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95EE" w14:textId="77777777" w:rsidR="00AB518F" w:rsidRPr="00956A35" w:rsidRDefault="003463C3" w:rsidP="00C77AA7">
      <w:pPr>
        <w:autoSpaceDE w:val="0"/>
        <w:autoSpaceDN w:val="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956A35">
        <w:rPr>
          <w:rFonts w:ascii="Arial Unicode MS" w:eastAsia="Arial Unicode MS" w:hAnsi="Arial Unicode MS" w:cs="Arial Unicode MS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 wp14:anchorId="183D6AFB" wp14:editId="073DEACA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89EA2" w14:textId="1007B996" w:rsidR="00FD7441" w:rsidRPr="00AC0189" w:rsidRDefault="00937771" w:rsidP="00C77AA7">
      <w:pPr>
        <w:autoSpaceDE w:val="0"/>
        <w:autoSpaceDN w:val="0"/>
        <w:rPr>
          <w:rFonts w:ascii="Arial Unicode MS" w:eastAsia="Arial Unicode MS" w:hAnsi="Arial Unicode MS" w:cs="Arial Unicode MS" w:hint="eastAsia"/>
          <w:b/>
          <w:sz w:val="24"/>
          <w:szCs w:val="24"/>
        </w:rPr>
      </w:pPr>
      <w:r w:rsidRPr="00937771">
        <w:rPr>
          <w:rFonts w:ascii="Arial Unicode MS" w:eastAsia="Arial Unicode MS" w:hAnsi="Arial Unicode MS" w:cs="Arial Unicode MS" w:hint="eastAsia"/>
          <w:b/>
          <w:sz w:val="24"/>
          <w:szCs w:val="24"/>
        </w:rPr>
        <w:t>雷尼绍帮助</w:t>
      </w:r>
      <w:r w:rsidRPr="00937771">
        <w:rPr>
          <w:rFonts w:ascii="Arial Unicode MS" w:eastAsia="Arial Unicode MS" w:hAnsi="Arial Unicode MS" w:cs="Arial Unicode MS"/>
          <w:b/>
          <w:sz w:val="24"/>
          <w:szCs w:val="24"/>
        </w:rPr>
        <w:t>Linex Manufacturing成功攻克检测难题</w:t>
      </w:r>
    </w:p>
    <w:p w14:paraId="524B2502" w14:textId="77777777" w:rsidR="00C53531" w:rsidRPr="00956A35" w:rsidRDefault="00C5353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12F5BBC9" w14:textId="6B7B1CC6" w:rsidR="00DC5AA1" w:rsidRPr="00DC5AA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 w:hint="eastAsia"/>
          <w:lang w:val="en-US"/>
        </w:rPr>
        <w:t>采用雷尼绍</w:t>
      </w:r>
      <w:r w:rsidRPr="00937771">
        <w:rPr>
          <w:rFonts w:ascii="Arial Unicode MS" w:eastAsia="Arial Unicode MS" w:hAnsi="Arial Unicode MS" w:cs="Arial Unicode MS"/>
          <w:lang w:val="en-US"/>
        </w:rPr>
        <w:t>Equator™ 300自动化比对仪之后，Linex Manufacturing公司满足了所有检测速度和精度要求。然而，在采用工作空间更大的Equator™ 500比对仪之前，他们在实施某个项目的过程中发现，工件边缘的螺栓孔正好位于比对仪的工作空间之外，即使在标准测针上配用加长杆也无法接近螺栓孔。最后，他们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使用增材制造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定制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测针解决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了这个难题。</w:t>
      </w:r>
    </w:p>
    <w:p w14:paraId="53D98DC1" w14:textId="77777777" w:rsidR="00DC5AA1" w:rsidRPr="00956A35" w:rsidRDefault="00DC5AA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584373A" w14:textId="77777777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937771">
        <w:rPr>
          <w:rFonts w:ascii="Arial Unicode MS" w:eastAsia="Arial Unicode MS" w:hAnsi="Arial Unicode MS" w:cs="Arial Unicode MS" w:hint="eastAsia"/>
          <w:b/>
          <w:bCs/>
          <w:lang w:val="en-US"/>
        </w:rPr>
        <w:t>背景</w:t>
      </w:r>
    </w:p>
    <w:p w14:paraId="5FD99227" w14:textId="77777777" w:rsidR="00570CAB" w:rsidRPr="00956A35" w:rsidRDefault="00570CAB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A3956A5" w14:textId="1A33BB54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/>
          <w:lang w:val="en-US"/>
        </w:rPr>
        <w:t>Linex Manufacturing是Linamar Corporation旗下的一家制造企业，该公司是世界领先的汽车零部件制造商之一，在遍布全球的众多工厂中部署了多台柔性Equator比对仪。在位于加拿大安大略省的工厂中，</w:t>
      </w:r>
      <w:r w:rsidR="00C77AA7">
        <w:rPr>
          <w:rFonts w:ascii="Arial Unicode MS" w:eastAsia="Arial Unicode MS" w:hAnsi="Arial Unicode MS" w:cs="Arial Unicode MS"/>
          <w:lang w:val="en-US"/>
        </w:rPr>
        <w:br/>
      </w:r>
      <w:r w:rsidRPr="00937771">
        <w:rPr>
          <w:rFonts w:ascii="Arial Unicode MS" w:eastAsia="Arial Unicode MS" w:hAnsi="Arial Unicode MS" w:cs="Arial Unicode MS"/>
          <w:lang w:val="en-US"/>
        </w:rPr>
        <w:t>Linex主要生产各种精密加工的汽车零部件。</w:t>
      </w:r>
    </w:p>
    <w:p w14:paraId="4E974CB7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666FAE2" w14:textId="77777777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/>
          <w:lang w:val="en-US"/>
        </w:rPr>
        <w:t>Linex的核心业务是生产用于中型和重型商用车的自动变速器零部件。该公司服务于全球众多知名的变速器制造商，年产量非常高。</w:t>
      </w:r>
    </w:p>
    <w:p w14:paraId="1D66F2E2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65AA803" w14:textId="7CD9BA76" w:rsidR="00DC5AA1" w:rsidRPr="00DC5AA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/>
          <w:lang w:val="en-US"/>
        </w:rPr>
        <w:t>Linex最初于2015年采购了两台Equator 300比对仪。2017年，为了推出一款重要的新产品，工厂需要</w:t>
      </w:r>
      <w:r w:rsidR="00C77AA7">
        <w:rPr>
          <w:rFonts w:ascii="Arial Unicode MS" w:eastAsia="Arial Unicode MS" w:hAnsi="Arial Unicode MS" w:cs="Arial Unicode MS"/>
          <w:lang w:val="en-US"/>
        </w:rPr>
        <w:br/>
      </w:r>
      <w:r w:rsidRPr="00937771">
        <w:rPr>
          <w:rFonts w:ascii="Arial Unicode MS" w:eastAsia="Arial Unicode MS" w:hAnsi="Arial Unicode MS" w:cs="Arial Unicode MS"/>
          <w:lang w:val="en-US"/>
        </w:rPr>
        <w:t>连续工作5天，每天三班轮换，每班8小时。于是Linex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决定加购4台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Equator 300比对仪，以匹配瞬间</w:t>
      </w:r>
      <w:r w:rsidR="00C77AA7">
        <w:rPr>
          <w:rFonts w:ascii="Arial Unicode MS" w:eastAsia="Arial Unicode MS" w:hAnsi="Arial Unicode MS" w:cs="Arial Unicode MS"/>
          <w:lang w:val="en-US"/>
        </w:rPr>
        <w:br/>
      </w:r>
      <w:r w:rsidRPr="00937771">
        <w:rPr>
          <w:rFonts w:ascii="Arial Unicode MS" w:eastAsia="Arial Unicode MS" w:hAnsi="Arial Unicode MS" w:cs="Arial Unicode MS"/>
          <w:lang w:val="en-US"/>
        </w:rPr>
        <w:t>提升的生产速度。</w:t>
      </w:r>
    </w:p>
    <w:p w14:paraId="118078E2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AA5F120" w14:textId="77777777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/>
          <w:lang w:val="en-US"/>
        </w:rPr>
        <w:t>Equator 300比对仪能够以超过200 mm/s的速度扫描工件，并在5 ºC至50 ºC的温度范围内保持高精度，为Linex Manufacturing提供了直径长达300 mm、高度长达150 mm的柔性检测空间，支持重达25 kg的工件。</w:t>
      </w:r>
    </w:p>
    <w:p w14:paraId="08AA3319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8FB78E9" w14:textId="77777777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/>
          <w:lang w:val="en-US"/>
        </w:rPr>
        <w:t>Equator比对仪的任务是，对各种生产工艺和客户关注的关键工件特征执行高频次序中检测。这些比对仪还有助于释放Linex质量实验室中坐标测量机 (CMM) 的可用性。</w:t>
      </w:r>
    </w:p>
    <w:p w14:paraId="0476F404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1F0B8426" w14:textId="1AC05424" w:rsid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 w:hint="eastAsia"/>
          <w:lang w:val="en-US"/>
        </w:rPr>
        <w:t>自该项目之后，</w:t>
      </w:r>
      <w:r w:rsidRPr="00937771">
        <w:rPr>
          <w:rFonts w:ascii="Arial Unicode MS" w:eastAsia="Arial Unicode MS" w:hAnsi="Arial Unicode MS" w:cs="Arial Unicode MS"/>
          <w:lang w:val="en-US"/>
        </w:rPr>
        <w:t>Linex还成为了加拿大第一家使用雷尼绍Equator 500比对仪的公司。这是一款工作空间更大的自动化比对仪，与Equator 300比对仪相比，能够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检测重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达四倍的汽车零部件。</w:t>
      </w:r>
    </w:p>
    <w:p w14:paraId="284AF252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D810BC8" w14:textId="3DE4E8E8" w:rsid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>
        <w:rPr>
          <w:rFonts w:ascii="Arial Unicode MS" w:eastAsia="Arial Unicode MS" w:hAnsi="Arial Unicode MS" w:cs="Arial Unicode MS" w:hint="eastAsia"/>
          <w:b/>
          <w:bCs/>
          <w:lang w:val="en-US"/>
        </w:rPr>
        <w:t>挑战</w:t>
      </w:r>
    </w:p>
    <w:p w14:paraId="73323C37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19A96C5B" w14:textId="77777777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 w:hint="eastAsia"/>
          <w:lang w:val="en-US"/>
        </w:rPr>
        <w:t>在</w:t>
      </w:r>
      <w:r w:rsidRPr="00937771">
        <w:rPr>
          <w:rFonts w:ascii="Arial Unicode MS" w:eastAsia="Arial Unicode MS" w:hAnsi="Arial Unicode MS" w:cs="Arial Unicode MS"/>
          <w:lang w:val="en-US"/>
        </w:rPr>
        <w:t>Linex的车间部署Equator比对仪之后，生产效率显著提升，生产能力和检测效率均有所提高。</w:t>
      </w:r>
    </w:p>
    <w:p w14:paraId="693D065C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D7469B5" w14:textId="77777777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/>
          <w:lang w:val="en-US"/>
        </w:rPr>
        <w:t>Linex Manufacturing高级质量主管Narcis Georgescu指出了一个意料之外的挑战：“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特别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对于前支架来说，这个工件上有一系列11 mm螺栓孔，用于将前支架与另一个零部件装配在一起，我们需要全面检测这些</w:t>
      </w:r>
      <w:r w:rsidRPr="00937771">
        <w:rPr>
          <w:rFonts w:ascii="Arial Unicode MS" w:eastAsia="Arial Unicode MS" w:hAnsi="Arial Unicode MS" w:cs="Arial Unicode MS"/>
          <w:lang w:val="en-US"/>
        </w:rPr>
        <w:lastRenderedPageBreak/>
        <w:t>螺栓孔。这些螺栓孔的精度至关重要，因此我们必须执行100%检测。然而我们遇到了一个难题，因为这些螺栓孔正好位于Equator 300的工作空间之外。”</w:t>
      </w:r>
    </w:p>
    <w:p w14:paraId="6529E557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F68AB50" w14:textId="5E4E78A0" w:rsid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937771">
        <w:rPr>
          <w:rFonts w:ascii="Arial Unicode MS" w:eastAsia="Arial Unicode MS" w:hAnsi="Arial Unicode MS" w:cs="Arial Unicode MS" w:hint="eastAsia"/>
          <w:lang w:val="en-US"/>
        </w:rPr>
        <w:t>“最初，为了解决这个难题，我们使用多个零部件组装成一种独特的</w:t>
      </w:r>
      <w:r w:rsidRPr="00937771">
        <w:rPr>
          <w:rFonts w:ascii="Arial Unicode MS" w:eastAsia="Arial Unicode MS" w:hAnsi="Arial Unicode MS" w:cs="Arial Unicode MS"/>
          <w:lang w:val="en-US"/>
        </w:rPr>
        <w:t>L型测针配置，以帮助我们扩展比对仪的工作空间、满足检测需求。这个方案一开始看起来解决了问题，但是随着时间的推移，它会导致意想不到的测量不确定度。”</w:t>
      </w:r>
    </w:p>
    <w:p w14:paraId="34737961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CEB924B" w14:textId="13B618DC" w:rsid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>
        <w:rPr>
          <w:rFonts w:ascii="Arial Unicode MS" w:eastAsia="Arial Unicode MS" w:hAnsi="Arial Unicode MS" w:cs="Arial Unicode MS" w:hint="eastAsia"/>
          <w:b/>
          <w:bCs/>
          <w:lang w:val="en-US"/>
        </w:rPr>
        <w:t>解决方案</w:t>
      </w:r>
    </w:p>
    <w:p w14:paraId="32818D68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12B95EBA" w14:textId="77777777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 w:hint="eastAsia"/>
          <w:lang w:val="en-US"/>
        </w:rPr>
        <w:t>雷尼绍工程师对</w:t>
      </w:r>
      <w:r w:rsidRPr="00937771">
        <w:rPr>
          <w:rFonts w:ascii="Arial Unicode MS" w:eastAsia="Arial Unicode MS" w:hAnsi="Arial Unicode MS" w:cs="Arial Unicode MS"/>
          <w:lang w:val="en-US"/>
        </w:rPr>
        <w:t>Equator比对仪进行了全面测试，验证了比对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仪本身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的检测重复性没有问题。这意味着，我们需要一种更坚固的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测针结构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专门用来检测螺栓孔。</w:t>
      </w:r>
    </w:p>
    <w:p w14:paraId="2F1A930B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F130D15" w14:textId="77777777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 w:hint="eastAsia"/>
          <w:lang w:val="en-US"/>
        </w:rPr>
        <w:t>考虑到由多个零部件组装而成</w:t>
      </w:r>
      <w:proofErr w:type="gramStart"/>
      <w:r w:rsidRPr="00937771">
        <w:rPr>
          <w:rFonts w:ascii="Arial Unicode MS" w:eastAsia="Arial Unicode MS" w:hAnsi="Arial Unicode MS" w:cs="Arial Unicode MS" w:hint="eastAsia"/>
          <w:lang w:val="en-US"/>
        </w:rPr>
        <w:t>的测针配置</w:t>
      </w:r>
      <w:proofErr w:type="gramEnd"/>
      <w:r w:rsidRPr="00937771">
        <w:rPr>
          <w:rFonts w:ascii="Arial Unicode MS" w:eastAsia="Arial Unicode MS" w:hAnsi="Arial Unicode MS" w:cs="Arial Unicode MS" w:hint="eastAsia"/>
          <w:lang w:val="en-US"/>
        </w:rPr>
        <w:t>无法满足刚性要求，于是雷尼绍提议利用</w:t>
      </w:r>
      <w:proofErr w:type="gramStart"/>
      <w:r w:rsidRPr="00937771">
        <w:rPr>
          <w:rFonts w:ascii="Arial Unicode MS" w:eastAsia="Arial Unicode MS" w:hAnsi="Arial Unicode MS" w:cs="Arial Unicode MS" w:hint="eastAsia"/>
          <w:lang w:val="en-US"/>
        </w:rPr>
        <w:t>金属增材制造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 xml:space="preserve"> (AM) 技术，又称为“金属3D打印”，开发一款定制测针。</w:t>
      </w:r>
    </w:p>
    <w:p w14:paraId="2987D2AE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99BA22A" w14:textId="47D32ABE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 w:hint="eastAsia"/>
          <w:lang w:val="en-US"/>
        </w:rPr>
        <w:t>他们首先在</w:t>
      </w:r>
      <w:r w:rsidRPr="00937771">
        <w:rPr>
          <w:rFonts w:ascii="Arial Unicode MS" w:eastAsia="Arial Unicode MS" w:hAnsi="Arial Unicode MS" w:cs="Arial Unicode MS"/>
          <w:lang w:val="en-US"/>
        </w:rPr>
        <w:t>3D CAD软件中完成了数字化构思，然后在位于加拿大安大略省的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雷尼绍增材制造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解决方案中心打印制成了一款造型优美的Z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形测针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。这是一个具有内部晶格结构的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一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体式测针，在减轻重量的</w:t>
      </w:r>
      <w:r w:rsidR="00C77AA7">
        <w:rPr>
          <w:rFonts w:ascii="Arial Unicode MS" w:eastAsia="Arial Unicode MS" w:hAnsi="Arial Unicode MS" w:cs="Arial Unicode MS"/>
          <w:lang w:val="en-US"/>
        </w:rPr>
        <w:br/>
      </w:r>
      <w:r w:rsidRPr="00937771">
        <w:rPr>
          <w:rFonts w:ascii="Arial Unicode MS" w:eastAsia="Arial Unicode MS" w:hAnsi="Arial Unicode MS" w:cs="Arial Unicode MS"/>
          <w:lang w:val="en-US"/>
        </w:rPr>
        <w:t>同时，还可防止误触发。</w:t>
      </w:r>
    </w:p>
    <w:p w14:paraId="5AAA3434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14EB1AD0" w14:textId="77777777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proofErr w:type="gramStart"/>
      <w:r w:rsidRPr="00937771">
        <w:rPr>
          <w:rFonts w:ascii="Arial Unicode MS" w:eastAsia="Arial Unicode MS" w:hAnsi="Arial Unicode MS" w:cs="Arial Unicode MS" w:hint="eastAsia"/>
          <w:lang w:val="en-US"/>
        </w:rPr>
        <w:t>这款测针是</w:t>
      </w:r>
      <w:proofErr w:type="gramEnd"/>
      <w:r w:rsidRPr="00937771">
        <w:rPr>
          <w:rFonts w:ascii="Arial Unicode MS" w:eastAsia="Arial Unicode MS" w:hAnsi="Arial Unicode MS" w:cs="Arial Unicode MS" w:hint="eastAsia"/>
          <w:lang w:val="en-US"/>
        </w:rPr>
        <w:t>在雷尼绍</w:t>
      </w:r>
      <w:r w:rsidRPr="00937771">
        <w:rPr>
          <w:rFonts w:ascii="Arial Unicode MS" w:eastAsia="Arial Unicode MS" w:hAnsi="Arial Unicode MS" w:cs="Arial Unicode MS"/>
          <w:lang w:val="en-US"/>
        </w:rPr>
        <w:t>RenAM 500Q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金属增材制造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系统上使用高强度钛合金粉末快速打印制成的，所采用的工艺被称为金属粉末床熔融或激光熔融。</w:t>
      </w:r>
    </w:p>
    <w:p w14:paraId="4EA1844F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C77112E" w14:textId="0B1B87D4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 w:hint="eastAsia"/>
          <w:lang w:val="en-US"/>
        </w:rPr>
        <w:t>由于省去了铸造、锻造和机械加工等传统制造技术，因此雷尼绍在短时间内便为</w:t>
      </w:r>
      <w:r w:rsidRPr="00937771">
        <w:rPr>
          <w:rFonts w:ascii="Arial Unicode MS" w:eastAsia="Arial Unicode MS" w:hAnsi="Arial Unicode MS" w:cs="Arial Unicode MS"/>
          <w:lang w:val="en-US"/>
        </w:rPr>
        <w:t>Linex提供了一个复杂</w:t>
      </w:r>
      <w:r w:rsidR="00C77AA7">
        <w:rPr>
          <w:rFonts w:ascii="Arial Unicode MS" w:eastAsia="Arial Unicode MS" w:hAnsi="Arial Unicode MS" w:cs="Arial Unicode MS"/>
          <w:lang w:val="en-US"/>
        </w:rPr>
        <w:br/>
      </w:r>
      <w:r w:rsidRPr="00937771">
        <w:rPr>
          <w:rFonts w:ascii="Arial Unicode MS" w:eastAsia="Arial Unicode MS" w:hAnsi="Arial Unicode MS" w:cs="Arial Unicode MS"/>
          <w:lang w:val="en-US"/>
        </w:rPr>
        <w:t>精巧的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一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体式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测针解决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方案。</w:t>
      </w:r>
    </w:p>
    <w:p w14:paraId="6E6349A8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3D972A6" w14:textId="47CDFFEF" w:rsid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>
        <w:rPr>
          <w:rFonts w:ascii="Arial Unicode MS" w:eastAsia="Arial Unicode MS" w:hAnsi="Arial Unicode MS" w:cs="Arial Unicode MS" w:hint="eastAsia"/>
          <w:b/>
          <w:bCs/>
          <w:lang w:val="en-US"/>
        </w:rPr>
        <w:t>结果</w:t>
      </w:r>
    </w:p>
    <w:p w14:paraId="48100965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16DD960" w14:textId="77777777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proofErr w:type="gramStart"/>
      <w:r w:rsidRPr="00937771">
        <w:rPr>
          <w:rFonts w:ascii="Arial Unicode MS" w:eastAsia="Arial Unicode MS" w:hAnsi="Arial Unicode MS" w:cs="Arial Unicode MS" w:hint="eastAsia"/>
          <w:lang w:val="en-US"/>
        </w:rPr>
        <w:t>采用增材制造定制测针之后</w:t>
      </w:r>
      <w:proofErr w:type="gramEnd"/>
      <w:r w:rsidRPr="00937771">
        <w:rPr>
          <w:rFonts w:ascii="Arial Unicode MS" w:eastAsia="Arial Unicode MS" w:hAnsi="Arial Unicode MS" w:cs="Arial Unicode MS" w:hint="eastAsia"/>
          <w:lang w:val="en-US"/>
        </w:rPr>
        <w:t>，</w:t>
      </w:r>
      <w:r w:rsidRPr="00937771">
        <w:rPr>
          <w:rFonts w:ascii="Arial Unicode MS" w:eastAsia="Arial Unicode MS" w:hAnsi="Arial Unicode MS" w:cs="Arial Unicode MS"/>
          <w:lang w:val="en-US"/>
        </w:rPr>
        <w:t>Linex满足了检测精度和重复性要求，能够对工件上位于Equator 300比对仪的工作空间之外的螺栓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孔进行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100%检测。</w:t>
      </w:r>
    </w:p>
    <w:p w14:paraId="40719EC6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0C7EFDD" w14:textId="77777777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/>
          <w:lang w:val="en-US"/>
        </w:rPr>
        <w:t>Narcis Georgescu总结道：“正是由于这款钛合金增材制造测针采用结构坚固的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一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体式设计，我们才能对工件执行100%检测。它实现了我们此前无法做到的轻巧性和坚固性兼备。”</w:t>
      </w:r>
    </w:p>
    <w:p w14:paraId="61E4FB47" w14:textId="77777777" w:rsidR="00937771" w:rsidRPr="00956A35" w:rsidRDefault="00937771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A453F49" w14:textId="3A368A76" w:rsidR="00937771" w:rsidRPr="00937771" w:rsidRDefault="00937771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37771">
        <w:rPr>
          <w:rFonts w:ascii="Arial Unicode MS" w:eastAsia="Arial Unicode MS" w:hAnsi="Arial Unicode MS" w:cs="Arial Unicode MS" w:hint="eastAsia"/>
          <w:lang w:val="en-US"/>
        </w:rPr>
        <w:t>几年过去了，</w:t>
      </w:r>
      <w:r w:rsidRPr="00937771">
        <w:rPr>
          <w:rFonts w:ascii="Arial Unicode MS" w:eastAsia="Arial Unicode MS" w:hAnsi="Arial Unicode MS" w:cs="Arial Unicode MS"/>
          <w:lang w:val="en-US"/>
        </w:rPr>
        <w:t>Linex最初使用的</w:t>
      </w:r>
      <w:proofErr w:type="gramStart"/>
      <w:r w:rsidRPr="00937771">
        <w:rPr>
          <w:rFonts w:ascii="Arial Unicode MS" w:eastAsia="Arial Unicode MS" w:hAnsi="Arial Unicode MS" w:cs="Arial Unicode MS"/>
          <w:lang w:val="en-US"/>
        </w:rPr>
        <w:t>增材制造测针</w:t>
      </w:r>
      <w:proofErr w:type="gramEnd"/>
      <w:r w:rsidRPr="00937771">
        <w:rPr>
          <w:rFonts w:ascii="Arial Unicode MS" w:eastAsia="Arial Unicode MS" w:hAnsi="Arial Unicode MS" w:cs="Arial Unicode MS"/>
          <w:lang w:val="en-US"/>
        </w:rPr>
        <w:t>仍在工作，而且性能毫不褪色。因此，他们又购买了设计</w:t>
      </w:r>
      <w:r w:rsidR="00C77AA7">
        <w:rPr>
          <w:rFonts w:ascii="Arial Unicode MS" w:eastAsia="Arial Unicode MS" w:hAnsi="Arial Unicode MS" w:cs="Arial Unicode MS"/>
          <w:lang w:val="en-US"/>
        </w:rPr>
        <w:br/>
      </w:r>
      <w:r w:rsidRPr="00937771">
        <w:rPr>
          <w:rFonts w:ascii="Arial Unicode MS" w:eastAsia="Arial Unicode MS" w:hAnsi="Arial Unicode MS" w:cs="Arial Unicode MS"/>
          <w:lang w:val="en-US"/>
        </w:rPr>
        <w:t>完全相同的第二根测针。目前，Linex共有六台Equator 300比对仪，以及一台更大的Equator 500比对仪。</w:t>
      </w:r>
    </w:p>
    <w:p w14:paraId="751A6BE3" w14:textId="77777777" w:rsidR="003C0913" w:rsidRPr="00956A35" w:rsidRDefault="003C0913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CB4A3BB" w14:textId="25328068" w:rsidR="0082169A" w:rsidRPr="00435B57" w:rsidRDefault="002A43D8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E46A1E">
        <w:rPr>
          <w:rFonts w:ascii="Arial" w:eastAsia="Arial Unicode MS" w:hAnsi="Arial" w:cs="Arial" w:hint="eastAsia"/>
        </w:rPr>
        <w:t>详情</w:t>
      </w:r>
      <w:proofErr w:type="gramStart"/>
      <w:r w:rsidRPr="00E46A1E">
        <w:rPr>
          <w:rFonts w:ascii="Arial" w:eastAsia="Arial Unicode MS" w:hAnsi="Arial" w:cs="Arial" w:hint="eastAsia"/>
        </w:rPr>
        <w:t>请访问</w:t>
      </w:r>
      <w:proofErr w:type="gramEnd"/>
      <w:r w:rsidRPr="002A43D8">
        <w:rPr>
          <w:rFonts w:ascii="Arial Unicode MS" w:eastAsia="Arial Unicode MS" w:hAnsi="Arial Unicode MS" w:cs="Arial Unicode MS"/>
          <w:lang w:val="en-US"/>
        </w:rPr>
        <w:t>www.renishaw.com.cn/</w:t>
      </w:r>
      <w:r w:rsidR="00F45818" w:rsidRPr="00F45818">
        <w:rPr>
          <w:rFonts w:ascii="Arial Unicode MS" w:eastAsia="Arial Unicode MS" w:hAnsi="Arial Unicode MS" w:cs="Arial Unicode MS"/>
          <w:lang w:val="en-US"/>
        </w:rPr>
        <w:t>gauging</w:t>
      </w:r>
    </w:p>
    <w:p w14:paraId="025E104B" w14:textId="77777777" w:rsidR="00573D3C" w:rsidRPr="00956A35" w:rsidRDefault="00ED7BDF" w:rsidP="00C77AA7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956A35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145EE2" w:rsidRPr="00956A35">
        <w:rPr>
          <w:rFonts w:ascii="Arial Unicode MS" w:eastAsia="Arial Unicode MS" w:hAnsi="Arial Unicode MS" w:cs="Arial Unicode MS"/>
          <w:b/>
          <w:sz w:val="22"/>
          <w:szCs w:val="22"/>
        </w:rPr>
        <w:t>完</w:t>
      </w:r>
      <w:r w:rsidRPr="00956A35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</w:p>
    <w:p w14:paraId="4841EA38" w14:textId="238FADBB" w:rsidR="006D0607" w:rsidRPr="00956A35" w:rsidRDefault="006D0607" w:rsidP="00C77AA7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956A35">
        <w:rPr>
          <w:rFonts w:ascii="Arial Unicode MS" w:eastAsia="Arial Unicode MS" w:hAnsi="Arial Unicode MS" w:cs="Arial Unicode MS" w:hint="eastAsia"/>
          <w:b/>
          <w:sz w:val="22"/>
          <w:szCs w:val="22"/>
        </w:rPr>
        <w:lastRenderedPageBreak/>
        <w:t>关于</w:t>
      </w:r>
      <w:r w:rsidRPr="00956A35">
        <w:rPr>
          <w:rFonts w:ascii="Arial Unicode MS" w:eastAsia="Arial Unicode MS" w:hAnsi="Arial Unicode MS" w:cs="Arial Unicode MS"/>
          <w:b/>
          <w:sz w:val="22"/>
          <w:szCs w:val="22"/>
        </w:rPr>
        <w:t>雷尼绍</w:t>
      </w:r>
    </w:p>
    <w:p w14:paraId="23C350D2" w14:textId="77777777" w:rsidR="000F13E7" w:rsidRPr="00956A35" w:rsidRDefault="000F13E7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 w:hint="eastAsia"/>
        </w:rPr>
        <w:t>雷尼绍是世界领先的工程科技公司之一，在精密测量和医疗保健领域拥有专业技术。公司向众多行业和领域提供产品和服务</w:t>
      </w:r>
      <w:r w:rsidRPr="00956A35">
        <w:rPr>
          <w:rFonts w:ascii="Arial Unicode MS" w:eastAsia="Arial Unicode MS" w:hAnsi="Arial Unicode MS" w:cs="Arial Unicode MS"/>
        </w:rPr>
        <w:t xml:space="preserve"> — 从飞机引擎、风力涡轮发电机制造，到口腔和脑外科医疗设备等。此外，它</w:t>
      </w:r>
      <w:r w:rsidRPr="00956A35">
        <w:rPr>
          <w:rFonts w:ascii="Arial Unicode MS" w:eastAsia="Arial Unicode MS" w:hAnsi="Arial Unicode MS" w:cs="Arial Unicode MS"/>
        </w:rPr>
        <w:br/>
        <w:t>还在</w:t>
      </w:r>
      <w:proofErr w:type="gramStart"/>
      <w:r w:rsidRPr="00956A35">
        <w:rPr>
          <w:rFonts w:ascii="Arial Unicode MS" w:eastAsia="Arial Unicode MS" w:hAnsi="Arial Unicode MS" w:cs="Arial Unicode MS"/>
        </w:rPr>
        <w:t>全球增材制造</w:t>
      </w:r>
      <w:proofErr w:type="gramEnd"/>
      <w:r w:rsidRPr="00956A35">
        <w:rPr>
          <w:rFonts w:ascii="Arial Unicode MS" w:eastAsia="Arial Unicode MS" w:hAnsi="Arial Unicode MS" w:cs="Arial Unicode MS"/>
        </w:rPr>
        <w:t>（也称3D打印）领域居领导地位，</w:t>
      </w:r>
      <w:r w:rsidRPr="00956A35">
        <w:rPr>
          <w:rFonts w:ascii="Arial Unicode MS" w:eastAsia="Arial Unicode MS" w:hAnsi="Arial Unicode MS" w:cs="Arial Unicode MS" w:hint="eastAsia"/>
        </w:rPr>
        <w:t>是一家设计和制造工业</w:t>
      </w:r>
      <w:proofErr w:type="gramStart"/>
      <w:r w:rsidRPr="00956A35">
        <w:rPr>
          <w:rFonts w:ascii="Arial Unicode MS" w:eastAsia="Arial Unicode MS" w:hAnsi="Arial Unicode MS" w:cs="Arial Unicode MS" w:hint="eastAsia"/>
        </w:rPr>
        <w:t>用增材制造</w:t>
      </w:r>
      <w:proofErr w:type="gramEnd"/>
      <w:r w:rsidRPr="00956A35">
        <w:rPr>
          <w:rFonts w:ascii="Arial Unicode MS" w:eastAsia="Arial Unicode MS" w:hAnsi="Arial Unicode MS" w:cs="Arial Unicode MS" w:hint="eastAsia"/>
        </w:rPr>
        <w:t>设备（通过金属粉末“打印”零件）的公司</w:t>
      </w:r>
      <w:r w:rsidRPr="00956A35">
        <w:rPr>
          <w:rFonts w:ascii="Arial Unicode MS" w:eastAsia="Arial Unicode MS" w:hAnsi="Arial Unicode MS" w:cs="Arial Unicode MS"/>
        </w:rPr>
        <w:t>。</w:t>
      </w:r>
    </w:p>
    <w:p w14:paraId="1700400A" w14:textId="77777777" w:rsidR="000F13E7" w:rsidRPr="00956A35" w:rsidRDefault="000F13E7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FA57880" w14:textId="21480AB5" w:rsidR="000F13E7" w:rsidRPr="00956A35" w:rsidRDefault="000F13E7" w:rsidP="00C77AA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 w:hint="eastAsia"/>
        </w:rPr>
        <w:t>雷尼绍集团目前在</w:t>
      </w:r>
      <w:r w:rsidRPr="00956A35">
        <w:rPr>
          <w:rFonts w:ascii="Arial Unicode MS" w:eastAsia="Arial Unicode MS" w:hAnsi="Arial Unicode MS" w:cs="Arial Unicode MS"/>
        </w:rPr>
        <w:t>3</w:t>
      </w:r>
      <w:r w:rsidR="0040793B">
        <w:rPr>
          <w:rFonts w:ascii="Arial Unicode MS" w:eastAsia="Arial Unicode MS" w:hAnsi="Arial Unicode MS" w:cs="Arial Unicode MS" w:hint="eastAsia"/>
        </w:rPr>
        <w:t>7</w:t>
      </w:r>
      <w:r w:rsidRPr="00956A35">
        <w:rPr>
          <w:rFonts w:ascii="Arial Unicode MS" w:eastAsia="Arial Unicode MS" w:hAnsi="Arial Unicode MS" w:cs="Arial Unicode MS"/>
        </w:rPr>
        <w:t>个国家/地区设有</w:t>
      </w:r>
      <w:r w:rsidR="0040793B">
        <w:rPr>
          <w:rFonts w:ascii="Arial Unicode MS" w:eastAsia="Arial Unicode MS" w:hAnsi="Arial Unicode MS" w:cs="Arial Unicode MS" w:hint="eastAsia"/>
        </w:rPr>
        <w:t>79</w:t>
      </w:r>
      <w:r w:rsidRPr="00956A35">
        <w:rPr>
          <w:rFonts w:ascii="Arial Unicode MS" w:eastAsia="Arial Unicode MS" w:hAnsi="Arial Unicode MS" w:cs="Arial Unicode MS"/>
        </w:rPr>
        <w:t>个分支机构，</w:t>
      </w:r>
      <w:r w:rsidR="004131A5" w:rsidRPr="004131A5">
        <w:rPr>
          <w:rFonts w:ascii="Arial Unicode MS" w:eastAsia="Arial Unicode MS" w:hAnsi="Arial Unicode MS" w:cs="Arial Unicode MS" w:hint="eastAsia"/>
        </w:rPr>
        <w:t>员工逾</w:t>
      </w:r>
      <w:r w:rsidR="004131A5" w:rsidRPr="004131A5">
        <w:rPr>
          <w:rFonts w:ascii="Arial Unicode MS" w:eastAsia="Arial Unicode MS" w:hAnsi="Arial Unicode MS" w:cs="Arial Unicode MS"/>
        </w:rPr>
        <w:t>5,000人，其中2,500余名员工在英国本土工作。公司的大部分研发和制造均在英国本土进行，在截至2021年6月的2021财年，雷尼绍实现销售</w:t>
      </w:r>
      <w:r w:rsidR="004131A5">
        <w:rPr>
          <w:rFonts w:ascii="Arial Unicode MS" w:eastAsia="Arial Unicode MS" w:hAnsi="Arial Unicode MS" w:cs="Arial Unicode MS"/>
        </w:rPr>
        <w:br/>
      </w:r>
      <w:r w:rsidR="004131A5" w:rsidRPr="004131A5">
        <w:rPr>
          <w:rFonts w:ascii="Arial Unicode MS" w:eastAsia="Arial Unicode MS" w:hAnsi="Arial Unicode MS" w:cs="Arial Unicode MS"/>
        </w:rPr>
        <w:t>收入5.656亿英镑，其中95%来自出口业务。公司最大的市场为中国、美国、日本和德国</w:t>
      </w:r>
      <w:r w:rsidR="002D7EED">
        <w:rPr>
          <w:rFonts w:ascii="Arial Unicode MS" w:eastAsia="Arial Unicode MS" w:hAnsi="Arial Unicode MS" w:cs="Arial Unicode MS" w:hint="eastAsia"/>
        </w:rPr>
        <w:t>。</w:t>
      </w:r>
    </w:p>
    <w:p w14:paraId="0A0CC189" w14:textId="77777777" w:rsidR="006D0607" w:rsidRPr="00956A35" w:rsidRDefault="006D0607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6696223" w14:textId="77777777" w:rsidR="006D0607" w:rsidRPr="00956A35" w:rsidRDefault="006D0607" w:rsidP="00C77AA7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/>
        </w:rPr>
        <w:t>了解</w:t>
      </w:r>
      <w:r w:rsidRPr="00956A35">
        <w:rPr>
          <w:rFonts w:ascii="Arial Unicode MS" w:eastAsia="Arial Unicode MS" w:hAnsi="Arial Unicode MS" w:cs="Arial Unicode MS" w:hint="eastAsia"/>
        </w:rPr>
        <w:t>详细产品信息，</w:t>
      </w:r>
      <w:proofErr w:type="gramStart"/>
      <w:r w:rsidRPr="00956A35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956A35">
        <w:rPr>
          <w:rFonts w:ascii="Arial Unicode MS" w:eastAsia="Arial Unicode MS" w:hAnsi="Arial Unicode MS" w:cs="Arial Unicode MS" w:hint="eastAsia"/>
        </w:rPr>
        <w:t>雷尼绍网站：</w:t>
      </w:r>
      <w:r w:rsidRPr="00956A35">
        <w:rPr>
          <w:rFonts w:ascii="Arial Unicode MS" w:eastAsia="Arial Unicode MS" w:hAnsi="Arial Unicode MS" w:cs="Arial Unicode MS"/>
        </w:rPr>
        <w:t>www.renishaw.com.cn</w:t>
      </w:r>
    </w:p>
    <w:p w14:paraId="33E6A97D" w14:textId="77777777" w:rsidR="006D0607" w:rsidRPr="00956A35" w:rsidRDefault="006D0607" w:rsidP="00C77AA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300F2E8" w14:textId="77777777" w:rsidR="006D0607" w:rsidRPr="00956A35" w:rsidRDefault="006D0607" w:rsidP="00C77AA7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  <w:szCs w:val="24"/>
        </w:rPr>
      </w:pPr>
      <w:r w:rsidRPr="00956A35">
        <w:rPr>
          <w:rFonts w:ascii="Arial Unicode MS" w:eastAsia="Arial Unicode MS" w:hAnsi="Arial Unicode MS" w:cs="Arial Unicode MS" w:hint="eastAsia"/>
        </w:rPr>
        <w:t>关注</w:t>
      </w:r>
      <w:r w:rsidRPr="00956A35">
        <w:rPr>
          <w:rFonts w:ascii="Arial Unicode MS" w:eastAsia="Arial Unicode MS" w:hAnsi="Arial Unicode MS" w:cs="Arial Unicode MS"/>
        </w:rPr>
        <w:t>雷尼绍官方微信</w:t>
      </w:r>
      <w:r w:rsidRPr="00956A35">
        <w:rPr>
          <w:rFonts w:ascii="Arial Unicode MS" w:eastAsia="Arial Unicode MS" w:hAnsi="Arial Unicode MS" w:cs="Arial Unicode MS" w:hint="eastAsia"/>
        </w:rPr>
        <w:t>（雷尼绍</w:t>
      </w:r>
      <w:r w:rsidR="00210215" w:rsidRPr="00956A35">
        <w:rPr>
          <w:rFonts w:ascii="Arial Unicode MS" w:eastAsia="Arial Unicode MS" w:hAnsi="Arial Unicode MS" w:cs="Arial Unicode MS" w:hint="eastAsia"/>
        </w:rPr>
        <w:t>Renishaw</w:t>
      </w:r>
      <w:r w:rsidRPr="00956A35">
        <w:rPr>
          <w:rFonts w:ascii="Arial Unicode MS" w:eastAsia="Arial Unicode MS" w:hAnsi="Arial Unicode MS" w:cs="Arial Unicode MS"/>
        </w:rPr>
        <w:t>）</w:t>
      </w:r>
      <w:r w:rsidRPr="00956A35">
        <w:rPr>
          <w:rFonts w:ascii="Arial Unicode MS" w:eastAsia="Arial Unicode MS" w:hAnsi="Arial Unicode MS" w:cs="Arial Unicode MS" w:hint="eastAsia"/>
        </w:rPr>
        <w:t>，</w:t>
      </w:r>
      <w:r w:rsidRPr="00956A35">
        <w:rPr>
          <w:rFonts w:ascii="Arial Unicode MS" w:eastAsia="Arial Unicode MS" w:hAnsi="Arial Unicode MS" w:cs="Arial Unicode MS"/>
        </w:rPr>
        <w:t>随时掌握</w:t>
      </w:r>
      <w:r w:rsidRPr="00956A35">
        <w:rPr>
          <w:rFonts w:ascii="Arial Unicode MS" w:eastAsia="Arial Unicode MS" w:hAnsi="Arial Unicode MS" w:cs="Arial Unicode MS" w:hint="eastAsia"/>
        </w:rPr>
        <w:t>相关前沿</w:t>
      </w:r>
      <w:r w:rsidRPr="00956A35">
        <w:rPr>
          <w:rFonts w:ascii="Arial Unicode MS" w:eastAsia="Arial Unicode MS" w:hAnsi="Arial Unicode MS" w:cs="Arial Unicode MS"/>
        </w:rPr>
        <w:t>资讯：</w:t>
      </w:r>
    </w:p>
    <w:p w14:paraId="5925BFD6" w14:textId="52F11C37" w:rsidR="006D0607" w:rsidRPr="00956A35" w:rsidRDefault="00210215" w:rsidP="00C77AA7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6D65056C" wp14:editId="578DE95C">
            <wp:extent cx="5768975" cy="224218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定稿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607" w:rsidRPr="00956A35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5C3B" w14:textId="77777777" w:rsidR="00AB1AED" w:rsidRDefault="00AB1AED" w:rsidP="002E2F8C">
      <w:r>
        <w:separator/>
      </w:r>
    </w:p>
  </w:endnote>
  <w:endnote w:type="continuationSeparator" w:id="0">
    <w:p w14:paraId="2609C6B9" w14:textId="77777777" w:rsidR="00AB1AED" w:rsidRDefault="00AB1AE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1F00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0B56" w14:textId="77777777" w:rsidR="00AB1AED" w:rsidRDefault="00AB1AED" w:rsidP="002E2F8C">
      <w:r>
        <w:separator/>
      </w:r>
    </w:p>
  </w:footnote>
  <w:footnote w:type="continuationSeparator" w:id="0">
    <w:p w14:paraId="70284E9F" w14:textId="77777777" w:rsidR="00AB1AED" w:rsidRDefault="00AB1AE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6F0A" w14:textId="77777777" w:rsidR="004F794E" w:rsidRDefault="00C77AA7">
    <w:pPr>
      <w:pStyle w:val="a5"/>
    </w:pPr>
    <w:r>
      <w:rPr>
        <w:noProof/>
      </w:rPr>
      <w:object w:dxaOrig="1440" w:dyaOrig="1440" w14:anchorId="18643D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72526711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E25AB"/>
    <w:multiLevelType w:val="hybridMultilevel"/>
    <w:tmpl w:val="62828F38"/>
    <w:lvl w:ilvl="0" w:tplc="620AB836"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6661208">
    <w:abstractNumId w:val="2"/>
  </w:num>
  <w:num w:numId="2" w16cid:durableId="108208270">
    <w:abstractNumId w:val="1"/>
  </w:num>
  <w:num w:numId="3" w16cid:durableId="920528046">
    <w:abstractNumId w:val="0"/>
  </w:num>
  <w:num w:numId="4" w16cid:durableId="67853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267EC"/>
    <w:rsid w:val="00044EFA"/>
    <w:rsid w:val="000552E4"/>
    <w:rsid w:val="000566E5"/>
    <w:rsid w:val="00061B57"/>
    <w:rsid w:val="0006668E"/>
    <w:rsid w:val="0007385D"/>
    <w:rsid w:val="000820E5"/>
    <w:rsid w:val="000844AE"/>
    <w:rsid w:val="0008693E"/>
    <w:rsid w:val="00091DDF"/>
    <w:rsid w:val="00092D2C"/>
    <w:rsid w:val="00095122"/>
    <w:rsid w:val="000A0E56"/>
    <w:rsid w:val="000B0657"/>
    <w:rsid w:val="000B6575"/>
    <w:rsid w:val="000C381B"/>
    <w:rsid w:val="000D2F29"/>
    <w:rsid w:val="000D314A"/>
    <w:rsid w:val="000D597E"/>
    <w:rsid w:val="000D6E1B"/>
    <w:rsid w:val="000E0DD0"/>
    <w:rsid w:val="000E0E07"/>
    <w:rsid w:val="000F13E7"/>
    <w:rsid w:val="000F4734"/>
    <w:rsid w:val="00104B0B"/>
    <w:rsid w:val="00105454"/>
    <w:rsid w:val="00105B29"/>
    <w:rsid w:val="0012029C"/>
    <w:rsid w:val="001220A0"/>
    <w:rsid w:val="00126E6A"/>
    <w:rsid w:val="00127593"/>
    <w:rsid w:val="00127DA8"/>
    <w:rsid w:val="00135A26"/>
    <w:rsid w:val="00145E8F"/>
    <w:rsid w:val="00145EE2"/>
    <w:rsid w:val="0016753A"/>
    <w:rsid w:val="00180B30"/>
    <w:rsid w:val="00182797"/>
    <w:rsid w:val="00182D6E"/>
    <w:rsid w:val="0018620D"/>
    <w:rsid w:val="001900F5"/>
    <w:rsid w:val="001908D9"/>
    <w:rsid w:val="001978C0"/>
    <w:rsid w:val="001B75D0"/>
    <w:rsid w:val="001E13AA"/>
    <w:rsid w:val="001F1683"/>
    <w:rsid w:val="001F4A18"/>
    <w:rsid w:val="001F6C8A"/>
    <w:rsid w:val="002062B1"/>
    <w:rsid w:val="00210215"/>
    <w:rsid w:val="0021225A"/>
    <w:rsid w:val="00223347"/>
    <w:rsid w:val="00223471"/>
    <w:rsid w:val="002264D5"/>
    <w:rsid w:val="00227CE4"/>
    <w:rsid w:val="00230C1C"/>
    <w:rsid w:val="00240CE0"/>
    <w:rsid w:val="00241AD5"/>
    <w:rsid w:val="00241FBB"/>
    <w:rsid w:val="002469DB"/>
    <w:rsid w:val="00251025"/>
    <w:rsid w:val="00276AB1"/>
    <w:rsid w:val="00277F92"/>
    <w:rsid w:val="00282C7D"/>
    <w:rsid w:val="00287DF1"/>
    <w:rsid w:val="002A43D8"/>
    <w:rsid w:val="002A4FD2"/>
    <w:rsid w:val="002B6D2C"/>
    <w:rsid w:val="002B7F0F"/>
    <w:rsid w:val="002C03B2"/>
    <w:rsid w:val="002D7A1F"/>
    <w:rsid w:val="002D7EED"/>
    <w:rsid w:val="002E1569"/>
    <w:rsid w:val="002E2F8C"/>
    <w:rsid w:val="002E4A49"/>
    <w:rsid w:val="002F1FD5"/>
    <w:rsid w:val="00302F5D"/>
    <w:rsid w:val="0030329E"/>
    <w:rsid w:val="00305D05"/>
    <w:rsid w:val="003107A8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532C7"/>
    <w:rsid w:val="003647B3"/>
    <w:rsid w:val="003675C2"/>
    <w:rsid w:val="00371906"/>
    <w:rsid w:val="0037242B"/>
    <w:rsid w:val="003737FD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913"/>
    <w:rsid w:val="003C0BEE"/>
    <w:rsid w:val="003D4C10"/>
    <w:rsid w:val="003D5D29"/>
    <w:rsid w:val="003E149A"/>
    <w:rsid w:val="003E67FA"/>
    <w:rsid w:val="003E6E81"/>
    <w:rsid w:val="003F0490"/>
    <w:rsid w:val="003F2730"/>
    <w:rsid w:val="003F3448"/>
    <w:rsid w:val="003F4066"/>
    <w:rsid w:val="004000A7"/>
    <w:rsid w:val="0040132C"/>
    <w:rsid w:val="0040793B"/>
    <w:rsid w:val="00407D9A"/>
    <w:rsid w:val="004131A5"/>
    <w:rsid w:val="004200D3"/>
    <w:rsid w:val="0042088B"/>
    <w:rsid w:val="0042643B"/>
    <w:rsid w:val="0043010E"/>
    <w:rsid w:val="00435B57"/>
    <w:rsid w:val="00444E3C"/>
    <w:rsid w:val="00445CA0"/>
    <w:rsid w:val="004506C3"/>
    <w:rsid w:val="00460B7B"/>
    <w:rsid w:val="00462AD1"/>
    <w:rsid w:val="004800C0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11930"/>
    <w:rsid w:val="00514D66"/>
    <w:rsid w:val="00533378"/>
    <w:rsid w:val="005335AD"/>
    <w:rsid w:val="005370D6"/>
    <w:rsid w:val="005438AE"/>
    <w:rsid w:val="005443AA"/>
    <w:rsid w:val="00546FE4"/>
    <w:rsid w:val="00565010"/>
    <w:rsid w:val="00566F2B"/>
    <w:rsid w:val="00570CAB"/>
    <w:rsid w:val="00571135"/>
    <w:rsid w:val="00573D3C"/>
    <w:rsid w:val="0057480D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F5256"/>
    <w:rsid w:val="00600064"/>
    <w:rsid w:val="00600A65"/>
    <w:rsid w:val="00620C12"/>
    <w:rsid w:val="006220B2"/>
    <w:rsid w:val="00627703"/>
    <w:rsid w:val="00633902"/>
    <w:rsid w:val="006407C2"/>
    <w:rsid w:val="0065160E"/>
    <w:rsid w:val="0065468E"/>
    <w:rsid w:val="00665C28"/>
    <w:rsid w:val="006772CC"/>
    <w:rsid w:val="00686D29"/>
    <w:rsid w:val="0068723E"/>
    <w:rsid w:val="00691B3D"/>
    <w:rsid w:val="00693697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1E55"/>
    <w:rsid w:val="006D5EC4"/>
    <w:rsid w:val="006D7220"/>
    <w:rsid w:val="006D7605"/>
    <w:rsid w:val="006D7650"/>
    <w:rsid w:val="006E4D82"/>
    <w:rsid w:val="006E5F9D"/>
    <w:rsid w:val="006F1221"/>
    <w:rsid w:val="006F3A95"/>
    <w:rsid w:val="006F6041"/>
    <w:rsid w:val="0070417B"/>
    <w:rsid w:val="0070506C"/>
    <w:rsid w:val="00712EF4"/>
    <w:rsid w:val="00715A32"/>
    <w:rsid w:val="007164FA"/>
    <w:rsid w:val="007207D4"/>
    <w:rsid w:val="007211BE"/>
    <w:rsid w:val="00726227"/>
    <w:rsid w:val="00726C1E"/>
    <w:rsid w:val="0073088A"/>
    <w:rsid w:val="00730908"/>
    <w:rsid w:val="00735C01"/>
    <w:rsid w:val="00741DDB"/>
    <w:rsid w:val="00750417"/>
    <w:rsid w:val="0075510B"/>
    <w:rsid w:val="00760943"/>
    <w:rsid w:val="00775194"/>
    <w:rsid w:val="00785DE8"/>
    <w:rsid w:val="007924FB"/>
    <w:rsid w:val="00794AD0"/>
    <w:rsid w:val="00797694"/>
    <w:rsid w:val="007B06F1"/>
    <w:rsid w:val="007B0C2A"/>
    <w:rsid w:val="007B5B41"/>
    <w:rsid w:val="007C4DCE"/>
    <w:rsid w:val="007C7495"/>
    <w:rsid w:val="007D268A"/>
    <w:rsid w:val="007D6518"/>
    <w:rsid w:val="007D7DBB"/>
    <w:rsid w:val="007E42A2"/>
    <w:rsid w:val="00804203"/>
    <w:rsid w:val="00811094"/>
    <w:rsid w:val="008210D8"/>
    <w:rsid w:val="0082169A"/>
    <w:rsid w:val="00837425"/>
    <w:rsid w:val="00837724"/>
    <w:rsid w:val="00842C6C"/>
    <w:rsid w:val="00843BF8"/>
    <w:rsid w:val="008444B6"/>
    <w:rsid w:val="00845B54"/>
    <w:rsid w:val="00852977"/>
    <w:rsid w:val="00854000"/>
    <w:rsid w:val="00864808"/>
    <w:rsid w:val="00873298"/>
    <w:rsid w:val="00873385"/>
    <w:rsid w:val="00874747"/>
    <w:rsid w:val="00874C0C"/>
    <w:rsid w:val="008757C5"/>
    <w:rsid w:val="0087713C"/>
    <w:rsid w:val="008809A0"/>
    <w:rsid w:val="00883F3A"/>
    <w:rsid w:val="00884627"/>
    <w:rsid w:val="008863E5"/>
    <w:rsid w:val="00896460"/>
    <w:rsid w:val="008A128E"/>
    <w:rsid w:val="008C24D2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36F1"/>
    <w:rsid w:val="009173D1"/>
    <w:rsid w:val="00917B84"/>
    <w:rsid w:val="00927D47"/>
    <w:rsid w:val="0093301E"/>
    <w:rsid w:val="00937771"/>
    <w:rsid w:val="00943FA8"/>
    <w:rsid w:val="009558A2"/>
    <w:rsid w:val="00956A35"/>
    <w:rsid w:val="00960275"/>
    <w:rsid w:val="00962CE5"/>
    <w:rsid w:val="009632B3"/>
    <w:rsid w:val="00965BFE"/>
    <w:rsid w:val="0097539C"/>
    <w:rsid w:val="00982726"/>
    <w:rsid w:val="0098451B"/>
    <w:rsid w:val="0099444B"/>
    <w:rsid w:val="009A00FE"/>
    <w:rsid w:val="009A147D"/>
    <w:rsid w:val="009A50F8"/>
    <w:rsid w:val="009B326C"/>
    <w:rsid w:val="009B33A8"/>
    <w:rsid w:val="009B6D01"/>
    <w:rsid w:val="009C3239"/>
    <w:rsid w:val="009D6A6E"/>
    <w:rsid w:val="009E43D2"/>
    <w:rsid w:val="009F11F1"/>
    <w:rsid w:val="009F7D8E"/>
    <w:rsid w:val="00A0441D"/>
    <w:rsid w:val="00A0608C"/>
    <w:rsid w:val="00A32C35"/>
    <w:rsid w:val="00A54B28"/>
    <w:rsid w:val="00A73DF3"/>
    <w:rsid w:val="00A801D8"/>
    <w:rsid w:val="00A85329"/>
    <w:rsid w:val="00A85DB4"/>
    <w:rsid w:val="00A97343"/>
    <w:rsid w:val="00AA141F"/>
    <w:rsid w:val="00AB1A9D"/>
    <w:rsid w:val="00AB1AED"/>
    <w:rsid w:val="00AB518F"/>
    <w:rsid w:val="00AB5EED"/>
    <w:rsid w:val="00AC0189"/>
    <w:rsid w:val="00AC155F"/>
    <w:rsid w:val="00AC4483"/>
    <w:rsid w:val="00AD2FC6"/>
    <w:rsid w:val="00AE0664"/>
    <w:rsid w:val="00AE449A"/>
    <w:rsid w:val="00AF6C8E"/>
    <w:rsid w:val="00B159AF"/>
    <w:rsid w:val="00B273D5"/>
    <w:rsid w:val="00B32B83"/>
    <w:rsid w:val="00B35AA9"/>
    <w:rsid w:val="00B36949"/>
    <w:rsid w:val="00B53C11"/>
    <w:rsid w:val="00B60846"/>
    <w:rsid w:val="00B61F67"/>
    <w:rsid w:val="00B63ACF"/>
    <w:rsid w:val="00B66640"/>
    <w:rsid w:val="00B66D0D"/>
    <w:rsid w:val="00B70DAB"/>
    <w:rsid w:val="00B75393"/>
    <w:rsid w:val="00B769C8"/>
    <w:rsid w:val="00B8332E"/>
    <w:rsid w:val="00B97904"/>
    <w:rsid w:val="00BA6E92"/>
    <w:rsid w:val="00BB494C"/>
    <w:rsid w:val="00BD6B54"/>
    <w:rsid w:val="00BF7D5B"/>
    <w:rsid w:val="00C04360"/>
    <w:rsid w:val="00C04522"/>
    <w:rsid w:val="00C172F6"/>
    <w:rsid w:val="00C20BC6"/>
    <w:rsid w:val="00C22AEB"/>
    <w:rsid w:val="00C32737"/>
    <w:rsid w:val="00C34C34"/>
    <w:rsid w:val="00C35B0A"/>
    <w:rsid w:val="00C36215"/>
    <w:rsid w:val="00C45EBA"/>
    <w:rsid w:val="00C47966"/>
    <w:rsid w:val="00C51755"/>
    <w:rsid w:val="00C53531"/>
    <w:rsid w:val="00C55CB3"/>
    <w:rsid w:val="00C60387"/>
    <w:rsid w:val="00C61276"/>
    <w:rsid w:val="00C72ECD"/>
    <w:rsid w:val="00C77AA7"/>
    <w:rsid w:val="00C845E7"/>
    <w:rsid w:val="00C91323"/>
    <w:rsid w:val="00C95E37"/>
    <w:rsid w:val="00C95E6A"/>
    <w:rsid w:val="00CA3D18"/>
    <w:rsid w:val="00CA493A"/>
    <w:rsid w:val="00CB0C2C"/>
    <w:rsid w:val="00CB3610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17"/>
    <w:rsid w:val="00CF722A"/>
    <w:rsid w:val="00CF77BD"/>
    <w:rsid w:val="00D02704"/>
    <w:rsid w:val="00D029E7"/>
    <w:rsid w:val="00D173E7"/>
    <w:rsid w:val="00D20622"/>
    <w:rsid w:val="00D20DCE"/>
    <w:rsid w:val="00D3085E"/>
    <w:rsid w:val="00D45BF8"/>
    <w:rsid w:val="00D4668E"/>
    <w:rsid w:val="00D466E4"/>
    <w:rsid w:val="00D50C7C"/>
    <w:rsid w:val="00D52D84"/>
    <w:rsid w:val="00D609F9"/>
    <w:rsid w:val="00D701DE"/>
    <w:rsid w:val="00D71DA7"/>
    <w:rsid w:val="00D84A83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C52C0"/>
    <w:rsid w:val="00DC5AA1"/>
    <w:rsid w:val="00DD0878"/>
    <w:rsid w:val="00DD26F1"/>
    <w:rsid w:val="00DD3297"/>
    <w:rsid w:val="00DF6848"/>
    <w:rsid w:val="00E129C7"/>
    <w:rsid w:val="00E20DB4"/>
    <w:rsid w:val="00E3702B"/>
    <w:rsid w:val="00E45479"/>
    <w:rsid w:val="00E46A1E"/>
    <w:rsid w:val="00E53F8B"/>
    <w:rsid w:val="00E541A1"/>
    <w:rsid w:val="00E63858"/>
    <w:rsid w:val="00E73435"/>
    <w:rsid w:val="00E86D50"/>
    <w:rsid w:val="00E9359C"/>
    <w:rsid w:val="00EA2C64"/>
    <w:rsid w:val="00EA50C4"/>
    <w:rsid w:val="00EC5568"/>
    <w:rsid w:val="00ED324F"/>
    <w:rsid w:val="00ED7138"/>
    <w:rsid w:val="00ED7BDF"/>
    <w:rsid w:val="00EE066D"/>
    <w:rsid w:val="00EE1E71"/>
    <w:rsid w:val="00EE2A34"/>
    <w:rsid w:val="00EF1C1C"/>
    <w:rsid w:val="00F02158"/>
    <w:rsid w:val="00F05286"/>
    <w:rsid w:val="00F058C7"/>
    <w:rsid w:val="00F06AAC"/>
    <w:rsid w:val="00F12B9A"/>
    <w:rsid w:val="00F144E7"/>
    <w:rsid w:val="00F14C9C"/>
    <w:rsid w:val="00F15BBE"/>
    <w:rsid w:val="00F17820"/>
    <w:rsid w:val="00F21987"/>
    <w:rsid w:val="00F222A3"/>
    <w:rsid w:val="00F30D7C"/>
    <w:rsid w:val="00F45818"/>
    <w:rsid w:val="00F50821"/>
    <w:rsid w:val="00F51740"/>
    <w:rsid w:val="00F53217"/>
    <w:rsid w:val="00F560D5"/>
    <w:rsid w:val="00F56A5B"/>
    <w:rsid w:val="00F6235C"/>
    <w:rsid w:val="00F66DB1"/>
    <w:rsid w:val="00F71F07"/>
    <w:rsid w:val="00F81452"/>
    <w:rsid w:val="00FA3F2E"/>
    <w:rsid w:val="00FB0B5D"/>
    <w:rsid w:val="00FB5135"/>
    <w:rsid w:val="00FB5F31"/>
    <w:rsid w:val="00FB6AAE"/>
    <w:rsid w:val="00FC3CB6"/>
    <w:rsid w:val="00FC7AE9"/>
    <w:rsid w:val="00FD1370"/>
    <w:rsid w:val="00FD7441"/>
    <w:rsid w:val="00FE00ED"/>
    <w:rsid w:val="00FE2A82"/>
    <w:rsid w:val="00FE727B"/>
    <w:rsid w:val="00FF0ED4"/>
    <w:rsid w:val="00FF318D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325F9FA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378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7E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0267E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40B388-497D-4F83-BD83-E47372D78E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2185</Words>
  <Characters>103</Characters>
  <Application>Microsoft Office Word</Application>
  <DocSecurity>0</DocSecurity>
  <Lines>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Heidi Guo</cp:lastModifiedBy>
  <cp:revision>8</cp:revision>
  <cp:lastPrinted>2011-08-09T11:37:00Z</cp:lastPrinted>
  <dcterms:created xsi:type="dcterms:W3CDTF">2020-12-22T01:04:00Z</dcterms:created>
  <dcterms:modified xsi:type="dcterms:W3CDTF">2022-09-21T04:05:00Z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