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7B36E" w14:textId="77777777" w:rsidR="00912638" w:rsidRPr="00912638" w:rsidRDefault="00912638" w:rsidP="00912638">
      <w:pPr>
        <w:pStyle w:val="Heading1"/>
        <w:jc w:val="center"/>
        <w:rPr>
          <w:sz w:val="22"/>
          <w:szCs w:val="22"/>
        </w:rPr>
      </w:pPr>
      <w:r w:rsidRPr="00912638">
        <w:rPr>
          <w:sz w:val="22"/>
          <w:szCs w:val="22"/>
        </w:rPr>
        <w:t xml:space="preserve">Renishaw </w:t>
      </w:r>
      <w:proofErr w:type="spellStart"/>
      <w:r w:rsidRPr="00912638">
        <w:rPr>
          <w:sz w:val="22"/>
          <w:szCs w:val="22"/>
        </w:rPr>
        <w:t>håller</w:t>
      </w:r>
      <w:proofErr w:type="spellEnd"/>
      <w:r w:rsidRPr="00912638">
        <w:rPr>
          <w:sz w:val="22"/>
          <w:szCs w:val="22"/>
        </w:rPr>
        <w:t xml:space="preserve"> </w:t>
      </w:r>
      <w:proofErr w:type="spellStart"/>
      <w:r w:rsidRPr="00912638">
        <w:rPr>
          <w:sz w:val="22"/>
          <w:szCs w:val="22"/>
        </w:rPr>
        <w:t>kalibreringen</w:t>
      </w:r>
      <w:proofErr w:type="spellEnd"/>
      <w:r w:rsidRPr="00912638">
        <w:rPr>
          <w:sz w:val="22"/>
          <w:szCs w:val="22"/>
        </w:rPr>
        <w:t xml:space="preserve"> </w:t>
      </w:r>
      <w:proofErr w:type="spellStart"/>
      <w:r w:rsidRPr="00912638">
        <w:rPr>
          <w:sz w:val="22"/>
          <w:szCs w:val="22"/>
        </w:rPr>
        <w:t>enkel</w:t>
      </w:r>
      <w:proofErr w:type="spellEnd"/>
      <w:r w:rsidRPr="00912638">
        <w:rPr>
          <w:sz w:val="22"/>
          <w:szCs w:val="22"/>
        </w:rPr>
        <w:t xml:space="preserve"> </w:t>
      </w:r>
      <w:proofErr w:type="spellStart"/>
      <w:r w:rsidRPr="00912638">
        <w:rPr>
          <w:sz w:val="22"/>
          <w:szCs w:val="22"/>
        </w:rPr>
        <w:t>och</w:t>
      </w:r>
      <w:proofErr w:type="spellEnd"/>
      <w:r w:rsidRPr="00912638">
        <w:rPr>
          <w:sz w:val="22"/>
          <w:szCs w:val="22"/>
        </w:rPr>
        <w:t xml:space="preserve"> </w:t>
      </w:r>
      <w:proofErr w:type="spellStart"/>
      <w:r w:rsidRPr="00912638">
        <w:rPr>
          <w:sz w:val="22"/>
          <w:szCs w:val="22"/>
        </w:rPr>
        <w:t>korrekt</w:t>
      </w:r>
      <w:proofErr w:type="spellEnd"/>
      <w:r w:rsidRPr="00912638">
        <w:rPr>
          <w:sz w:val="22"/>
          <w:szCs w:val="22"/>
        </w:rPr>
        <w:t xml:space="preserve"> med </w:t>
      </w:r>
      <w:proofErr w:type="spellStart"/>
      <w:r w:rsidRPr="00912638">
        <w:rPr>
          <w:sz w:val="22"/>
          <w:szCs w:val="22"/>
        </w:rPr>
        <w:t>lanseringen</w:t>
      </w:r>
      <w:proofErr w:type="spellEnd"/>
      <w:r w:rsidRPr="00912638">
        <w:rPr>
          <w:sz w:val="22"/>
          <w:szCs w:val="22"/>
        </w:rPr>
        <w:t xml:space="preserve"> av ACS-1</w:t>
      </w:r>
    </w:p>
    <w:p w14:paraId="4EBB7513" w14:textId="77777777" w:rsidR="00912638" w:rsidRDefault="00912638" w:rsidP="00912638">
      <w:pPr>
        <w:spacing w:line="336" w:lineRule="auto"/>
        <w:ind w:right="-554"/>
        <w:rPr>
          <w:rFonts w:ascii="Arial" w:hAnsi="Arial" w:cs="Arial"/>
        </w:rPr>
      </w:pPr>
    </w:p>
    <w:p w14:paraId="08874C52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spellStart"/>
      <w:r w:rsidRPr="00912638">
        <w:rPr>
          <w:rFonts w:ascii="Arial" w:hAnsi="Arial"/>
          <w:color w:val="0E101A"/>
          <w:sz w:val="20"/>
          <w:szCs w:val="20"/>
        </w:rPr>
        <w:t>Spindelprober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verktygsmaskiner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vara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mycket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repeterbara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men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deras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prestanda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förlitar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sig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noggrann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Renishaw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har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utvecklat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enkel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lösning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övervinna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de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utmaningar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är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förknippade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med den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manuella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kalibreringsprocessen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prober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samtidigt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man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uppnår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hög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nivå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repeterbarhet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Noggrann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säkerställer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probens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prestanda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är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repeterbar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i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verktygsmaskinens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miljö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>.</w:t>
      </w:r>
    </w:p>
    <w:p w14:paraId="4987A747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74291F30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spellStart"/>
      <w:r w:rsidRPr="00912638">
        <w:rPr>
          <w:rFonts w:ascii="Arial" w:hAnsi="Arial"/>
          <w:color w:val="0E101A"/>
          <w:sz w:val="20"/>
          <w:szCs w:val="20"/>
        </w:rPr>
        <w:t>Många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användare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utför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i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dag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probens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kalibreringsprocess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manuellt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vilket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orsaka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variation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även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bland de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mest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erfarna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operatörer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Felaktig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probkalibrering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påverka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alla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efterföljande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mätningar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ACS-1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åtgärdar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detta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via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låsbar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mekanism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tar bort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behovet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använda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t.ex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passbitar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eller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bladmått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>.</w:t>
      </w:r>
    </w:p>
    <w:p w14:paraId="689E70D1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215AEFD9" w14:textId="77777777" w:rsidR="00912638" w:rsidRPr="00912638" w:rsidRDefault="00912638" w:rsidP="00912638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Hlk104285023"/>
      <w:r w:rsidRPr="00912638">
        <w:rPr>
          <w:rFonts w:ascii="Arial" w:hAnsi="Arial"/>
          <w:b/>
          <w:color w:val="auto"/>
          <w:sz w:val="20"/>
          <w:szCs w:val="20"/>
        </w:rPr>
        <w:t xml:space="preserve">Vi </w:t>
      </w:r>
      <w:proofErr w:type="spellStart"/>
      <w:r w:rsidRPr="00912638">
        <w:rPr>
          <w:rFonts w:ascii="Arial" w:hAnsi="Arial"/>
          <w:b/>
          <w:color w:val="auto"/>
          <w:sz w:val="20"/>
          <w:szCs w:val="20"/>
        </w:rPr>
        <w:t>presenterar</w:t>
      </w:r>
      <w:proofErr w:type="spellEnd"/>
      <w:r w:rsidRPr="00912638">
        <w:rPr>
          <w:rFonts w:ascii="Arial" w:hAnsi="Arial"/>
          <w:b/>
          <w:color w:val="auto"/>
          <w:sz w:val="20"/>
          <w:szCs w:val="20"/>
        </w:rPr>
        <w:t xml:space="preserve"> ACS-1-processen</w:t>
      </w:r>
    </w:p>
    <w:p w14:paraId="38B01D37" w14:textId="77777777" w:rsidR="00912638" w:rsidRPr="00912638" w:rsidRDefault="00912638" w:rsidP="00912638">
      <w:pPr>
        <w:rPr>
          <w:lang w:eastAsia="en-US"/>
        </w:rPr>
      </w:pPr>
    </w:p>
    <w:p w14:paraId="575DA876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912638">
        <w:rPr>
          <w:rFonts w:ascii="Arial" w:hAnsi="Arial"/>
          <w:color w:val="0E101A"/>
          <w:sz w:val="20"/>
          <w:szCs w:val="20"/>
        </w:rPr>
        <w:t xml:space="preserve">ACS-1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monteras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maskinbordet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eller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chucken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med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hjälp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dess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magnetiska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bas.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proofErr w:type="gramStart"/>
      <w:r w:rsidRPr="00912638">
        <w:rPr>
          <w:rFonts w:ascii="Arial" w:hAnsi="Arial"/>
          <w:color w:val="0E101A"/>
          <w:sz w:val="20"/>
          <w:szCs w:val="20"/>
        </w:rPr>
        <w:t>kalibreringsdorn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 (</w:t>
      </w:r>
      <w:proofErr w:type="spellStart"/>
      <w:proofErr w:type="gramEnd"/>
      <w:r w:rsidRPr="00912638">
        <w:rPr>
          <w:rFonts w:ascii="Arial" w:hAnsi="Arial"/>
          <w:color w:val="0E101A"/>
          <w:sz w:val="20"/>
          <w:szCs w:val="20"/>
        </w:rPr>
        <w:t>eller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verktyg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känd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längd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)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fastställer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exakt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referensnivå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genom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skjuta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kolven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till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önskat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läge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;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kolven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låses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sin plats.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Probens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totala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längd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kalibreras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noggrant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genom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använda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kalibreringsskivan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(den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låsbara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kolvens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övre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yta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). </w:t>
      </w:r>
      <w:proofErr w:type="spellStart"/>
      <w:r w:rsidRPr="00912638">
        <w:rPr>
          <w:rFonts w:ascii="Arial" w:hAnsi="Arial"/>
          <w:sz w:val="20"/>
          <w:szCs w:val="20"/>
        </w:rPr>
        <w:t>Kalibreringen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av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diametern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på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probens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mätspets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sker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på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kalibreringskulan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monteras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i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två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olika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positioner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ACS-1,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i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enlighet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med CNC-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maskinens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konfiguration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>.</w:t>
      </w:r>
    </w:p>
    <w:bookmarkEnd w:id="0"/>
    <w:p w14:paraId="3F149CC5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14CF0C9B" w14:textId="77777777" w:rsidR="00912638" w:rsidRPr="00912638" w:rsidRDefault="00912638" w:rsidP="00912638">
      <w:pPr>
        <w:pStyle w:val="Heading2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912638">
        <w:rPr>
          <w:rFonts w:ascii="Arial" w:hAnsi="Arial"/>
          <w:b/>
          <w:color w:val="auto"/>
          <w:sz w:val="20"/>
          <w:szCs w:val="20"/>
        </w:rPr>
        <w:t>Fördelarna</w:t>
      </w:r>
      <w:proofErr w:type="spellEnd"/>
      <w:r w:rsidRPr="00912638">
        <w:rPr>
          <w:rFonts w:ascii="Arial" w:hAnsi="Arial"/>
          <w:b/>
          <w:color w:val="auto"/>
          <w:sz w:val="20"/>
          <w:szCs w:val="20"/>
        </w:rPr>
        <w:t xml:space="preserve"> med ACS-1</w:t>
      </w:r>
    </w:p>
    <w:p w14:paraId="66236462" w14:textId="77777777" w:rsidR="00912638" w:rsidRPr="00912638" w:rsidRDefault="00912638" w:rsidP="00912638">
      <w:pPr>
        <w:rPr>
          <w:lang w:eastAsia="en-US"/>
        </w:rPr>
      </w:pPr>
    </w:p>
    <w:p w14:paraId="76CEE7C7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spellStart"/>
      <w:r w:rsidRPr="00912638">
        <w:rPr>
          <w:rFonts w:ascii="Arial" w:hAnsi="Arial"/>
          <w:sz w:val="20"/>
          <w:szCs w:val="20"/>
        </w:rPr>
        <w:t>Kalibreringskulan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kan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monteras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på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en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eller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två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ytor</w:t>
      </w:r>
      <w:proofErr w:type="spellEnd"/>
      <w:r w:rsidRPr="00912638">
        <w:rPr>
          <w:rFonts w:ascii="Arial" w:hAnsi="Arial"/>
          <w:sz w:val="20"/>
          <w:szCs w:val="20"/>
        </w:rPr>
        <w:t xml:space="preserve">, </w:t>
      </w:r>
      <w:proofErr w:type="spellStart"/>
      <w:r w:rsidRPr="00912638">
        <w:rPr>
          <w:rFonts w:ascii="Arial" w:hAnsi="Arial"/>
          <w:sz w:val="20"/>
          <w:szCs w:val="20"/>
        </w:rPr>
        <w:t>båda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i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en</w:t>
      </w:r>
      <w:proofErr w:type="spellEnd"/>
      <w:r w:rsidRPr="00912638">
        <w:rPr>
          <w:rFonts w:ascii="Arial" w:hAnsi="Arial"/>
          <w:sz w:val="20"/>
          <w:szCs w:val="20"/>
        </w:rPr>
        <w:t xml:space="preserve"> 45-gradig </w:t>
      </w:r>
      <w:proofErr w:type="spellStart"/>
      <w:r w:rsidRPr="00912638">
        <w:rPr>
          <w:rFonts w:ascii="Arial" w:hAnsi="Arial"/>
          <w:sz w:val="20"/>
          <w:szCs w:val="20"/>
        </w:rPr>
        <w:t>vinkel</w:t>
      </w:r>
      <w:proofErr w:type="spellEnd"/>
      <w:r w:rsidRPr="00912638">
        <w:rPr>
          <w:rFonts w:ascii="Arial" w:hAnsi="Arial"/>
          <w:sz w:val="20"/>
          <w:szCs w:val="20"/>
        </w:rPr>
        <w:t xml:space="preserve">.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Monteringsalternativen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gör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ACS-1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vara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den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idealiska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utrustningen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probekalibrering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olika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konfigurationer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verktygsmaskiner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Dessa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inkluderar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vertikala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fräsar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,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svarvar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,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karusellsvarvar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och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5-axliga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maskiner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eftersom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den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magnetiska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basen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gör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det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möjligt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montera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artefakten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lodrätt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eller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vågrätt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>.</w:t>
      </w:r>
    </w:p>
    <w:p w14:paraId="7A9EB7DF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3600EC82" w14:textId="772FB9C6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  <w:r w:rsidRPr="00912638">
        <w:rPr>
          <w:rFonts w:ascii="Arial" w:hAnsi="Arial"/>
          <w:sz w:val="20"/>
          <w:szCs w:val="20"/>
        </w:rPr>
        <w:t xml:space="preserve">ACS-1 </w:t>
      </w:r>
      <w:proofErr w:type="spellStart"/>
      <w:r w:rsidRPr="00912638">
        <w:rPr>
          <w:rFonts w:ascii="Arial" w:hAnsi="Arial"/>
          <w:sz w:val="20"/>
          <w:szCs w:val="20"/>
        </w:rPr>
        <w:t>kan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fastställa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probens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totala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längd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och</w:t>
      </w:r>
      <w:proofErr w:type="spellEnd"/>
      <w:r w:rsidRPr="00912638">
        <w:rPr>
          <w:rFonts w:ascii="Arial" w:hAnsi="Arial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sz w:val="20"/>
          <w:szCs w:val="20"/>
        </w:rPr>
        <w:t>mätspetsens</w:t>
      </w:r>
      <w:proofErr w:type="spellEnd"/>
      <w:r w:rsidRPr="00912638">
        <w:rPr>
          <w:rFonts w:ascii="Arial" w:hAnsi="Arial"/>
          <w:sz w:val="20"/>
          <w:szCs w:val="20"/>
        </w:rPr>
        <w:t xml:space="preserve"> diameter </w:t>
      </w:r>
      <w:proofErr w:type="spellStart"/>
      <w:r w:rsidRPr="00912638">
        <w:rPr>
          <w:rFonts w:ascii="Arial" w:hAnsi="Arial"/>
          <w:sz w:val="20"/>
          <w:szCs w:val="20"/>
        </w:rPr>
        <w:t>på</w:t>
      </w:r>
      <w:proofErr w:type="spellEnd"/>
      <w:r w:rsidRPr="00912638">
        <w:rPr>
          <w:rFonts w:ascii="Arial" w:hAnsi="Arial"/>
          <w:sz w:val="20"/>
          <w:szCs w:val="20"/>
        </w:rPr>
        <w:t xml:space="preserve"> bara </w:t>
      </w:r>
      <w:proofErr w:type="spellStart"/>
      <w:r w:rsidRPr="00912638">
        <w:rPr>
          <w:rFonts w:ascii="Arial" w:hAnsi="Arial"/>
          <w:sz w:val="20"/>
          <w:szCs w:val="20"/>
        </w:rPr>
        <w:t>ett</w:t>
      </w:r>
      <w:proofErr w:type="spellEnd"/>
      <w:r w:rsidRPr="00912638">
        <w:rPr>
          <w:rFonts w:ascii="Arial" w:hAnsi="Arial"/>
          <w:sz w:val="20"/>
          <w:szCs w:val="20"/>
        </w:rPr>
        <w:t xml:space="preserve"> par </w:t>
      </w:r>
      <w:proofErr w:type="spellStart"/>
      <w:r w:rsidRPr="00912638">
        <w:rPr>
          <w:rFonts w:ascii="Arial" w:hAnsi="Arial"/>
          <w:sz w:val="20"/>
          <w:szCs w:val="20"/>
        </w:rPr>
        <w:t>m</w:t>
      </w:r>
      <w:r w:rsidR="0018232A">
        <w:rPr>
          <w:rFonts w:ascii="Arial" w:hAnsi="Arial"/>
          <w:sz w:val="20"/>
          <w:szCs w:val="20"/>
        </w:rPr>
        <w:t>i</w:t>
      </w:r>
      <w:r w:rsidRPr="00912638">
        <w:rPr>
          <w:rFonts w:ascii="Arial" w:hAnsi="Arial"/>
          <w:sz w:val="20"/>
          <w:szCs w:val="20"/>
        </w:rPr>
        <w:t>nuter</w:t>
      </w:r>
      <w:proofErr w:type="spellEnd"/>
      <w:r w:rsidRPr="00912638">
        <w:rPr>
          <w:rFonts w:ascii="Arial" w:hAnsi="Arial"/>
          <w:sz w:val="20"/>
          <w:szCs w:val="20"/>
        </w:rPr>
        <w:t xml:space="preserve">, </w:t>
      </w:r>
      <w:proofErr w:type="spellStart"/>
      <w:r w:rsidRPr="00912638">
        <w:rPr>
          <w:rFonts w:ascii="Arial" w:hAnsi="Arial"/>
          <w:sz w:val="20"/>
          <w:szCs w:val="20"/>
        </w:rPr>
        <w:t>och</w:t>
      </w:r>
      <w:proofErr w:type="spellEnd"/>
      <w:r w:rsidRPr="00912638">
        <w:rPr>
          <w:rFonts w:ascii="Arial" w:hAnsi="Arial"/>
          <w:sz w:val="20"/>
          <w:szCs w:val="20"/>
        </w:rPr>
        <w:t xml:space="preserve"> den </w:t>
      </w:r>
      <w:proofErr w:type="spellStart"/>
      <w:r w:rsidRPr="00912638">
        <w:rPr>
          <w:rFonts w:ascii="Arial" w:hAnsi="Arial"/>
          <w:sz w:val="20"/>
          <w:szCs w:val="20"/>
        </w:rPr>
        <w:t>behöver</w:t>
      </w:r>
      <w:proofErr w:type="spellEnd"/>
      <w:r w:rsidRPr="00912638">
        <w:rPr>
          <w:rFonts w:ascii="Arial" w:hAnsi="Arial"/>
          <w:sz w:val="20"/>
          <w:szCs w:val="20"/>
        </w:rPr>
        <w:t xml:space="preserve"> inga </w:t>
      </w:r>
      <w:proofErr w:type="spellStart"/>
      <w:r w:rsidRPr="00912638">
        <w:rPr>
          <w:rFonts w:ascii="Arial" w:hAnsi="Arial"/>
          <w:sz w:val="20"/>
          <w:szCs w:val="20"/>
        </w:rPr>
        <w:t>batterier</w:t>
      </w:r>
      <w:proofErr w:type="spellEnd"/>
      <w:r w:rsidRPr="00912638">
        <w:rPr>
          <w:rFonts w:ascii="Arial" w:hAnsi="Arial"/>
          <w:sz w:val="20"/>
          <w:szCs w:val="20"/>
        </w:rPr>
        <w:t xml:space="preserve">. </w:t>
      </w:r>
    </w:p>
    <w:p w14:paraId="5C7E12DD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6BA687BE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912638">
        <w:rPr>
          <w:rFonts w:ascii="Arial" w:hAnsi="Arial"/>
          <w:color w:val="0E101A"/>
          <w:sz w:val="20"/>
          <w:szCs w:val="20"/>
        </w:rPr>
        <w:t xml:space="preserve">Richard Cox, Design Group Applications Manager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Renishaws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avdelning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verkygsmaskinsprodukter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sade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>,</w:t>
      </w:r>
    </w:p>
    <w:p w14:paraId="6EB26D98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4E235DDF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proofErr w:type="gramStart"/>
      <w:r w:rsidRPr="00912638">
        <w:rPr>
          <w:rFonts w:ascii="Arial" w:hAnsi="Arial"/>
          <w:color w:val="0E101A"/>
          <w:sz w:val="20"/>
          <w:szCs w:val="20"/>
        </w:rPr>
        <w:t>”ACS</w:t>
      </w:r>
      <w:proofErr w:type="gramEnd"/>
      <w:r w:rsidRPr="00912638">
        <w:rPr>
          <w:rFonts w:ascii="Arial" w:hAnsi="Arial"/>
          <w:color w:val="0E101A"/>
          <w:sz w:val="20"/>
          <w:szCs w:val="20"/>
        </w:rPr>
        <w:t xml:space="preserve">-1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är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mycket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exakt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, den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minskar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det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manuella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arbetet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och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reducerar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därför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den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mänskliga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felfaktorn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samt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garanterar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snabba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,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noggranna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mätningar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Den sitter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också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bredvid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vår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helautomatiska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lösning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AutoClock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som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erbjuds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vårt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systerbolag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MSP.”</w:t>
      </w:r>
    </w:p>
    <w:p w14:paraId="3DD52561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</w:p>
    <w:p w14:paraId="3507CD43" w14:textId="77777777" w:rsidR="00912638" w:rsidRPr="00912638" w:rsidRDefault="00912638" w:rsidP="00912638">
      <w:pPr>
        <w:pStyle w:val="NormalWeb"/>
        <w:spacing w:before="0" w:after="0"/>
        <w:rPr>
          <w:rFonts w:ascii="Arial" w:hAnsi="Arial" w:cs="Arial"/>
          <w:color w:val="0E101A"/>
          <w:sz w:val="20"/>
          <w:szCs w:val="20"/>
        </w:rPr>
      </w:pPr>
      <w:r w:rsidRPr="00912638">
        <w:rPr>
          <w:rFonts w:ascii="Arial" w:hAnsi="Arial"/>
          <w:color w:val="0E101A"/>
          <w:sz w:val="20"/>
          <w:szCs w:val="20"/>
        </w:rPr>
        <w:t xml:space="preserve">Renishaw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har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utvecklat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kostnadseffektiv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lösning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för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enkel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,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noggrann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probkalibrering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. ACS-1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finns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nu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att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beställa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över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hela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 xml:space="preserve"> </w:t>
      </w:r>
      <w:proofErr w:type="spellStart"/>
      <w:r w:rsidRPr="00912638">
        <w:rPr>
          <w:rFonts w:ascii="Arial" w:hAnsi="Arial"/>
          <w:color w:val="0E101A"/>
          <w:sz w:val="20"/>
          <w:szCs w:val="20"/>
        </w:rPr>
        <w:t>världen</w:t>
      </w:r>
      <w:proofErr w:type="spellEnd"/>
      <w:r w:rsidRPr="00912638">
        <w:rPr>
          <w:rFonts w:ascii="Arial" w:hAnsi="Arial"/>
          <w:color w:val="0E101A"/>
          <w:sz w:val="20"/>
          <w:szCs w:val="20"/>
        </w:rPr>
        <w:t>.</w:t>
      </w:r>
    </w:p>
    <w:p w14:paraId="075A40B6" w14:textId="77777777" w:rsidR="00912638" w:rsidRPr="00912638" w:rsidRDefault="00912638" w:rsidP="00912638">
      <w:pPr>
        <w:spacing w:line="336" w:lineRule="auto"/>
        <w:ind w:right="-554"/>
        <w:rPr>
          <w:rFonts w:ascii="Arial" w:hAnsi="Arial" w:cs="Arial"/>
          <w:i/>
        </w:rPr>
      </w:pPr>
    </w:p>
    <w:p w14:paraId="32983309" w14:textId="160FFF3A" w:rsidR="00912638" w:rsidRPr="00912638" w:rsidRDefault="00912638" w:rsidP="00912638">
      <w:pPr>
        <w:spacing w:line="276" w:lineRule="auto"/>
        <w:rPr>
          <w:rFonts w:ascii="Arial" w:hAnsi="Arial" w:cs="Arial"/>
        </w:rPr>
      </w:pPr>
      <w:r w:rsidRPr="00912638">
        <w:rPr>
          <w:rFonts w:ascii="Arial" w:hAnsi="Arial"/>
        </w:rPr>
        <w:t xml:space="preserve">För </w:t>
      </w:r>
      <w:proofErr w:type="spellStart"/>
      <w:r w:rsidRPr="00912638">
        <w:rPr>
          <w:rFonts w:ascii="Arial" w:hAnsi="Arial"/>
        </w:rPr>
        <w:t>ytterligare</w:t>
      </w:r>
      <w:proofErr w:type="spellEnd"/>
      <w:r w:rsidRPr="00912638">
        <w:rPr>
          <w:rFonts w:ascii="Arial" w:hAnsi="Arial"/>
        </w:rPr>
        <w:t xml:space="preserve"> information om ACS-1, </w:t>
      </w:r>
      <w:proofErr w:type="spellStart"/>
      <w:r w:rsidRPr="00912638">
        <w:rPr>
          <w:rFonts w:ascii="Arial" w:hAnsi="Arial"/>
        </w:rPr>
        <w:t>besök</w:t>
      </w:r>
      <w:proofErr w:type="spellEnd"/>
      <w:r w:rsidRPr="00912638">
        <w:rPr>
          <w:rFonts w:ascii="Arial" w:hAnsi="Arial"/>
        </w:rPr>
        <w:t xml:space="preserve"> </w:t>
      </w:r>
      <w:hyperlink r:id="rId8" w:history="1">
        <w:r w:rsidRPr="00912638">
          <w:rPr>
            <w:rStyle w:val="Hyperlink"/>
            <w:rFonts w:ascii="Arial" w:hAnsi="Arial"/>
          </w:rPr>
          <w:t>www.renishaw.se/acs</w:t>
        </w:r>
      </w:hyperlink>
    </w:p>
    <w:p w14:paraId="13EAB025" w14:textId="77777777" w:rsidR="00912638" w:rsidRPr="00912638" w:rsidRDefault="00912638" w:rsidP="00912638">
      <w:pPr>
        <w:spacing w:line="276" w:lineRule="auto"/>
        <w:jc w:val="center"/>
        <w:rPr>
          <w:rFonts w:ascii="Arial" w:hAnsi="Arial" w:cs="Arial"/>
          <w:b/>
        </w:rPr>
      </w:pPr>
    </w:p>
    <w:p w14:paraId="2D74470C" w14:textId="77777777" w:rsidR="00912638" w:rsidRPr="00912638" w:rsidRDefault="00912638" w:rsidP="00912638">
      <w:pPr>
        <w:spacing w:line="276" w:lineRule="auto"/>
        <w:jc w:val="center"/>
        <w:rPr>
          <w:rFonts w:ascii="Arial" w:hAnsi="Arial" w:cs="Arial"/>
          <w:b/>
        </w:rPr>
      </w:pPr>
    </w:p>
    <w:p w14:paraId="60D65566" w14:textId="77777777" w:rsidR="00912638" w:rsidRPr="00912638" w:rsidRDefault="00912638" w:rsidP="00912638">
      <w:pPr>
        <w:spacing w:line="276" w:lineRule="auto"/>
        <w:jc w:val="center"/>
        <w:rPr>
          <w:rFonts w:ascii="Arial" w:hAnsi="Arial" w:cs="Arial"/>
          <w:b/>
        </w:rPr>
      </w:pPr>
    </w:p>
    <w:p w14:paraId="1997132F" w14:textId="77777777" w:rsidR="00912638" w:rsidRPr="00912638" w:rsidRDefault="00912638" w:rsidP="00912638">
      <w:pPr>
        <w:spacing w:line="276" w:lineRule="auto"/>
        <w:jc w:val="center"/>
        <w:rPr>
          <w:rFonts w:ascii="Arial" w:hAnsi="Arial" w:cs="Arial"/>
          <w:b/>
        </w:rPr>
      </w:pPr>
    </w:p>
    <w:p w14:paraId="2E29BD8C" w14:textId="53C79F7B" w:rsidR="0006668E" w:rsidRPr="00912638" w:rsidRDefault="00912638" w:rsidP="00912638">
      <w:pPr>
        <w:jc w:val="center"/>
        <w:rPr>
          <w:rFonts w:ascii="DotumChe" w:eastAsia="DotumChe" w:hAnsi="DotumChe" w:cs="Arial"/>
        </w:rPr>
      </w:pPr>
      <w:r w:rsidRPr="00912638">
        <w:rPr>
          <w:rFonts w:ascii="Arial" w:hAnsi="Arial"/>
          <w:b/>
        </w:rPr>
        <w:t>-SLUT-</w:t>
      </w:r>
    </w:p>
    <w:sectPr w:rsidR="0006668E" w:rsidRPr="0091263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17702">
    <w:abstractNumId w:val="1"/>
  </w:num>
  <w:num w:numId="2" w16cid:durableId="3514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32A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12638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link w:val="Heading1Char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6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6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912638"/>
    <w:rPr>
      <w:rFonts w:ascii="Arial" w:hAnsi="Arial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se/a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2508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3</cp:revision>
  <cp:lastPrinted>2015-06-09T12:12:00Z</cp:lastPrinted>
  <dcterms:created xsi:type="dcterms:W3CDTF">2022-10-20T10:41:00Z</dcterms:created>
  <dcterms:modified xsi:type="dcterms:W3CDTF">2022-10-21T08:45:00Z</dcterms:modified>
</cp:coreProperties>
</file>