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495EE" w14:textId="77777777" w:rsidR="00AB518F" w:rsidRPr="00D670B3" w:rsidRDefault="003463C3" w:rsidP="00D670B3">
      <w:pPr>
        <w:autoSpaceDE w:val="0"/>
        <w:autoSpaceDN w:val="0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D670B3">
        <w:rPr>
          <w:rFonts w:ascii="Arial Unicode MS" w:eastAsia="Arial Unicode MS" w:hAnsi="Arial Unicode MS" w:cs="Arial Unicode MS"/>
          <w:noProof/>
          <w:lang w:val="en-US" w:bidi="ar-SA"/>
        </w:rPr>
        <w:drawing>
          <wp:anchor distT="0" distB="0" distL="114300" distR="114300" simplePos="0" relativeHeight="251657216" behindDoc="0" locked="0" layoutInCell="1" allowOverlap="1" wp14:anchorId="183D6AFB" wp14:editId="073DEACA">
            <wp:simplePos x="0" y="0"/>
            <wp:positionH relativeFrom="page">
              <wp:posOffset>4650047</wp:posOffset>
            </wp:positionH>
            <wp:positionV relativeFrom="page">
              <wp:posOffset>547370</wp:posOffset>
            </wp:positionV>
            <wp:extent cx="2019600" cy="396000"/>
            <wp:effectExtent l="0" t="0" r="0" b="4445"/>
            <wp:wrapNone/>
            <wp:docPr id="12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3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089EA2" w14:textId="4D6D2689" w:rsidR="00FD7441" w:rsidRPr="00D670B3" w:rsidRDefault="009C2AEA" w:rsidP="00D670B3">
      <w:pPr>
        <w:autoSpaceDE w:val="0"/>
        <w:autoSpaceDN w:val="0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9C2AEA">
        <w:rPr>
          <w:rFonts w:ascii="Arial Unicode MS" w:eastAsia="Arial Unicode MS" w:hAnsi="Arial Unicode MS" w:cs="Arial Unicode MS" w:hint="eastAsia"/>
          <w:b/>
          <w:sz w:val="24"/>
          <w:szCs w:val="24"/>
        </w:rPr>
        <w:t>雷尼绍推出</w:t>
      </w:r>
      <w:r w:rsidRPr="009C2AEA">
        <w:rPr>
          <w:rFonts w:ascii="Arial Unicode MS" w:eastAsia="Arial Unicode MS" w:hAnsi="Arial Unicode MS" w:cs="Arial Unicode MS"/>
          <w:b/>
          <w:sz w:val="24"/>
          <w:szCs w:val="24"/>
        </w:rPr>
        <w:t>ACS-1用于轻松、精确地标定测头</w:t>
      </w:r>
    </w:p>
    <w:p w14:paraId="524B2502" w14:textId="77777777" w:rsidR="00C53531" w:rsidRPr="00D670B3" w:rsidRDefault="00C53531" w:rsidP="00D670B3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0A084D46" w14:textId="60391A5E" w:rsidR="009C2AEA" w:rsidRPr="009C2AEA" w:rsidRDefault="009C2AEA" w:rsidP="009C2AE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9C2AEA">
        <w:rPr>
          <w:rFonts w:ascii="Arial Unicode MS" w:eastAsia="Arial Unicode MS" w:hAnsi="Arial Unicode MS" w:cs="Arial Unicode MS" w:hint="eastAsia"/>
          <w:lang w:val="en-US"/>
        </w:rPr>
        <w:t>用于数控机床的</w:t>
      </w:r>
      <w:proofErr w:type="gramStart"/>
      <w:r w:rsidRPr="009C2AEA">
        <w:rPr>
          <w:rFonts w:ascii="Arial Unicode MS" w:eastAsia="Arial Unicode MS" w:hAnsi="Arial Unicode MS" w:cs="Arial Unicode MS" w:hint="eastAsia"/>
          <w:lang w:val="en-US"/>
        </w:rPr>
        <w:t>工件测头具有</w:t>
      </w:r>
      <w:proofErr w:type="gramEnd"/>
      <w:r w:rsidRPr="009C2AEA">
        <w:rPr>
          <w:rFonts w:ascii="Arial Unicode MS" w:eastAsia="Arial Unicode MS" w:hAnsi="Arial Unicode MS" w:cs="Arial Unicode MS" w:hint="eastAsia"/>
          <w:lang w:val="en-US"/>
        </w:rPr>
        <w:t>高重复性，但需要精确地标定才能实现优异的性能。雷尼绍开发了一套</w:t>
      </w:r>
      <w:r>
        <w:rPr>
          <w:rFonts w:ascii="Arial Unicode MS" w:eastAsia="Arial Unicode MS" w:hAnsi="Arial Unicode MS" w:cs="Arial Unicode MS"/>
          <w:lang w:val="en-US"/>
        </w:rPr>
        <w:br/>
      </w:r>
      <w:r w:rsidRPr="009C2AEA">
        <w:rPr>
          <w:rFonts w:ascii="Arial Unicode MS" w:eastAsia="Arial Unicode MS" w:hAnsi="Arial Unicode MS" w:cs="Arial Unicode MS" w:hint="eastAsia"/>
          <w:lang w:val="en-US"/>
        </w:rPr>
        <w:t>简单易用的</w:t>
      </w:r>
      <w:r w:rsidRPr="009C2AEA">
        <w:rPr>
          <w:rFonts w:ascii="Arial Unicode MS" w:eastAsia="Arial Unicode MS" w:hAnsi="Arial Unicode MS" w:cs="Arial Unicode MS"/>
          <w:lang w:val="en-US"/>
        </w:rPr>
        <w:t>ACS-1（高级标准球校准组件）解决方案，不仅能够解决手动</w:t>
      </w:r>
      <w:proofErr w:type="gramStart"/>
      <w:r w:rsidRPr="009C2AEA">
        <w:rPr>
          <w:rFonts w:ascii="Arial Unicode MS" w:eastAsia="Arial Unicode MS" w:hAnsi="Arial Unicode MS" w:cs="Arial Unicode MS"/>
          <w:lang w:val="en-US"/>
        </w:rPr>
        <w:t>标定测头的</w:t>
      </w:r>
      <w:proofErr w:type="gramEnd"/>
      <w:r w:rsidRPr="009C2AEA">
        <w:rPr>
          <w:rFonts w:ascii="Arial Unicode MS" w:eastAsia="Arial Unicode MS" w:hAnsi="Arial Unicode MS" w:cs="Arial Unicode MS"/>
          <w:lang w:val="en-US"/>
        </w:rPr>
        <w:t>难题，而且可确保标定操作的高精度和重复性。只有精确地标定测头，才能</w:t>
      </w:r>
      <w:proofErr w:type="gramStart"/>
      <w:r w:rsidRPr="009C2AEA">
        <w:rPr>
          <w:rFonts w:ascii="Arial Unicode MS" w:eastAsia="Arial Unicode MS" w:hAnsi="Arial Unicode MS" w:cs="Arial Unicode MS"/>
          <w:lang w:val="en-US"/>
        </w:rPr>
        <w:t>令测头</w:t>
      </w:r>
      <w:proofErr w:type="gramEnd"/>
      <w:r w:rsidRPr="009C2AEA">
        <w:rPr>
          <w:rFonts w:ascii="Arial Unicode MS" w:eastAsia="Arial Unicode MS" w:hAnsi="Arial Unicode MS" w:cs="Arial Unicode MS"/>
          <w:lang w:val="en-US"/>
        </w:rPr>
        <w:t>性能在</w:t>
      </w:r>
      <w:proofErr w:type="gramStart"/>
      <w:r w:rsidRPr="009C2AEA">
        <w:rPr>
          <w:rFonts w:ascii="Arial Unicode MS" w:eastAsia="Arial Unicode MS" w:hAnsi="Arial Unicode MS" w:cs="Arial Unicode MS"/>
          <w:lang w:val="en-US"/>
        </w:rPr>
        <w:t>机床测头测量</w:t>
      </w:r>
      <w:proofErr w:type="gramEnd"/>
      <w:r w:rsidRPr="009C2AEA">
        <w:rPr>
          <w:rFonts w:ascii="Arial Unicode MS" w:eastAsia="Arial Unicode MS" w:hAnsi="Arial Unicode MS" w:cs="Arial Unicode MS"/>
          <w:lang w:val="en-US"/>
        </w:rPr>
        <w:t>应用中保持重复性。</w:t>
      </w:r>
    </w:p>
    <w:p w14:paraId="6FB96E20" w14:textId="77777777" w:rsidR="009C2AEA" w:rsidRPr="00D670B3" w:rsidRDefault="009C2AEA" w:rsidP="009C2AE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12F5BBC9" w14:textId="59F0E5BE" w:rsidR="00DC5AA1" w:rsidRPr="00D670B3" w:rsidRDefault="009C2AEA" w:rsidP="009C2AE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9C2AEA">
        <w:rPr>
          <w:rFonts w:ascii="Arial Unicode MS" w:eastAsia="Arial Unicode MS" w:hAnsi="Arial Unicode MS" w:cs="Arial Unicode MS" w:hint="eastAsia"/>
          <w:lang w:val="en-US"/>
        </w:rPr>
        <w:t>如今，许多用户依赖于手动标定，但即使是熟练的操作人员，其反复操作的结果重现性也不理想，继而影响后续测量的精度。利用</w:t>
      </w:r>
      <w:r w:rsidRPr="009C2AEA">
        <w:rPr>
          <w:rFonts w:ascii="Arial Unicode MS" w:eastAsia="Arial Unicode MS" w:hAnsi="Arial Unicode MS" w:cs="Arial Unicode MS"/>
          <w:lang w:val="en-US"/>
        </w:rPr>
        <w:t>ACS-1上的锁紧手柄，用户无需使用精密量块或块规，从而可确保标定操作的一致性和可靠性。</w:t>
      </w:r>
    </w:p>
    <w:p w14:paraId="37C2A967" w14:textId="77777777" w:rsidR="009C2AEA" w:rsidRPr="00D670B3" w:rsidRDefault="009C2AEA" w:rsidP="009C2AE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5584373A" w14:textId="63FE3E2F" w:rsidR="00937771" w:rsidRPr="00D670B3" w:rsidRDefault="009C2AEA" w:rsidP="00D670B3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b/>
          <w:bCs/>
          <w:lang w:val="en-US"/>
        </w:rPr>
      </w:pPr>
      <w:r w:rsidRPr="009C2AEA">
        <w:rPr>
          <w:rFonts w:ascii="Arial Unicode MS" w:eastAsia="Arial Unicode MS" w:hAnsi="Arial Unicode MS" w:cs="Arial Unicode MS"/>
          <w:b/>
          <w:bCs/>
          <w:lang w:val="en-US"/>
        </w:rPr>
        <w:t>ACS-1标定过程</w:t>
      </w:r>
    </w:p>
    <w:p w14:paraId="5FD99227" w14:textId="77777777" w:rsidR="00570CAB" w:rsidRPr="00D670B3" w:rsidRDefault="00570CAB" w:rsidP="00D670B3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583D6EB3" w14:textId="10E41CE9" w:rsidR="00B865D7" w:rsidRPr="00D670B3" w:rsidRDefault="009C2AEA" w:rsidP="00D670B3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9C2AEA">
        <w:rPr>
          <w:rFonts w:ascii="Arial Unicode MS" w:eastAsia="Arial Unicode MS" w:hAnsi="Arial Unicode MS" w:cs="Arial Unicode MS"/>
          <w:lang w:val="en-US"/>
        </w:rPr>
        <w:t>ACS-1利用</w:t>
      </w:r>
      <w:proofErr w:type="gramStart"/>
      <w:r w:rsidRPr="009C2AEA">
        <w:rPr>
          <w:rFonts w:ascii="Arial Unicode MS" w:eastAsia="Arial Unicode MS" w:hAnsi="Arial Unicode MS" w:cs="Arial Unicode MS"/>
          <w:lang w:val="en-US"/>
        </w:rPr>
        <w:t>磁力表座安装</w:t>
      </w:r>
      <w:proofErr w:type="gramEnd"/>
      <w:r w:rsidRPr="009C2AEA">
        <w:rPr>
          <w:rFonts w:ascii="Arial Unicode MS" w:eastAsia="Arial Unicode MS" w:hAnsi="Arial Unicode MS" w:cs="Arial Unicode MS"/>
          <w:lang w:val="en-US"/>
        </w:rPr>
        <w:t>到机床工作台或卡盘上。</w:t>
      </w:r>
      <w:proofErr w:type="gramStart"/>
      <w:r w:rsidRPr="009C2AEA">
        <w:rPr>
          <w:rFonts w:ascii="Arial Unicode MS" w:eastAsia="Arial Unicode MS" w:hAnsi="Arial Unicode MS" w:cs="Arial Unicode MS"/>
          <w:lang w:val="en-US"/>
        </w:rPr>
        <w:t>用检棒</w:t>
      </w:r>
      <w:proofErr w:type="gramEnd"/>
      <w:r w:rsidRPr="009C2AEA">
        <w:rPr>
          <w:rFonts w:ascii="Arial Unicode MS" w:eastAsia="Arial Unicode MS" w:hAnsi="Arial Unicode MS" w:cs="Arial Unicode MS"/>
          <w:lang w:val="en-US"/>
        </w:rPr>
        <w:t>（或一个长度已知的工具）将可伸缩柱塞按压到需要的位置，建立一个精确的基准表面；然后使用锁紧手柄将可伸缩柱塞固定到位。利用</w:t>
      </w:r>
      <w:proofErr w:type="gramStart"/>
      <w:r w:rsidRPr="009C2AEA">
        <w:rPr>
          <w:rFonts w:ascii="Arial Unicode MS" w:eastAsia="Arial Unicode MS" w:hAnsi="Arial Unicode MS" w:cs="Arial Unicode MS"/>
          <w:lang w:val="en-US"/>
        </w:rPr>
        <w:t>标定盘</w:t>
      </w:r>
      <w:proofErr w:type="gramEnd"/>
      <w:r>
        <w:rPr>
          <w:rFonts w:ascii="Arial Unicode MS" w:eastAsia="Arial Unicode MS" w:hAnsi="Arial Unicode MS" w:cs="Arial Unicode MS"/>
          <w:lang w:val="en-US"/>
        </w:rPr>
        <w:br/>
      </w:r>
      <w:r w:rsidRPr="009C2AEA">
        <w:rPr>
          <w:rFonts w:ascii="Arial Unicode MS" w:eastAsia="Arial Unicode MS" w:hAnsi="Arial Unicode MS" w:cs="Arial Unicode MS"/>
          <w:lang w:val="en-US"/>
        </w:rPr>
        <w:t>（可伸缩柱塞的顶面），可以精确地标定测头的总长。测球直径可以利用标准球进行标定。根据数控</w:t>
      </w:r>
      <w:r>
        <w:rPr>
          <w:rFonts w:ascii="Arial Unicode MS" w:eastAsia="Arial Unicode MS" w:hAnsi="Arial Unicode MS" w:cs="Arial Unicode MS"/>
          <w:lang w:val="en-US"/>
        </w:rPr>
        <w:br/>
      </w:r>
      <w:r w:rsidRPr="009C2AEA">
        <w:rPr>
          <w:rFonts w:ascii="Arial Unicode MS" w:eastAsia="Arial Unicode MS" w:hAnsi="Arial Unicode MS" w:cs="Arial Unicode MS"/>
          <w:lang w:val="en-US"/>
        </w:rPr>
        <w:t>机床的配置，可以将标准球安装在ACS-1上的两个不同位置。</w:t>
      </w:r>
    </w:p>
    <w:p w14:paraId="13C58EAB" w14:textId="77777777" w:rsidR="009C2AEA" w:rsidRPr="00D670B3" w:rsidRDefault="009C2AEA" w:rsidP="009C2AE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4D810BC8" w14:textId="42A61772" w:rsidR="00937771" w:rsidRPr="00D670B3" w:rsidRDefault="009C2AEA" w:rsidP="00D670B3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b/>
          <w:bCs/>
          <w:lang w:val="en-US"/>
        </w:rPr>
      </w:pPr>
      <w:r w:rsidRPr="009C2AEA">
        <w:rPr>
          <w:rFonts w:ascii="Arial Unicode MS" w:eastAsia="Arial Unicode MS" w:hAnsi="Arial Unicode MS" w:cs="Arial Unicode MS"/>
          <w:b/>
          <w:bCs/>
          <w:lang w:val="en-US"/>
        </w:rPr>
        <w:t>ACS-1的优点</w:t>
      </w:r>
    </w:p>
    <w:p w14:paraId="1CFEFB0F" w14:textId="77777777" w:rsidR="009C2AEA" w:rsidRPr="00D670B3" w:rsidRDefault="009C2AEA" w:rsidP="009C2AE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6B0BF72A" w14:textId="1A35CA1F" w:rsidR="009C2AEA" w:rsidRPr="009C2AEA" w:rsidRDefault="009C2AEA" w:rsidP="009C2AE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9C2AEA">
        <w:rPr>
          <w:rFonts w:ascii="Arial Unicode MS" w:eastAsia="Arial Unicode MS" w:hAnsi="Arial Unicode MS" w:cs="Arial Unicode MS" w:hint="eastAsia"/>
          <w:lang w:val="en-US"/>
        </w:rPr>
        <w:t>标准球可以安装在两个安装面中的任意一个，都呈</w:t>
      </w:r>
      <w:r w:rsidRPr="009C2AEA">
        <w:rPr>
          <w:rFonts w:ascii="Arial Unicode MS" w:eastAsia="Arial Unicode MS" w:hAnsi="Arial Unicode MS" w:cs="Arial Unicode MS"/>
          <w:lang w:val="en-US"/>
        </w:rPr>
        <w:t>45度角。凭借这些灵活的安装选项，ACS-1无疑是</w:t>
      </w:r>
      <w:r>
        <w:rPr>
          <w:rFonts w:ascii="Arial Unicode MS" w:eastAsia="Arial Unicode MS" w:hAnsi="Arial Unicode MS" w:cs="Arial Unicode MS"/>
          <w:lang w:val="en-US"/>
        </w:rPr>
        <w:br/>
      </w:r>
      <w:r w:rsidRPr="009C2AEA">
        <w:rPr>
          <w:rFonts w:ascii="Arial Unicode MS" w:eastAsia="Arial Unicode MS" w:hAnsi="Arial Unicode MS" w:cs="Arial Unicode MS"/>
          <w:lang w:val="en-US"/>
        </w:rPr>
        <w:t>理想</w:t>
      </w:r>
      <w:proofErr w:type="gramStart"/>
      <w:r w:rsidRPr="009C2AEA">
        <w:rPr>
          <w:rFonts w:ascii="Arial Unicode MS" w:eastAsia="Arial Unicode MS" w:hAnsi="Arial Unicode MS" w:cs="Arial Unicode MS"/>
          <w:lang w:val="en-US"/>
        </w:rPr>
        <w:t>的测头标定</w:t>
      </w:r>
      <w:proofErr w:type="gramEnd"/>
      <w:r w:rsidRPr="009C2AEA">
        <w:rPr>
          <w:rFonts w:ascii="Arial Unicode MS" w:eastAsia="Arial Unicode MS" w:hAnsi="Arial Unicode MS" w:cs="Arial Unicode MS"/>
          <w:lang w:val="en-US"/>
        </w:rPr>
        <w:t>组件，适用于各种数控机床配置，包括立式铣床、车床、车</w:t>
      </w:r>
      <w:proofErr w:type="gramStart"/>
      <w:r w:rsidRPr="009C2AEA">
        <w:rPr>
          <w:rFonts w:ascii="Arial Unicode MS" w:eastAsia="Arial Unicode MS" w:hAnsi="Arial Unicode MS" w:cs="Arial Unicode MS"/>
          <w:lang w:val="en-US"/>
        </w:rPr>
        <w:t>铣</w:t>
      </w:r>
      <w:proofErr w:type="gramEnd"/>
      <w:r w:rsidRPr="009C2AEA">
        <w:rPr>
          <w:rFonts w:ascii="Arial Unicode MS" w:eastAsia="Arial Unicode MS" w:hAnsi="Arial Unicode MS" w:cs="Arial Unicode MS"/>
          <w:lang w:val="en-US"/>
        </w:rPr>
        <w:t>复合机床，</w:t>
      </w:r>
      <w:proofErr w:type="gramStart"/>
      <w:r w:rsidRPr="009C2AEA">
        <w:rPr>
          <w:rFonts w:ascii="Arial Unicode MS" w:eastAsia="Arial Unicode MS" w:hAnsi="Arial Unicode MS" w:cs="Arial Unicode MS"/>
          <w:lang w:val="en-US"/>
        </w:rPr>
        <w:t>以及五轴机床</w:t>
      </w:r>
      <w:proofErr w:type="gramEnd"/>
      <w:r w:rsidRPr="009C2AEA">
        <w:rPr>
          <w:rFonts w:ascii="Arial Unicode MS" w:eastAsia="Arial Unicode MS" w:hAnsi="Arial Unicode MS" w:cs="Arial Unicode MS"/>
          <w:lang w:val="en-US"/>
        </w:rPr>
        <w:t>。ACS-1利用</w:t>
      </w:r>
      <w:proofErr w:type="gramStart"/>
      <w:r w:rsidRPr="009C2AEA">
        <w:rPr>
          <w:rFonts w:ascii="Arial Unicode MS" w:eastAsia="Arial Unicode MS" w:hAnsi="Arial Unicode MS" w:cs="Arial Unicode MS"/>
          <w:lang w:val="en-US"/>
        </w:rPr>
        <w:t>磁力表座还</w:t>
      </w:r>
      <w:proofErr w:type="gramEnd"/>
      <w:r w:rsidRPr="009C2AEA">
        <w:rPr>
          <w:rFonts w:ascii="Arial Unicode MS" w:eastAsia="Arial Unicode MS" w:hAnsi="Arial Unicode MS" w:cs="Arial Unicode MS"/>
          <w:lang w:val="en-US"/>
        </w:rPr>
        <w:t>可以在水平或垂直方向上安装标准件。</w:t>
      </w:r>
    </w:p>
    <w:p w14:paraId="7CF2261E" w14:textId="77777777" w:rsidR="009C2AEA" w:rsidRPr="00D670B3" w:rsidRDefault="009C2AEA" w:rsidP="009C2AE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77F47AC4" w14:textId="77777777" w:rsidR="009C2AEA" w:rsidRPr="009C2AEA" w:rsidRDefault="009C2AEA" w:rsidP="009C2AE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9C2AEA">
        <w:rPr>
          <w:rFonts w:ascii="Arial Unicode MS" w:eastAsia="Arial Unicode MS" w:hAnsi="Arial Unicode MS" w:cs="Arial Unicode MS"/>
          <w:lang w:val="en-US"/>
        </w:rPr>
        <w:t>ACS-1能够在几分钟内</w:t>
      </w:r>
      <w:proofErr w:type="gramStart"/>
      <w:r w:rsidRPr="009C2AEA">
        <w:rPr>
          <w:rFonts w:ascii="Arial Unicode MS" w:eastAsia="Arial Unicode MS" w:hAnsi="Arial Unicode MS" w:cs="Arial Unicode MS"/>
          <w:lang w:val="en-US"/>
        </w:rPr>
        <w:t>确定测头的</w:t>
      </w:r>
      <w:proofErr w:type="gramEnd"/>
      <w:r w:rsidRPr="009C2AEA">
        <w:rPr>
          <w:rFonts w:ascii="Arial Unicode MS" w:eastAsia="Arial Unicode MS" w:hAnsi="Arial Unicode MS" w:cs="Arial Unicode MS"/>
          <w:lang w:val="en-US"/>
        </w:rPr>
        <w:t>总长和测球直径，而且不需要电池。</w:t>
      </w:r>
    </w:p>
    <w:p w14:paraId="70AD4B86" w14:textId="77777777" w:rsidR="009C2AEA" w:rsidRPr="00D670B3" w:rsidRDefault="009C2AEA" w:rsidP="009C2AE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4AC9BE5B" w14:textId="3C775867" w:rsidR="009C2AEA" w:rsidRPr="009C2AEA" w:rsidRDefault="009C2AEA" w:rsidP="009C2AE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9C2AEA">
        <w:rPr>
          <w:rFonts w:ascii="Arial Unicode MS" w:eastAsia="Arial Unicode MS" w:hAnsi="Arial Unicode MS" w:cs="Arial Unicode MS" w:hint="eastAsia"/>
          <w:lang w:val="en-US"/>
        </w:rPr>
        <w:t>雷尼绍机床产品部的设计团队应用经理</w:t>
      </w:r>
      <w:r w:rsidRPr="009C2AEA">
        <w:rPr>
          <w:rFonts w:ascii="Arial Unicode MS" w:eastAsia="Arial Unicode MS" w:hAnsi="Arial Unicode MS" w:cs="Arial Unicode MS"/>
          <w:lang w:val="en-US"/>
        </w:rPr>
        <w:t>Richard Cox先生说道：</w:t>
      </w:r>
      <w:r w:rsidRPr="009C2AEA">
        <w:rPr>
          <w:rFonts w:ascii="Arial Unicode MS" w:eastAsia="Arial Unicode MS" w:hAnsi="Arial Unicode MS" w:cs="Arial Unicode MS" w:hint="eastAsia"/>
          <w:lang w:val="en-US"/>
        </w:rPr>
        <w:t>“</w:t>
      </w:r>
      <w:r w:rsidRPr="009C2AEA">
        <w:rPr>
          <w:rFonts w:ascii="Arial Unicode MS" w:eastAsia="Arial Unicode MS" w:hAnsi="Arial Unicode MS" w:cs="Arial Unicode MS"/>
          <w:lang w:val="en-US"/>
        </w:rPr>
        <w:t>ACS-1的精度非常高，它可以避免手动操作，从而减少人为误差，快速、精确地执行测量。它还可以配用我们的关联公司MSP提供的全自动化解决方案AutoClock。”</w:t>
      </w:r>
    </w:p>
    <w:p w14:paraId="49872C80" w14:textId="77777777" w:rsidR="009C2AEA" w:rsidRPr="00D670B3" w:rsidRDefault="009C2AEA" w:rsidP="009C2AE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4EA31A90" w14:textId="77777777" w:rsidR="009C2AEA" w:rsidRPr="009C2AEA" w:rsidRDefault="009C2AEA" w:rsidP="009C2AE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9C2AEA">
        <w:rPr>
          <w:rFonts w:ascii="Arial Unicode MS" w:eastAsia="Arial Unicode MS" w:hAnsi="Arial Unicode MS" w:cs="Arial Unicode MS" w:hint="eastAsia"/>
          <w:lang w:val="en-US"/>
        </w:rPr>
        <w:t>雷尼绍开发了一套成本效益好的解决方案，用于轻松、精确地标定测头。</w:t>
      </w:r>
    </w:p>
    <w:p w14:paraId="61C31678" w14:textId="77777777" w:rsidR="009C2AEA" w:rsidRPr="00D670B3" w:rsidRDefault="009C2AEA" w:rsidP="009C2AE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3FBF117A" w14:textId="1FF677AE" w:rsidR="00B865D7" w:rsidRPr="00D670B3" w:rsidRDefault="009C2AEA" w:rsidP="009C2AE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9C2AEA">
        <w:rPr>
          <w:rFonts w:ascii="Arial Unicode MS" w:eastAsia="Arial Unicode MS" w:hAnsi="Arial Unicode MS" w:cs="Arial Unicode MS" w:hint="eastAsia"/>
          <w:lang w:val="en-US"/>
        </w:rPr>
        <w:t>如需详细了解</w:t>
      </w:r>
      <w:r w:rsidRPr="009C2AEA">
        <w:rPr>
          <w:rFonts w:ascii="Arial Unicode MS" w:eastAsia="Arial Unicode MS" w:hAnsi="Arial Unicode MS" w:cs="Arial Unicode MS"/>
          <w:lang w:val="en-US"/>
        </w:rPr>
        <w:t>ACS-1，</w:t>
      </w:r>
      <w:proofErr w:type="gramStart"/>
      <w:r w:rsidRPr="009C2AEA">
        <w:rPr>
          <w:rFonts w:ascii="Arial Unicode MS" w:eastAsia="Arial Unicode MS" w:hAnsi="Arial Unicode MS" w:cs="Arial Unicode MS"/>
          <w:lang w:val="en-US"/>
        </w:rPr>
        <w:t>请访问</w:t>
      </w:r>
      <w:proofErr w:type="gramEnd"/>
      <w:r w:rsidRPr="009C2AEA">
        <w:rPr>
          <w:rFonts w:ascii="Arial Unicode MS" w:eastAsia="Arial Unicode MS" w:hAnsi="Arial Unicode MS" w:cs="Arial Unicode MS"/>
          <w:lang w:val="en-US"/>
        </w:rPr>
        <w:t>www.renishaw.com.cn/acs</w:t>
      </w:r>
    </w:p>
    <w:p w14:paraId="751A6BE3" w14:textId="77777777" w:rsidR="003C0913" w:rsidRPr="00D670B3" w:rsidRDefault="003C0913" w:rsidP="00D670B3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4CB4A3BB" w14:textId="4D64F61F" w:rsidR="0082169A" w:rsidRPr="00D670B3" w:rsidRDefault="002A43D8" w:rsidP="00D670B3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D670B3">
        <w:rPr>
          <w:rFonts w:ascii="Arial Unicode MS" w:eastAsia="Arial Unicode MS" w:hAnsi="Arial Unicode MS" w:cs="Arial Unicode MS" w:hint="eastAsia"/>
        </w:rPr>
        <w:t>详情</w:t>
      </w:r>
      <w:proofErr w:type="gramStart"/>
      <w:r w:rsidRPr="00D670B3">
        <w:rPr>
          <w:rFonts w:ascii="Arial Unicode MS" w:eastAsia="Arial Unicode MS" w:hAnsi="Arial Unicode MS" w:cs="Arial Unicode MS" w:hint="eastAsia"/>
        </w:rPr>
        <w:t>请访问</w:t>
      </w:r>
      <w:proofErr w:type="gramEnd"/>
      <w:r w:rsidRPr="00D670B3">
        <w:rPr>
          <w:rFonts w:ascii="Arial Unicode MS" w:eastAsia="Arial Unicode MS" w:hAnsi="Arial Unicode MS" w:cs="Arial Unicode MS"/>
          <w:lang w:val="en-US"/>
        </w:rPr>
        <w:t>www.renishaw.com.cn/</w:t>
      </w:r>
      <w:r w:rsidR="009C2AEA">
        <w:rPr>
          <w:rFonts w:ascii="Arial Unicode MS" w:eastAsia="Arial Unicode MS" w:hAnsi="Arial Unicode MS" w:cs="Arial Unicode MS" w:hint="eastAsia"/>
          <w:lang w:val="en-US"/>
        </w:rPr>
        <w:t>mtp</w:t>
      </w:r>
    </w:p>
    <w:p w14:paraId="098FE530" w14:textId="70582067" w:rsidR="007C3307" w:rsidRPr="00D670B3" w:rsidRDefault="007C3307" w:rsidP="00D670B3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77B39044" w14:textId="40A049B9" w:rsidR="00B865D7" w:rsidRPr="00D670B3" w:rsidRDefault="00ED7BDF" w:rsidP="009C2AEA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D670B3">
        <w:rPr>
          <w:rFonts w:ascii="Arial Unicode MS" w:eastAsia="Arial Unicode MS" w:hAnsi="Arial Unicode MS" w:cs="Arial Unicode MS" w:hint="eastAsia"/>
          <w:b/>
          <w:sz w:val="22"/>
          <w:szCs w:val="22"/>
        </w:rPr>
        <w:t>-</w:t>
      </w:r>
      <w:r w:rsidR="00145EE2" w:rsidRPr="00D670B3">
        <w:rPr>
          <w:rFonts w:ascii="Arial Unicode MS" w:eastAsia="Arial Unicode MS" w:hAnsi="Arial Unicode MS" w:cs="Arial Unicode MS"/>
          <w:b/>
          <w:sz w:val="22"/>
          <w:szCs w:val="22"/>
        </w:rPr>
        <w:t>完</w:t>
      </w:r>
      <w:r w:rsidRPr="00D670B3">
        <w:rPr>
          <w:rFonts w:ascii="Arial Unicode MS" w:eastAsia="Arial Unicode MS" w:hAnsi="Arial Unicode MS" w:cs="Arial Unicode MS" w:hint="eastAsia"/>
          <w:b/>
          <w:sz w:val="22"/>
          <w:szCs w:val="22"/>
        </w:rPr>
        <w:t>-</w:t>
      </w:r>
      <w:r w:rsidR="00B865D7" w:rsidRPr="00D670B3">
        <w:rPr>
          <w:rFonts w:ascii="Arial Unicode MS" w:eastAsia="Arial Unicode MS" w:hAnsi="Arial Unicode MS" w:cs="Arial Unicode MS"/>
          <w:b/>
          <w:sz w:val="22"/>
          <w:szCs w:val="22"/>
        </w:rPr>
        <w:br w:type="page"/>
      </w:r>
    </w:p>
    <w:p w14:paraId="4841EA38" w14:textId="310714BE" w:rsidR="006D0607" w:rsidRPr="00D670B3" w:rsidRDefault="006D0607" w:rsidP="00D670B3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D670B3">
        <w:rPr>
          <w:rFonts w:ascii="Arial Unicode MS" w:eastAsia="Arial Unicode MS" w:hAnsi="Arial Unicode MS" w:cs="Arial Unicode MS" w:hint="eastAsia"/>
          <w:b/>
          <w:sz w:val="22"/>
          <w:szCs w:val="22"/>
        </w:rPr>
        <w:lastRenderedPageBreak/>
        <w:t>关于</w:t>
      </w:r>
      <w:r w:rsidRPr="00D670B3">
        <w:rPr>
          <w:rFonts w:ascii="Arial Unicode MS" w:eastAsia="Arial Unicode MS" w:hAnsi="Arial Unicode MS" w:cs="Arial Unicode MS"/>
          <w:b/>
          <w:sz w:val="22"/>
          <w:szCs w:val="22"/>
        </w:rPr>
        <w:t>雷尼绍</w:t>
      </w:r>
    </w:p>
    <w:p w14:paraId="23C350D2" w14:textId="77777777" w:rsidR="000F13E7" w:rsidRPr="00D670B3" w:rsidRDefault="000F13E7" w:rsidP="00D670B3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</w:rPr>
      </w:pPr>
      <w:r w:rsidRPr="00D670B3">
        <w:rPr>
          <w:rFonts w:ascii="Arial Unicode MS" w:eastAsia="Arial Unicode MS" w:hAnsi="Arial Unicode MS" w:cs="Arial Unicode MS" w:hint="eastAsia"/>
        </w:rPr>
        <w:t>雷尼绍是世界领先的工程科技公司之一，在精密测量和医疗保健领域拥有专业技术。公司向众多行业和领域提供产品和服务</w:t>
      </w:r>
      <w:r w:rsidRPr="00D670B3">
        <w:rPr>
          <w:rFonts w:ascii="Arial Unicode MS" w:eastAsia="Arial Unicode MS" w:hAnsi="Arial Unicode MS" w:cs="Arial Unicode MS"/>
        </w:rPr>
        <w:t xml:space="preserve"> — 从飞机引擎、风力涡轮发电机制造，到口腔和脑外科医疗设备等。此外，它</w:t>
      </w:r>
      <w:r w:rsidRPr="00D670B3">
        <w:rPr>
          <w:rFonts w:ascii="Arial Unicode MS" w:eastAsia="Arial Unicode MS" w:hAnsi="Arial Unicode MS" w:cs="Arial Unicode MS"/>
        </w:rPr>
        <w:br/>
        <w:t>还在</w:t>
      </w:r>
      <w:proofErr w:type="gramStart"/>
      <w:r w:rsidRPr="00D670B3">
        <w:rPr>
          <w:rFonts w:ascii="Arial Unicode MS" w:eastAsia="Arial Unicode MS" w:hAnsi="Arial Unicode MS" w:cs="Arial Unicode MS"/>
        </w:rPr>
        <w:t>全球增材制造</w:t>
      </w:r>
      <w:proofErr w:type="gramEnd"/>
      <w:r w:rsidRPr="00D670B3">
        <w:rPr>
          <w:rFonts w:ascii="Arial Unicode MS" w:eastAsia="Arial Unicode MS" w:hAnsi="Arial Unicode MS" w:cs="Arial Unicode MS"/>
        </w:rPr>
        <w:t>（也称3D打印）领域居领导地位，</w:t>
      </w:r>
      <w:r w:rsidRPr="00D670B3">
        <w:rPr>
          <w:rFonts w:ascii="Arial Unicode MS" w:eastAsia="Arial Unicode MS" w:hAnsi="Arial Unicode MS" w:cs="Arial Unicode MS" w:hint="eastAsia"/>
        </w:rPr>
        <w:t>是一家设计和制造工业</w:t>
      </w:r>
      <w:proofErr w:type="gramStart"/>
      <w:r w:rsidRPr="00D670B3">
        <w:rPr>
          <w:rFonts w:ascii="Arial Unicode MS" w:eastAsia="Arial Unicode MS" w:hAnsi="Arial Unicode MS" w:cs="Arial Unicode MS" w:hint="eastAsia"/>
        </w:rPr>
        <w:t>用增材制造</w:t>
      </w:r>
      <w:proofErr w:type="gramEnd"/>
      <w:r w:rsidRPr="00D670B3">
        <w:rPr>
          <w:rFonts w:ascii="Arial Unicode MS" w:eastAsia="Arial Unicode MS" w:hAnsi="Arial Unicode MS" w:cs="Arial Unicode MS" w:hint="eastAsia"/>
        </w:rPr>
        <w:t>设备（通过金属粉末“打印”零件）的公司</w:t>
      </w:r>
      <w:r w:rsidRPr="00D670B3">
        <w:rPr>
          <w:rFonts w:ascii="Arial Unicode MS" w:eastAsia="Arial Unicode MS" w:hAnsi="Arial Unicode MS" w:cs="Arial Unicode MS"/>
        </w:rPr>
        <w:t>。</w:t>
      </w:r>
    </w:p>
    <w:p w14:paraId="1700400A" w14:textId="77777777" w:rsidR="000F13E7" w:rsidRPr="00D670B3" w:rsidRDefault="000F13E7" w:rsidP="00D670B3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7FA57880" w14:textId="21480AB5" w:rsidR="000F13E7" w:rsidRPr="00D670B3" w:rsidRDefault="000F13E7" w:rsidP="00D670B3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</w:rPr>
      </w:pPr>
      <w:r w:rsidRPr="00D670B3">
        <w:rPr>
          <w:rFonts w:ascii="Arial Unicode MS" w:eastAsia="Arial Unicode MS" w:hAnsi="Arial Unicode MS" w:cs="Arial Unicode MS" w:hint="eastAsia"/>
        </w:rPr>
        <w:t>雷尼绍集团目前在</w:t>
      </w:r>
      <w:r w:rsidRPr="00D670B3">
        <w:rPr>
          <w:rFonts w:ascii="Arial Unicode MS" w:eastAsia="Arial Unicode MS" w:hAnsi="Arial Unicode MS" w:cs="Arial Unicode MS"/>
        </w:rPr>
        <w:t>3</w:t>
      </w:r>
      <w:r w:rsidR="0040793B" w:rsidRPr="00D670B3">
        <w:rPr>
          <w:rFonts w:ascii="Arial Unicode MS" w:eastAsia="Arial Unicode MS" w:hAnsi="Arial Unicode MS" w:cs="Arial Unicode MS" w:hint="eastAsia"/>
        </w:rPr>
        <w:t>7</w:t>
      </w:r>
      <w:r w:rsidRPr="00D670B3">
        <w:rPr>
          <w:rFonts w:ascii="Arial Unicode MS" w:eastAsia="Arial Unicode MS" w:hAnsi="Arial Unicode MS" w:cs="Arial Unicode MS"/>
        </w:rPr>
        <w:t>个国家/地区设有</w:t>
      </w:r>
      <w:r w:rsidR="0040793B" w:rsidRPr="00D670B3">
        <w:rPr>
          <w:rFonts w:ascii="Arial Unicode MS" w:eastAsia="Arial Unicode MS" w:hAnsi="Arial Unicode MS" w:cs="Arial Unicode MS" w:hint="eastAsia"/>
        </w:rPr>
        <w:t>79</w:t>
      </w:r>
      <w:r w:rsidRPr="00D670B3">
        <w:rPr>
          <w:rFonts w:ascii="Arial Unicode MS" w:eastAsia="Arial Unicode MS" w:hAnsi="Arial Unicode MS" w:cs="Arial Unicode MS"/>
        </w:rPr>
        <w:t>个分支机构，</w:t>
      </w:r>
      <w:r w:rsidR="004131A5" w:rsidRPr="00D670B3">
        <w:rPr>
          <w:rFonts w:ascii="Arial Unicode MS" w:eastAsia="Arial Unicode MS" w:hAnsi="Arial Unicode MS" w:cs="Arial Unicode MS" w:hint="eastAsia"/>
        </w:rPr>
        <w:t>员工逾</w:t>
      </w:r>
      <w:r w:rsidR="004131A5" w:rsidRPr="00D670B3">
        <w:rPr>
          <w:rFonts w:ascii="Arial Unicode MS" w:eastAsia="Arial Unicode MS" w:hAnsi="Arial Unicode MS" w:cs="Arial Unicode MS"/>
        </w:rPr>
        <w:t>5,000人，其中2,500余名员工在英国本土工作。公司的大部分研发和制造均在英国本土进行，在截至2021年6月的2021财年，雷尼绍实现销售</w:t>
      </w:r>
      <w:r w:rsidR="004131A5" w:rsidRPr="00D670B3">
        <w:rPr>
          <w:rFonts w:ascii="Arial Unicode MS" w:eastAsia="Arial Unicode MS" w:hAnsi="Arial Unicode MS" w:cs="Arial Unicode MS"/>
        </w:rPr>
        <w:br/>
        <w:t>收入5.656亿英镑，其中95%来自出口业务。公司最大的市场为中国、美国、日本和德国</w:t>
      </w:r>
      <w:r w:rsidR="002D7EED" w:rsidRPr="00D670B3">
        <w:rPr>
          <w:rFonts w:ascii="Arial Unicode MS" w:eastAsia="Arial Unicode MS" w:hAnsi="Arial Unicode MS" w:cs="Arial Unicode MS" w:hint="eastAsia"/>
        </w:rPr>
        <w:t>。</w:t>
      </w:r>
    </w:p>
    <w:p w14:paraId="0A0CC189" w14:textId="77777777" w:rsidR="006D0607" w:rsidRPr="00D670B3" w:rsidRDefault="006D0607" w:rsidP="00D670B3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26696223" w14:textId="77777777" w:rsidR="006D0607" w:rsidRPr="00D670B3" w:rsidRDefault="006D0607" w:rsidP="00D670B3">
      <w:pPr>
        <w:autoSpaceDE w:val="0"/>
        <w:autoSpaceDN w:val="0"/>
        <w:spacing w:line="360" w:lineRule="auto"/>
        <w:jc w:val="both"/>
        <w:rPr>
          <w:rFonts w:ascii="Arial Unicode MS" w:eastAsia="Arial Unicode MS" w:hAnsi="Arial Unicode MS" w:cs="Arial Unicode MS"/>
        </w:rPr>
      </w:pPr>
      <w:r w:rsidRPr="00D670B3">
        <w:rPr>
          <w:rFonts w:ascii="Arial Unicode MS" w:eastAsia="Arial Unicode MS" w:hAnsi="Arial Unicode MS" w:cs="Arial Unicode MS"/>
        </w:rPr>
        <w:t>了解</w:t>
      </w:r>
      <w:r w:rsidRPr="00D670B3">
        <w:rPr>
          <w:rFonts w:ascii="Arial Unicode MS" w:eastAsia="Arial Unicode MS" w:hAnsi="Arial Unicode MS" w:cs="Arial Unicode MS" w:hint="eastAsia"/>
        </w:rPr>
        <w:t>详细产品信息，</w:t>
      </w:r>
      <w:proofErr w:type="gramStart"/>
      <w:r w:rsidRPr="00D670B3">
        <w:rPr>
          <w:rFonts w:ascii="Arial Unicode MS" w:eastAsia="Arial Unicode MS" w:hAnsi="Arial Unicode MS" w:cs="Arial Unicode MS" w:hint="eastAsia"/>
        </w:rPr>
        <w:t>请访问</w:t>
      </w:r>
      <w:proofErr w:type="gramEnd"/>
      <w:r w:rsidRPr="00D670B3">
        <w:rPr>
          <w:rFonts w:ascii="Arial Unicode MS" w:eastAsia="Arial Unicode MS" w:hAnsi="Arial Unicode MS" w:cs="Arial Unicode MS" w:hint="eastAsia"/>
        </w:rPr>
        <w:t>雷尼绍网站：</w:t>
      </w:r>
      <w:r w:rsidRPr="00D670B3">
        <w:rPr>
          <w:rFonts w:ascii="Arial Unicode MS" w:eastAsia="Arial Unicode MS" w:hAnsi="Arial Unicode MS" w:cs="Arial Unicode MS"/>
        </w:rPr>
        <w:t>www.renishaw.com.cn</w:t>
      </w:r>
    </w:p>
    <w:p w14:paraId="33E6A97D" w14:textId="77777777" w:rsidR="006D0607" w:rsidRPr="00D670B3" w:rsidRDefault="006D0607" w:rsidP="00D670B3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3300F2E8" w14:textId="77777777" w:rsidR="006D0607" w:rsidRPr="00D670B3" w:rsidRDefault="006D0607" w:rsidP="00D670B3">
      <w:pPr>
        <w:autoSpaceDE w:val="0"/>
        <w:autoSpaceDN w:val="0"/>
        <w:spacing w:line="360" w:lineRule="auto"/>
        <w:jc w:val="both"/>
        <w:rPr>
          <w:rFonts w:ascii="Arial Unicode MS" w:eastAsia="Arial Unicode MS" w:hAnsi="Arial Unicode MS" w:cs="Arial Unicode MS"/>
          <w:szCs w:val="24"/>
        </w:rPr>
      </w:pPr>
      <w:r w:rsidRPr="00D670B3">
        <w:rPr>
          <w:rFonts w:ascii="Arial Unicode MS" w:eastAsia="Arial Unicode MS" w:hAnsi="Arial Unicode MS" w:cs="Arial Unicode MS" w:hint="eastAsia"/>
        </w:rPr>
        <w:t>关注</w:t>
      </w:r>
      <w:r w:rsidRPr="00D670B3">
        <w:rPr>
          <w:rFonts w:ascii="Arial Unicode MS" w:eastAsia="Arial Unicode MS" w:hAnsi="Arial Unicode MS" w:cs="Arial Unicode MS"/>
        </w:rPr>
        <w:t>雷尼绍官方微信</w:t>
      </w:r>
      <w:r w:rsidRPr="00D670B3">
        <w:rPr>
          <w:rFonts w:ascii="Arial Unicode MS" w:eastAsia="Arial Unicode MS" w:hAnsi="Arial Unicode MS" w:cs="Arial Unicode MS" w:hint="eastAsia"/>
        </w:rPr>
        <w:t>（雷尼绍</w:t>
      </w:r>
      <w:r w:rsidR="00210215" w:rsidRPr="00D670B3">
        <w:rPr>
          <w:rFonts w:ascii="Arial Unicode MS" w:eastAsia="Arial Unicode MS" w:hAnsi="Arial Unicode MS" w:cs="Arial Unicode MS" w:hint="eastAsia"/>
        </w:rPr>
        <w:t>Renishaw</w:t>
      </w:r>
      <w:r w:rsidRPr="00D670B3">
        <w:rPr>
          <w:rFonts w:ascii="Arial Unicode MS" w:eastAsia="Arial Unicode MS" w:hAnsi="Arial Unicode MS" w:cs="Arial Unicode MS"/>
        </w:rPr>
        <w:t>）</w:t>
      </w:r>
      <w:r w:rsidRPr="00D670B3">
        <w:rPr>
          <w:rFonts w:ascii="Arial Unicode MS" w:eastAsia="Arial Unicode MS" w:hAnsi="Arial Unicode MS" w:cs="Arial Unicode MS" w:hint="eastAsia"/>
        </w:rPr>
        <w:t>，</w:t>
      </w:r>
      <w:r w:rsidRPr="00D670B3">
        <w:rPr>
          <w:rFonts w:ascii="Arial Unicode MS" w:eastAsia="Arial Unicode MS" w:hAnsi="Arial Unicode MS" w:cs="Arial Unicode MS"/>
        </w:rPr>
        <w:t>随时掌握</w:t>
      </w:r>
      <w:r w:rsidRPr="00D670B3">
        <w:rPr>
          <w:rFonts w:ascii="Arial Unicode MS" w:eastAsia="Arial Unicode MS" w:hAnsi="Arial Unicode MS" w:cs="Arial Unicode MS" w:hint="eastAsia"/>
        </w:rPr>
        <w:t>相关前沿</w:t>
      </w:r>
      <w:r w:rsidRPr="00D670B3">
        <w:rPr>
          <w:rFonts w:ascii="Arial Unicode MS" w:eastAsia="Arial Unicode MS" w:hAnsi="Arial Unicode MS" w:cs="Arial Unicode MS"/>
        </w:rPr>
        <w:t>资讯：</w:t>
      </w:r>
    </w:p>
    <w:p w14:paraId="5925BFD6" w14:textId="52F11C37" w:rsidR="006D0607" w:rsidRPr="00D670B3" w:rsidRDefault="00210215" w:rsidP="00D670B3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</w:rPr>
      </w:pPr>
      <w:r w:rsidRPr="00D670B3">
        <w:rPr>
          <w:rFonts w:ascii="Arial Unicode MS" w:eastAsia="Arial Unicode MS" w:hAnsi="Arial Unicode MS" w:cs="Arial Unicode MS"/>
          <w:noProof/>
        </w:rPr>
        <w:drawing>
          <wp:inline distT="0" distB="0" distL="0" distR="0" wp14:anchorId="6D65056C" wp14:editId="578DE95C">
            <wp:extent cx="5768975" cy="2242185"/>
            <wp:effectExtent l="0" t="0" r="317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oter定稿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8975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0607" w:rsidRPr="00D670B3" w:rsidSect="00E129C7">
      <w:headerReference w:type="first" r:id="rId14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A5C3B" w14:textId="77777777" w:rsidR="00AB1AED" w:rsidRDefault="00AB1AED" w:rsidP="002E2F8C">
      <w:r>
        <w:separator/>
      </w:r>
    </w:p>
  </w:endnote>
  <w:endnote w:type="continuationSeparator" w:id="0">
    <w:p w14:paraId="2609C6B9" w14:textId="77777777" w:rsidR="00AB1AED" w:rsidRDefault="00AB1AED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1F00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HeiBold-B5"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C0B56" w14:textId="77777777" w:rsidR="00AB1AED" w:rsidRDefault="00AB1AED" w:rsidP="002E2F8C">
      <w:r>
        <w:separator/>
      </w:r>
    </w:p>
  </w:footnote>
  <w:footnote w:type="continuationSeparator" w:id="0">
    <w:p w14:paraId="70284E9F" w14:textId="77777777" w:rsidR="00AB1AED" w:rsidRDefault="00AB1AED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B6F0A" w14:textId="77777777" w:rsidR="004F794E" w:rsidRDefault="009C2AEA">
    <w:pPr>
      <w:pStyle w:val="a5"/>
    </w:pPr>
    <w:r>
      <w:rPr>
        <w:noProof/>
      </w:rPr>
      <w:object w:dxaOrig="1440" w:dyaOrig="1440" w14:anchorId="18643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72811635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752D"/>
    <w:multiLevelType w:val="hybridMultilevel"/>
    <w:tmpl w:val="3CA2694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B0284"/>
    <w:multiLevelType w:val="hybridMultilevel"/>
    <w:tmpl w:val="5C464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E25AB"/>
    <w:multiLevelType w:val="hybridMultilevel"/>
    <w:tmpl w:val="62828F38"/>
    <w:lvl w:ilvl="0" w:tplc="620AB836">
      <w:numFmt w:val="bullet"/>
      <w:lvlText w:val="•"/>
      <w:lvlJc w:val="left"/>
      <w:pPr>
        <w:ind w:left="36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6661208">
    <w:abstractNumId w:val="2"/>
  </w:num>
  <w:num w:numId="2" w16cid:durableId="108208270">
    <w:abstractNumId w:val="1"/>
  </w:num>
  <w:num w:numId="3" w16cid:durableId="920528046">
    <w:abstractNumId w:val="0"/>
  </w:num>
  <w:num w:numId="4" w16cid:durableId="67853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56CD"/>
    <w:rsid w:val="000170E6"/>
    <w:rsid w:val="000267EC"/>
    <w:rsid w:val="00044EFA"/>
    <w:rsid w:val="000552E4"/>
    <w:rsid w:val="000566E5"/>
    <w:rsid w:val="00061B57"/>
    <w:rsid w:val="0006668E"/>
    <w:rsid w:val="0007385D"/>
    <w:rsid w:val="000820E5"/>
    <w:rsid w:val="000844AE"/>
    <w:rsid w:val="0008693E"/>
    <w:rsid w:val="00091DDF"/>
    <w:rsid w:val="00092D2C"/>
    <w:rsid w:val="00095122"/>
    <w:rsid w:val="000A0E56"/>
    <w:rsid w:val="000B0657"/>
    <w:rsid w:val="000B6575"/>
    <w:rsid w:val="000C381B"/>
    <w:rsid w:val="000D2F29"/>
    <w:rsid w:val="000D314A"/>
    <w:rsid w:val="000D597E"/>
    <w:rsid w:val="000D6E1B"/>
    <w:rsid w:val="000E0DD0"/>
    <w:rsid w:val="000E0E07"/>
    <w:rsid w:val="000F13E7"/>
    <w:rsid w:val="000F4734"/>
    <w:rsid w:val="00104B0B"/>
    <w:rsid w:val="00105454"/>
    <w:rsid w:val="00105B29"/>
    <w:rsid w:val="0012029C"/>
    <w:rsid w:val="001220A0"/>
    <w:rsid w:val="00126E6A"/>
    <w:rsid w:val="00127593"/>
    <w:rsid w:val="00127DA8"/>
    <w:rsid w:val="00135A26"/>
    <w:rsid w:val="00145E8F"/>
    <w:rsid w:val="00145EE2"/>
    <w:rsid w:val="0016753A"/>
    <w:rsid w:val="00180B30"/>
    <w:rsid w:val="00182797"/>
    <w:rsid w:val="00182D6E"/>
    <w:rsid w:val="0018620D"/>
    <w:rsid w:val="001900F5"/>
    <w:rsid w:val="001908D9"/>
    <w:rsid w:val="001978C0"/>
    <w:rsid w:val="001B75D0"/>
    <w:rsid w:val="001E13AA"/>
    <w:rsid w:val="001F1683"/>
    <w:rsid w:val="001F4A18"/>
    <w:rsid w:val="001F6C8A"/>
    <w:rsid w:val="002062B1"/>
    <w:rsid w:val="00210215"/>
    <w:rsid w:val="0021225A"/>
    <w:rsid w:val="00223347"/>
    <w:rsid w:val="00223471"/>
    <w:rsid w:val="002264D5"/>
    <w:rsid w:val="00227CE4"/>
    <w:rsid w:val="00230C1C"/>
    <w:rsid w:val="00240CE0"/>
    <w:rsid w:val="00241AD5"/>
    <w:rsid w:val="00241FBB"/>
    <w:rsid w:val="002469DB"/>
    <w:rsid w:val="00251025"/>
    <w:rsid w:val="00276AB1"/>
    <w:rsid w:val="00277F92"/>
    <w:rsid w:val="00282C7D"/>
    <w:rsid w:val="00287DF1"/>
    <w:rsid w:val="002A43D8"/>
    <w:rsid w:val="002A4FD2"/>
    <w:rsid w:val="002B6D2C"/>
    <w:rsid w:val="002B7F0F"/>
    <w:rsid w:val="002C03B2"/>
    <w:rsid w:val="002D7A1F"/>
    <w:rsid w:val="002D7EED"/>
    <w:rsid w:val="002E1569"/>
    <w:rsid w:val="002E2F8C"/>
    <w:rsid w:val="002E4A49"/>
    <w:rsid w:val="002F1FD5"/>
    <w:rsid w:val="00302F5D"/>
    <w:rsid w:val="0030329E"/>
    <w:rsid w:val="00305D05"/>
    <w:rsid w:val="003107A8"/>
    <w:rsid w:val="00316F4C"/>
    <w:rsid w:val="00323596"/>
    <w:rsid w:val="00324E8B"/>
    <w:rsid w:val="00332094"/>
    <w:rsid w:val="003377F3"/>
    <w:rsid w:val="00340471"/>
    <w:rsid w:val="0034099E"/>
    <w:rsid w:val="00345892"/>
    <w:rsid w:val="003463C3"/>
    <w:rsid w:val="003532C7"/>
    <w:rsid w:val="003647B3"/>
    <w:rsid w:val="003675C2"/>
    <w:rsid w:val="00371906"/>
    <w:rsid w:val="0037242B"/>
    <w:rsid w:val="003737FD"/>
    <w:rsid w:val="00381AE5"/>
    <w:rsid w:val="00387027"/>
    <w:rsid w:val="00392EF6"/>
    <w:rsid w:val="003932EE"/>
    <w:rsid w:val="003936D4"/>
    <w:rsid w:val="0039382D"/>
    <w:rsid w:val="003961AF"/>
    <w:rsid w:val="003967C2"/>
    <w:rsid w:val="003A5DDB"/>
    <w:rsid w:val="003B12BD"/>
    <w:rsid w:val="003B1800"/>
    <w:rsid w:val="003B60A3"/>
    <w:rsid w:val="003C0913"/>
    <w:rsid w:val="003C0BEE"/>
    <w:rsid w:val="003D4C10"/>
    <w:rsid w:val="003D5D29"/>
    <w:rsid w:val="003E149A"/>
    <w:rsid w:val="003E67FA"/>
    <w:rsid w:val="003E6E81"/>
    <w:rsid w:val="003F0490"/>
    <w:rsid w:val="003F2730"/>
    <w:rsid w:val="003F3448"/>
    <w:rsid w:val="003F4066"/>
    <w:rsid w:val="004000A7"/>
    <w:rsid w:val="0040132C"/>
    <w:rsid w:val="0040793B"/>
    <w:rsid w:val="00407D9A"/>
    <w:rsid w:val="004131A5"/>
    <w:rsid w:val="004200D3"/>
    <w:rsid w:val="0042088B"/>
    <w:rsid w:val="0042643B"/>
    <w:rsid w:val="0043010E"/>
    <w:rsid w:val="00435B57"/>
    <w:rsid w:val="00444E3C"/>
    <w:rsid w:val="00445CA0"/>
    <w:rsid w:val="004506C3"/>
    <w:rsid w:val="00460B7B"/>
    <w:rsid w:val="00462AD1"/>
    <w:rsid w:val="004800C0"/>
    <w:rsid w:val="004863E7"/>
    <w:rsid w:val="00490E55"/>
    <w:rsid w:val="004930B0"/>
    <w:rsid w:val="0049414C"/>
    <w:rsid w:val="004944C9"/>
    <w:rsid w:val="00495F33"/>
    <w:rsid w:val="004A07AF"/>
    <w:rsid w:val="004B6094"/>
    <w:rsid w:val="004C5163"/>
    <w:rsid w:val="004C5816"/>
    <w:rsid w:val="004D4A83"/>
    <w:rsid w:val="004D65A6"/>
    <w:rsid w:val="004E1691"/>
    <w:rsid w:val="004F5243"/>
    <w:rsid w:val="004F794E"/>
    <w:rsid w:val="00504A49"/>
    <w:rsid w:val="0051111E"/>
    <w:rsid w:val="00511930"/>
    <w:rsid w:val="00514D66"/>
    <w:rsid w:val="00533378"/>
    <w:rsid w:val="005335AD"/>
    <w:rsid w:val="005370D6"/>
    <w:rsid w:val="005438AE"/>
    <w:rsid w:val="005443AA"/>
    <w:rsid w:val="00546FE4"/>
    <w:rsid w:val="00565010"/>
    <w:rsid w:val="00566F2B"/>
    <w:rsid w:val="00570CAB"/>
    <w:rsid w:val="00571135"/>
    <w:rsid w:val="00573D3C"/>
    <w:rsid w:val="0057480D"/>
    <w:rsid w:val="00574AA6"/>
    <w:rsid w:val="00576BF3"/>
    <w:rsid w:val="0058376C"/>
    <w:rsid w:val="00591ED9"/>
    <w:rsid w:val="005A42F7"/>
    <w:rsid w:val="005A4841"/>
    <w:rsid w:val="005A7A54"/>
    <w:rsid w:val="005D313D"/>
    <w:rsid w:val="005E12D1"/>
    <w:rsid w:val="005F5256"/>
    <w:rsid w:val="00600064"/>
    <w:rsid w:val="00600A65"/>
    <w:rsid w:val="00620C12"/>
    <w:rsid w:val="006220B2"/>
    <w:rsid w:val="00627703"/>
    <w:rsid w:val="00633902"/>
    <w:rsid w:val="006407C2"/>
    <w:rsid w:val="0065160E"/>
    <w:rsid w:val="0065468E"/>
    <w:rsid w:val="00665C28"/>
    <w:rsid w:val="006772CC"/>
    <w:rsid w:val="00686D29"/>
    <w:rsid w:val="0068723E"/>
    <w:rsid w:val="00691B3D"/>
    <w:rsid w:val="00693697"/>
    <w:rsid w:val="00694EDE"/>
    <w:rsid w:val="006A6868"/>
    <w:rsid w:val="006B27AC"/>
    <w:rsid w:val="006B4452"/>
    <w:rsid w:val="006B4A28"/>
    <w:rsid w:val="006C18BA"/>
    <w:rsid w:val="006C2C75"/>
    <w:rsid w:val="006C3B58"/>
    <w:rsid w:val="006C5DEE"/>
    <w:rsid w:val="006D0607"/>
    <w:rsid w:val="006D0B78"/>
    <w:rsid w:val="006D1E55"/>
    <w:rsid w:val="006D5EC4"/>
    <w:rsid w:val="006D7220"/>
    <w:rsid w:val="006D7605"/>
    <w:rsid w:val="006D7650"/>
    <w:rsid w:val="006E4D82"/>
    <w:rsid w:val="006E5F9D"/>
    <w:rsid w:val="006F1221"/>
    <w:rsid w:val="006F3A95"/>
    <w:rsid w:val="006F6041"/>
    <w:rsid w:val="0070417B"/>
    <w:rsid w:val="0070506C"/>
    <w:rsid w:val="00712EF4"/>
    <w:rsid w:val="00715A32"/>
    <w:rsid w:val="007164FA"/>
    <w:rsid w:val="007207D4"/>
    <w:rsid w:val="007211BE"/>
    <w:rsid w:val="00726227"/>
    <w:rsid w:val="00726C1E"/>
    <w:rsid w:val="0073088A"/>
    <w:rsid w:val="00730908"/>
    <w:rsid w:val="00735C01"/>
    <w:rsid w:val="00741DDB"/>
    <w:rsid w:val="00750417"/>
    <w:rsid w:val="0075510B"/>
    <w:rsid w:val="00760943"/>
    <w:rsid w:val="00775194"/>
    <w:rsid w:val="00785DE8"/>
    <w:rsid w:val="007924FB"/>
    <w:rsid w:val="00794AD0"/>
    <w:rsid w:val="00797694"/>
    <w:rsid w:val="007B06F1"/>
    <w:rsid w:val="007B0C2A"/>
    <w:rsid w:val="007B5B41"/>
    <w:rsid w:val="007C3307"/>
    <w:rsid w:val="007C4DCE"/>
    <w:rsid w:val="007C7495"/>
    <w:rsid w:val="007D268A"/>
    <w:rsid w:val="007D6518"/>
    <w:rsid w:val="007D7DBB"/>
    <w:rsid w:val="007E42A2"/>
    <w:rsid w:val="00804203"/>
    <w:rsid w:val="00811094"/>
    <w:rsid w:val="008210D8"/>
    <w:rsid w:val="0082169A"/>
    <w:rsid w:val="00837425"/>
    <w:rsid w:val="00837724"/>
    <w:rsid w:val="00842C6C"/>
    <w:rsid w:val="00843BF8"/>
    <w:rsid w:val="008444B6"/>
    <w:rsid w:val="00845B54"/>
    <w:rsid w:val="00852977"/>
    <w:rsid w:val="00854000"/>
    <w:rsid w:val="00864808"/>
    <w:rsid w:val="00873298"/>
    <w:rsid w:val="00873385"/>
    <w:rsid w:val="00874747"/>
    <w:rsid w:val="00874C0C"/>
    <w:rsid w:val="008757C5"/>
    <w:rsid w:val="0087713C"/>
    <w:rsid w:val="008809A0"/>
    <w:rsid w:val="00883F3A"/>
    <w:rsid w:val="00884627"/>
    <w:rsid w:val="008863E5"/>
    <w:rsid w:val="00896460"/>
    <w:rsid w:val="008A128E"/>
    <w:rsid w:val="008C24D2"/>
    <w:rsid w:val="008C4B70"/>
    <w:rsid w:val="008D0200"/>
    <w:rsid w:val="008D3B4D"/>
    <w:rsid w:val="008D695D"/>
    <w:rsid w:val="008E2064"/>
    <w:rsid w:val="008E6F74"/>
    <w:rsid w:val="008F1BFA"/>
    <w:rsid w:val="008F25BA"/>
    <w:rsid w:val="00904C9D"/>
    <w:rsid w:val="00907996"/>
    <w:rsid w:val="00910A83"/>
    <w:rsid w:val="009136F1"/>
    <w:rsid w:val="009173D1"/>
    <w:rsid w:val="00917B84"/>
    <w:rsid w:val="00927D47"/>
    <w:rsid w:val="0093301E"/>
    <w:rsid w:val="00937771"/>
    <w:rsid w:val="00943FA8"/>
    <w:rsid w:val="009558A2"/>
    <w:rsid w:val="00956A35"/>
    <w:rsid w:val="00960275"/>
    <w:rsid w:val="00962CE5"/>
    <w:rsid w:val="009632B3"/>
    <w:rsid w:val="00965BFE"/>
    <w:rsid w:val="0097539C"/>
    <w:rsid w:val="00982726"/>
    <w:rsid w:val="0098451B"/>
    <w:rsid w:val="0099444B"/>
    <w:rsid w:val="009A00FE"/>
    <w:rsid w:val="009A147D"/>
    <w:rsid w:val="009A50F8"/>
    <w:rsid w:val="009B326C"/>
    <w:rsid w:val="009B33A8"/>
    <w:rsid w:val="009B6D01"/>
    <w:rsid w:val="009C2AEA"/>
    <w:rsid w:val="009C3239"/>
    <w:rsid w:val="009D6A6E"/>
    <w:rsid w:val="009E43D2"/>
    <w:rsid w:val="009F11F1"/>
    <w:rsid w:val="009F7D8E"/>
    <w:rsid w:val="00A0441D"/>
    <w:rsid w:val="00A0608C"/>
    <w:rsid w:val="00A32C35"/>
    <w:rsid w:val="00A54B28"/>
    <w:rsid w:val="00A73DF3"/>
    <w:rsid w:val="00A801D8"/>
    <w:rsid w:val="00A85329"/>
    <w:rsid w:val="00A85DB4"/>
    <w:rsid w:val="00A97343"/>
    <w:rsid w:val="00AA141F"/>
    <w:rsid w:val="00AB1A9D"/>
    <w:rsid w:val="00AB1AED"/>
    <w:rsid w:val="00AB518F"/>
    <w:rsid w:val="00AB5EED"/>
    <w:rsid w:val="00AC0189"/>
    <w:rsid w:val="00AC155F"/>
    <w:rsid w:val="00AC4483"/>
    <w:rsid w:val="00AD2FC6"/>
    <w:rsid w:val="00AE0664"/>
    <w:rsid w:val="00AE449A"/>
    <w:rsid w:val="00AF6C8E"/>
    <w:rsid w:val="00B159AF"/>
    <w:rsid w:val="00B273D5"/>
    <w:rsid w:val="00B32B83"/>
    <w:rsid w:val="00B35AA9"/>
    <w:rsid w:val="00B36949"/>
    <w:rsid w:val="00B53C11"/>
    <w:rsid w:val="00B60846"/>
    <w:rsid w:val="00B61F67"/>
    <w:rsid w:val="00B63ACF"/>
    <w:rsid w:val="00B66640"/>
    <w:rsid w:val="00B66D0D"/>
    <w:rsid w:val="00B70DAB"/>
    <w:rsid w:val="00B75393"/>
    <w:rsid w:val="00B769C8"/>
    <w:rsid w:val="00B8332E"/>
    <w:rsid w:val="00B865D7"/>
    <w:rsid w:val="00B97904"/>
    <w:rsid w:val="00BA6E92"/>
    <w:rsid w:val="00BB494C"/>
    <w:rsid w:val="00BD6B54"/>
    <w:rsid w:val="00BF7D5B"/>
    <w:rsid w:val="00C04360"/>
    <w:rsid w:val="00C04522"/>
    <w:rsid w:val="00C172F6"/>
    <w:rsid w:val="00C20BC6"/>
    <w:rsid w:val="00C22AEB"/>
    <w:rsid w:val="00C32737"/>
    <w:rsid w:val="00C34C34"/>
    <w:rsid w:val="00C35B0A"/>
    <w:rsid w:val="00C36215"/>
    <w:rsid w:val="00C45EBA"/>
    <w:rsid w:val="00C47966"/>
    <w:rsid w:val="00C51755"/>
    <w:rsid w:val="00C53531"/>
    <w:rsid w:val="00C55CB3"/>
    <w:rsid w:val="00C60387"/>
    <w:rsid w:val="00C61276"/>
    <w:rsid w:val="00C72ECD"/>
    <w:rsid w:val="00C77AA7"/>
    <w:rsid w:val="00C845E7"/>
    <w:rsid w:val="00C91323"/>
    <w:rsid w:val="00C95E37"/>
    <w:rsid w:val="00C95E6A"/>
    <w:rsid w:val="00CA3D18"/>
    <w:rsid w:val="00CA493A"/>
    <w:rsid w:val="00CB0C2C"/>
    <w:rsid w:val="00CB3610"/>
    <w:rsid w:val="00CB55FD"/>
    <w:rsid w:val="00CC3365"/>
    <w:rsid w:val="00CC4B43"/>
    <w:rsid w:val="00CC4C52"/>
    <w:rsid w:val="00CD5E4C"/>
    <w:rsid w:val="00CD7774"/>
    <w:rsid w:val="00CE251D"/>
    <w:rsid w:val="00CE4669"/>
    <w:rsid w:val="00CE673D"/>
    <w:rsid w:val="00CF7217"/>
    <w:rsid w:val="00CF722A"/>
    <w:rsid w:val="00CF77BD"/>
    <w:rsid w:val="00D02704"/>
    <w:rsid w:val="00D029E7"/>
    <w:rsid w:val="00D173E7"/>
    <w:rsid w:val="00D20622"/>
    <w:rsid w:val="00D20DCE"/>
    <w:rsid w:val="00D3085E"/>
    <w:rsid w:val="00D45BF8"/>
    <w:rsid w:val="00D4668E"/>
    <w:rsid w:val="00D466E4"/>
    <w:rsid w:val="00D50C7C"/>
    <w:rsid w:val="00D52D84"/>
    <w:rsid w:val="00D609F9"/>
    <w:rsid w:val="00D670B3"/>
    <w:rsid w:val="00D701DE"/>
    <w:rsid w:val="00D71DA7"/>
    <w:rsid w:val="00D84A83"/>
    <w:rsid w:val="00D92177"/>
    <w:rsid w:val="00D93E5B"/>
    <w:rsid w:val="00D94955"/>
    <w:rsid w:val="00D9560A"/>
    <w:rsid w:val="00D959E0"/>
    <w:rsid w:val="00D97AF9"/>
    <w:rsid w:val="00D97E36"/>
    <w:rsid w:val="00DA1836"/>
    <w:rsid w:val="00DA7E59"/>
    <w:rsid w:val="00DB07A6"/>
    <w:rsid w:val="00DB2623"/>
    <w:rsid w:val="00DB5596"/>
    <w:rsid w:val="00DC52C0"/>
    <w:rsid w:val="00DC5AA1"/>
    <w:rsid w:val="00DD0878"/>
    <w:rsid w:val="00DD26F1"/>
    <w:rsid w:val="00DD3297"/>
    <w:rsid w:val="00DF6848"/>
    <w:rsid w:val="00E129C7"/>
    <w:rsid w:val="00E20DB4"/>
    <w:rsid w:val="00E3702B"/>
    <w:rsid w:val="00E45479"/>
    <w:rsid w:val="00E46A1E"/>
    <w:rsid w:val="00E53F8B"/>
    <w:rsid w:val="00E541A1"/>
    <w:rsid w:val="00E63858"/>
    <w:rsid w:val="00E73435"/>
    <w:rsid w:val="00E86D50"/>
    <w:rsid w:val="00E9359C"/>
    <w:rsid w:val="00EA2C64"/>
    <w:rsid w:val="00EA50C4"/>
    <w:rsid w:val="00EC5568"/>
    <w:rsid w:val="00ED324F"/>
    <w:rsid w:val="00ED7138"/>
    <w:rsid w:val="00ED7BDF"/>
    <w:rsid w:val="00EE066D"/>
    <w:rsid w:val="00EE1E71"/>
    <w:rsid w:val="00EE2A34"/>
    <w:rsid w:val="00EF1C1C"/>
    <w:rsid w:val="00F02158"/>
    <w:rsid w:val="00F05286"/>
    <w:rsid w:val="00F058C7"/>
    <w:rsid w:val="00F06AAC"/>
    <w:rsid w:val="00F12B9A"/>
    <w:rsid w:val="00F144E7"/>
    <w:rsid w:val="00F14C9C"/>
    <w:rsid w:val="00F15BBE"/>
    <w:rsid w:val="00F17820"/>
    <w:rsid w:val="00F21987"/>
    <w:rsid w:val="00F222A3"/>
    <w:rsid w:val="00F30D7C"/>
    <w:rsid w:val="00F45818"/>
    <w:rsid w:val="00F50821"/>
    <w:rsid w:val="00F51740"/>
    <w:rsid w:val="00F53217"/>
    <w:rsid w:val="00F560D5"/>
    <w:rsid w:val="00F56A5B"/>
    <w:rsid w:val="00F6235C"/>
    <w:rsid w:val="00F66DB1"/>
    <w:rsid w:val="00F71F07"/>
    <w:rsid w:val="00F81452"/>
    <w:rsid w:val="00FA3F2E"/>
    <w:rsid w:val="00FB0B5D"/>
    <w:rsid w:val="00FB5135"/>
    <w:rsid w:val="00FB5F31"/>
    <w:rsid w:val="00FB6AAE"/>
    <w:rsid w:val="00FC3CB6"/>
    <w:rsid w:val="00FC7AE9"/>
    <w:rsid w:val="00FD1370"/>
    <w:rsid w:val="00FD7441"/>
    <w:rsid w:val="00FE00ED"/>
    <w:rsid w:val="00FE2A82"/>
    <w:rsid w:val="00FE727B"/>
    <w:rsid w:val="00FF0ED4"/>
    <w:rsid w:val="00FF318D"/>
    <w:rsid w:val="00FF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325F9FA"/>
  <w15:docId w15:val="{D93C8F76-6E61-4DB9-B262-CD2E711E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Theme="minorEastAsia" w:hAnsi="宋体" w:cs="宋体"/>
        <w:lang w:val="zh-CN" w:eastAsia="zh-CN" w:bidi="zh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378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7E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845B5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5B54"/>
  </w:style>
  <w:style w:type="paragraph" w:styleId="ac">
    <w:name w:val="List Paragraph"/>
    <w:basedOn w:val="a"/>
    <w:uiPriority w:val="34"/>
    <w:qFormat/>
    <w:rsid w:val="003961AF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B769C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769C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964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">
    <w:name w:val="Emphasis"/>
    <w:basedOn w:val="a0"/>
    <w:uiPriority w:val="20"/>
    <w:qFormat/>
    <w:rsid w:val="00907996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2F1FD5"/>
    <w:rPr>
      <w:color w:val="605E5C"/>
      <w:shd w:val="clear" w:color="auto" w:fill="E1DFDD"/>
    </w:rPr>
  </w:style>
  <w:style w:type="character" w:customStyle="1" w:styleId="40">
    <w:name w:val="标题 4 字符"/>
    <w:basedOn w:val="a0"/>
    <w:link w:val="4"/>
    <w:uiPriority w:val="9"/>
    <w:semiHidden/>
    <w:rsid w:val="000267EC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25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1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4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40B388-497D-4F83-BD83-E47372D78E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1174</Words>
  <Characters>48</Characters>
  <Application>Microsoft Office Word</Application>
  <DocSecurity>0</DocSecurity>
  <Lines>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Heidi Guo</cp:lastModifiedBy>
  <cp:revision>12</cp:revision>
  <cp:lastPrinted>2011-08-09T11:37:00Z</cp:lastPrinted>
  <dcterms:created xsi:type="dcterms:W3CDTF">2020-12-22T01:04:00Z</dcterms:created>
  <dcterms:modified xsi:type="dcterms:W3CDTF">2022-10-24T03:33:00Z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