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E3D2C" w14:textId="43785C46" w:rsidR="00AC302B" w:rsidRPr="00FE5A25" w:rsidRDefault="00955673">
      <w:pPr>
        <w:pStyle w:val="Heading1"/>
        <w:spacing w:line="280" w:lineRule="exact"/>
        <w:ind w:left="0"/>
        <w:rPr>
          <w:rFonts w:hint="eastAsia"/>
        </w:rPr>
      </w:pPr>
      <w:r>
        <w:rPr>
          <w:rFonts w:hint="eastAsia"/>
        </w:rPr>
        <w:drawing>
          <wp:anchor distT="0" distB="0" distL="114300" distR="114300" simplePos="0" relativeHeight="251658240" behindDoc="0" locked="0" layoutInCell="0" allowOverlap="1" wp14:anchorId="22D1833F" wp14:editId="5AA4DA3B">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Pr>
          <w:rFonts w:hint="eastAsia"/>
        </w:rPr>
        <w:t xml:space="preserve"> </w:t>
      </w:r>
    </w:p>
    <w:p w14:paraId="679987AE" w14:textId="77777777" w:rsidR="00177428" w:rsidRDefault="00177428" w:rsidP="003F06B0">
      <w:pPr>
        <w:spacing w:line="288" w:lineRule="auto"/>
        <w:ind w:left="562" w:right="562"/>
        <w:contextualSpacing/>
        <w:jc w:val="both"/>
        <w:rPr>
          <w:rStyle w:val="Strong"/>
          <w:sz w:val="22"/>
          <w:szCs w:val="22"/>
          <w:rFonts w:cs="Arial" w:hint="eastAsia"/>
        </w:rPr>
      </w:pPr>
      <w:bookmarkStart w:id="0" w:name="OLE_LINK1"/>
      <w:bookmarkStart w:id="1" w:name="OLE_LINK2"/>
    </w:p>
    <w:p w14:paraId="07F71906" w14:textId="77777777" w:rsidR="00B0180B" w:rsidRPr="00B0180B" w:rsidRDefault="00B0180B" w:rsidP="00B0180B">
      <w:pPr>
        <w:spacing w:line="288" w:lineRule="auto"/>
        <w:ind w:left="562" w:right="562"/>
        <w:contextualSpacing/>
        <w:jc w:val="both"/>
        <w:rPr>
          <w:rFonts w:cs="Arial"/>
          <w:b/>
          <w:bCs/>
          <w:sz w:val="22"/>
          <w:szCs w:val="22"/>
        </w:rPr>
      </w:pPr>
    </w:p>
    <w:p w14:paraId="35448C65" w14:textId="605FD23D" w:rsidR="00E623A0" w:rsidRPr="00E623A0" w:rsidRDefault="00E623A0" w:rsidP="00E623A0">
      <w:pPr>
        <w:spacing w:line="288" w:lineRule="auto"/>
        <w:ind w:left="562" w:right="562"/>
        <w:contextualSpacing/>
        <w:jc w:val="both"/>
        <w:rPr>
          <w:b/>
          <w:bCs/>
          <w:sz w:val="22"/>
          <w:szCs w:val="22"/>
          <w:rFonts w:cs="Arial" w:hint="eastAsia"/>
        </w:rPr>
      </w:pPr>
      <w:r>
        <w:rPr>
          <w:b/>
          <w:sz w:val="22"/>
          <w:rFonts w:hint="eastAsia"/>
        </w:rPr>
        <w:t xml:space="preserve">Equator で製造能力が 30% アップ</w:t>
      </w:r>
    </w:p>
    <w:p w14:paraId="2D87A37E" w14:textId="77777777" w:rsidR="003F06B0" w:rsidRDefault="003F06B0" w:rsidP="00B0180B">
      <w:pPr>
        <w:spacing w:line="288" w:lineRule="auto"/>
        <w:ind w:left="562" w:right="562"/>
        <w:contextualSpacing/>
        <w:jc w:val="both"/>
        <w:rPr>
          <w:rStyle w:val="Strong"/>
          <w:rFonts w:cs="Arial"/>
          <w:sz w:val="22"/>
          <w:szCs w:val="22"/>
        </w:rPr>
      </w:pPr>
    </w:p>
    <w:p w14:paraId="4797E7F9" w14:textId="77777777" w:rsidR="00B0180B" w:rsidRDefault="00B0180B" w:rsidP="00B0180B">
      <w:pPr>
        <w:spacing w:line="288" w:lineRule="auto"/>
        <w:ind w:left="562" w:right="562"/>
        <w:contextualSpacing/>
        <w:jc w:val="both"/>
        <w:rPr>
          <w:rFonts w:cs="Arial"/>
          <w:sz w:val="22"/>
          <w:szCs w:val="22"/>
        </w:rPr>
      </w:pPr>
    </w:p>
    <w:p w14:paraId="20D6D485" w14:textId="72E4879B" w:rsidR="00E623A0" w:rsidRPr="00E623A0" w:rsidRDefault="00E623A0" w:rsidP="00E623A0">
      <w:pPr>
        <w:spacing w:line="288" w:lineRule="auto"/>
        <w:ind w:left="562" w:right="562"/>
        <w:contextualSpacing/>
        <w:jc w:val="both"/>
        <w:rPr>
          <w:sz w:val="22"/>
          <w:szCs w:val="22"/>
          <w:rFonts w:cs="Arial" w:hint="eastAsia"/>
        </w:rPr>
      </w:pPr>
      <w:r>
        <w:rPr>
          <w:sz w:val="22"/>
          <w:rFonts w:hint="eastAsia"/>
        </w:rPr>
        <w:t xml:space="preserve">Olympus NDT 社が目指すパーツの大量生産は、手動測定を行っていては達成できなかったが、</w:t>
      </w:r>
      <w:r>
        <w:rPr>
          <w:sz w:val="22"/>
          <w:rFonts w:hint="eastAsia"/>
        </w:rPr>
        <w:t xml:space="preserve">加工現場で使用する測定システムを導入して測定を自動化することで、求めていた製造能力を手にすることができた。またそれだけでなく、パーツの品質向上、スクラップ減少という効果があった。</w:t>
      </w:r>
    </w:p>
    <w:p w14:paraId="29AB1513" w14:textId="5711691E" w:rsidR="00FD11E6" w:rsidRPr="00FD11E6" w:rsidRDefault="00FD11E6" w:rsidP="00B0180B">
      <w:pPr>
        <w:spacing w:line="288" w:lineRule="auto"/>
        <w:ind w:left="562" w:right="562"/>
        <w:contextualSpacing/>
        <w:jc w:val="both"/>
        <w:rPr>
          <w:rFonts w:cs="Arial"/>
          <w:sz w:val="22"/>
          <w:szCs w:val="22"/>
        </w:rPr>
      </w:pPr>
    </w:p>
    <w:p w14:paraId="235436AC" w14:textId="77777777" w:rsidR="00637260" w:rsidRDefault="00637260" w:rsidP="003F06B0">
      <w:pPr>
        <w:spacing w:line="288" w:lineRule="auto"/>
        <w:ind w:left="562" w:right="562"/>
        <w:contextualSpacing/>
        <w:jc w:val="both"/>
        <w:rPr>
          <w:rFonts w:cs="Arial"/>
          <w:b/>
          <w:sz w:val="22"/>
          <w:szCs w:val="22"/>
        </w:rPr>
      </w:pPr>
    </w:p>
    <w:p w14:paraId="70C223DF" w14:textId="77777777" w:rsidR="00C07D6B" w:rsidRDefault="00876B3B" w:rsidP="003F06B0">
      <w:pPr>
        <w:spacing w:line="288" w:lineRule="auto"/>
        <w:ind w:left="562" w:right="562"/>
        <w:contextualSpacing/>
        <w:jc w:val="both"/>
        <w:rPr>
          <w:b/>
          <w:sz w:val="22"/>
          <w:szCs w:val="22"/>
          <w:rFonts w:cs="Arial" w:hint="eastAsia"/>
        </w:rPr>
      </w:pPr>
      <w:r>
        <w:rPr>
          <w:b/>
          <w:sz w:val="22"/>
          <w:rFonts w:hint="eastAsia"/>
        </w:rPr>
        <w:t xml:space="preserve">背景</w:t>
      </w:r>
    </w:p>
    <w:p w14:paraId="62E71579" w14:textId="77777777" w:rsidR="00B0180B" w:rsidRPr="00B0180B" w:rsidRDefault="00B0180B" w:rsidP="00B0180B">
      <w:pPr>
        <w:spacing w:line="288" w:lineRule="auto"/>
        <w:ind w:left="562" w:right="562"/>
        <w:contextualSpacing/>
        <w:jc w:val="both"/>
        <w:rPr>
          <w:rFonts w:cs="Arial"/>
          <w:sz w:val="22"/>
          <w:szCs w:val="22"/>
        </w:rPr>
      </w:pPr>
    </w:p>
    <w:p w14:paraId="4A792A86" w14:textId="77777777" w:rsidR="00CC0A07" w:rsidRDefault="00CC0A07" w:rsidP="00CC0A07">
      <w:pPr>
        <w:spacing w:line="288" w:lineRule="auto"/>
        <w:ind w:left="562" w:right="562"/>
        <w:contextualSpacing/>
        <w:jc w:val="both"/>
        <w:rPr>
          <w:sz w:val="22"/>
          <w:szCs w:val="22"/>
          <w:rFonts w:cs="Arial" w:hint="eastAsia"/>
        </w:rPr>
      </w:pPr>
      <w:r>
        <w:rPr>
          <w:sz w:val="22"/>
          <w:rFonts w:hint="eastAsia"/>
        </w:rPr>
        <w:t xml:space="preserve">Olympus NDT 社は非破壊検査装置の世界的大手メーカーであり、手掛ける装置は、航空機、発電、石油化学、公共インフラ、自動車、消費財など多岐にわたる分野で活用されている。</w:t>
      </w:r>
    </w:p>
    <w:p w14:paraId="1E32DD1C" w14:textId="77777777" w:rsidR="00CC0A07" w:rsidRDefault="00CC0A07" w:rsidP="00CC0A07">
      <w:pPr>
        <w:spacing w:line="288" w:lineRule="auto"/>
        <w:ind w:left="562" w:right="562"/>
        <w:contextualSpacing/>
        <w:jc w:val="both"/>
        <w:rPr>
          <w:rFonts w:cs="Arial"/>
          <w:sz w:val="22"/>
          <w:szCs w:val="22"/>
        </w:rPr>
      </w:pPr>
    </w:p>
    <w:p w14:paraId="520D4227" w14:textId="77777777" w:rsidR="00CC0A07" w:rsidRDefault="00CC0A07" w:rsidP="00CC0A07">
      <w:pPr>
        <w:spacing w:line="288" w:lineRule="auto"/>
        <w:ind w:left="562" w:right="562"/>
        <w:contextualSpacing/>
        <w:jc w:val="both"/>
        <w:rPr>
          <w:sz w:val="22"/>
          <w:szCs w:val="22"/>
          <w:rFonts w:cs="Arial" w:hint="eastAsia"/>
        </w:rPr>
      </w:pPr>
      <w:r>
        <w:rPr>
          <w:sz w:val="22"/>
          <w:rFonts w:hint="eastAsia"/>
        </w:rPr>
        <w:t xml:space="preserve">同社は、パーツや材料の隠れたひびや欠陥を検出できる非破壊検査の先端技術を有している。パーツや材料が、金属製か非金属製かは問わない。</w:t>
      </w:r>
      <w:r>
        <w:rPr>
          <w:sz w:val="22"/>
          <w:rFonts w:hint="eastAsia"/>
        </w:rPr>
        <w:t xml:space="preserve"> </w:t>
      </w:r>
    </w:p>
    <w:p w14:paraId="2CAB6BC9" w14:textId="77777777" w:rsidR="00CC0A07" w:rsidRDefault="00CC0A07" w:rsidP="00CC0A07">
      <w:pPr>
        <w:spacing w:line="288" w:lineRule="auto"/>
        <w:ind w:left="562" w:right="562"/>
        <w:contextualSpacing/>
        <w:jc w:val="both"/>
        <w:rPr>
          <w:rFonts w:cs="Arial"/>
          <w:sz w:val="22"/>
          <w:szCs w:val="22"/>
        </w:rPr>
      </w:pPr>
    </w:p>
    <w:p w14:paraId="53F12C5A" w14:textId="4752D217" w:rsidR="00CC0A07" w:rsidRDefault="00CC0A07" w:rsidP="00CC0A07">
      <w:pPr>
        <w:spacing w:line="288" w:lineRule="auto"/>
        <w:ind w:left="562" w:right="562"/>
        <w:contextualSpacing/>
        <w:jc w:val="both"/>
        <w:rPr>
          <w:sz w:val="22"/>
          <w:szCs w:val="22"/>
          <w:rFonts w:cs="Arial" w:hint="eastAsia"/>
        </w:rPr>
      </w:pPr>
      <w:r>
        <w:rPr>
          <w:sz w:val="22"/>
          <w:rFonts w:hint="eastAsia"/>
        </w:rPr>
        <w:t xml:space="preserve">非破壊検査装置は、内部構造に手や目が届かない場所の隠れた不具合を明らかにできるため、他の検査技術よりも時間や人員、装置コストという面でメリットがある。</w:t>
      </w:r>
    </w:p>
    <w:p w14:paraId="4F528E8D" w14:textId="77777777" w:rsidR="00CC0A07" w:rsidRPr="00CC0A07" w:rsidRDefault="00CC0A07" w:rsidP="00CC0A07">
      <w:pPr>
        <w:spacing w:line="288" w:lineRule="auto"/>
        <w:ind w:left="562" w:right="562"/>
        <w:contextualSpacing/>
        <w:jc w:val="both"/>
        <w:rPr>
          <w:rFonts w:cs="Arial"/>
          <w:sz w:val="22"/>
          <w:szCs w:val="22"/>
        </w:rPr>
      </w:pPr>
    </w:p>
    <w:p w14:paraId="663F4ABD" w14:textId="77777777" w:rsidR="00CC0A07" w:rsidRPr="00CC0A07" w:rsidRDefault="00CC0A07" w:rsidP="00CC0A07">
      <w:pPr>
        <w:spacing w:line="288" w:lineRule="auto"/>
        <w:ind w:left="562" w:right="562"/>
        <w:contextualSpacing/>
        <w:jc w:val="both"/>
        <w:rPr>
          <w:sz w:val="22"/>
          <w:szCs w:val="22"/>
          <w:rFonts w:cs="Arial" w:hint="eastAsia"/>
        </w:rPr>
      </w:pPr>
      <w:r>
        <w:rPr>
          <w:sz w:val="22"/>
          <w:rFonts w:hint="eastAsia"/>
        </w:rPr>
        <w:t xml:space="preserve">カナダのケベック州にあるミシュレイノベーションゾーン。Olympus NDT 社はこの地に同社としての主要生産拠点を置き、北米にある複数の Olympus 社の拠点向けにビジネスを展開している。</w:t>
      </w:r>
    </w:p>
    <w:p w14:paraId="55917AA9" w14:textId="40C6346A" w:rsidR="00631C7D" w:rsidRDefault="00631C7D" w:rsidP="00CC0A07">
      <w:pPr>
        <w:spacing w:line="288" w:lineRule="auto"/>
        <w:ind w:left="562" w:right="562"/>
        <w:contextualSpacing/>
        <w:jc w:val="both"/>
        <w:rPr>
          <w:rFonts w:cs="Arial"/>
          <w:sz w:val="22"/>
          <w:szCs w:val="22"/>
        </w:rPr>
      </w:pPr>
    </w:p>
    <w:p w14:paraId="491B847A" w14:textId="77777777" w:rsidR="00876B3B" w:rsidRPr="00876B3B" w:rsidRDefault="00876B3B" w:rsidP="003F06B0">
      <w:pPr>
        <w:spacing w:line="288" w:lineRule="auto"/>
        <w:ind w:left="562" w:right="562"/>
        <w:contextualSpacing/>
        <w:jc w:val="both"/>
        <w:rPr>
          <w:rFonts w:cs="Arial"/>
          <w:b/>
          <w:sz w:val="22"/>
          <w:szCs w:val="22"/>
        </w:rPr>
      </w:pPr>
    </w:p>
    <w:p w14:paraId="3FB6296B" w14:textId="77777777" w:rsidR="00876B3B" w:rsidRDefault="00876B3B" w:rsidP="003F06B0">
      <w:pPr>
        <w:spacing w:line="288" w:lineRule="auto"/>
        <w:ind w:left="562" w:right="562"/>
        <w:contextualSpacing/>
        <w:jc w:val="both"/>
        <w:rPr>
          <w:b/>
          <w:sz w:val="22"/>
          <w:szCs w:val="22"/>
          <w:rFonts w:cs="Arial" w:hint="eastAsia"/>
        </w:rPr>
      </w:pPr>
      <w:r>
        <w:rPr>
          <w:b/>
          <w:sz w:val="22"/>
          <w:rFonts w:hint="eastAsia"/>
        </w:rPr>
        <w:t xml:space="preserve">課題</w:t>
      </w:r>
    </w:p>
    <w:p w14:paraId="4A5FB354" w14:textId="77777777" w:rsidR="00876B3B" w:rsidRPr="00876B3B" w:rsidRDefault="00876B3B" w:rsidP="003F06B0">
      <w:pPr>
        <w:spacing w:line="288" w:lineRule="auto"/>
        <w:ind w:left="562" w:right="562"/>
        <w:contextualSpacing/>
        <w:jc w:val="both"/>
        <w:rPr>
          <w:rFonts w:cs="Arial"/>
          <w:b/>
          <w:sz w:val="22"/>
          <w:szCs w:val="22"/>
        </w:rPr>
      </w:pPr>
    </w:p>
    <w:p w14:paraId="16C0B0AA" w14:textId="3F2735AA" w:rsidR="00CC0A07" w:rsidRDefault="00CC0A07" w:rsidP="00CC0A07">
      <w:pPr>
        <w:spacing w:line="288" w:lineRule="auto"/>
        <w:ind w:left="562" w:right="562"/>
        <w:contextualSpacing/>
        <w:jc w:val="both"/>
        <w:rPr>
          <w:sz w:val="22"/>
          <w:szCs w:val="22"/>
          <w:rFonts w:cs="Arial" w:hint="eastAsia"/>
        </w:rPr>
      </w:pPr>
      <w:r>
        <w:rPr>
          <w:sz w:val="22"/>
          <w:rFonts w:hint="eastAsia"/>
        </w:rPr>
        <w:t xml:space="preserve">Olympus NDT 社が製造する製品のひとつに、精密ウェッジがある。非破壊検査の対象となるパーツを正確に配置するためのコンポーネントである。</w:t>
      </w:r>
      <w:r>
        <w:rPr>
          <w:sz w:val="22"/>
          <w:rFonts w:hint="eastAsia"/>
        </w:rPr>
        <w:t xml:space="preserve">ウェッジは、検査対象のパーツと非破壊検査装置が持つプローブの間に配置され、パーツを検査に最適な角度に保ち、プローブを保護する役割を担う。</w:t>
      </w:r>
      <w:r>
        <w:rPr>
          <w:sz w:val="22"/>
          <w:rFonts w:hint="eastAsia"/>
        </w:rPr>
        <w:t xml:space="preserve"> </w:t>
      </w:r>
    </w:p>
    <w:p w14:paraId="5E429D83" w14:textId="77777777" w:rsidR="00CC0A07" w:rsidRPr="00CC0A07" w:rsidRDefault="00CC0A07" w:rsidP="00CC0A07">
      <w:pPr>
        <w:spacing w:line="288" w:lineRule="auto"/>
        <w:ind w:left="562" w:right="562"/>
        <w:contextualSpacing/>
        <w:jc w:val="both"/>
        <w:rPr>
          <w:rFonts w:cs="Arial"/>
          <w:sz w:val="22"/>
          <w:szCs w:val="22"/>
        </w:rPr>
      </w:pPr>
    </w:p>
    <w:p w14:paraId="79462300" w14:textId="6025F2B7" w:rsidR="00CC0A07" w:rsidRDefault="00CC0A07" w:rsidP="00CC0A07">
      <w:pPr>
        <w:spacing w:line="288" w:lineRule="auto"/>
        <w:ind w:left="562" w:right="562"/>
        <w:contextualSpacing/>
        <w:jc w:val="both"/>
        <w:rPr>
          <w:sz w:val="22"/>
          <w:szCs w:val="22"/>
          <w:rFonts w:cs="Arial" w:hint="eastAsia"/>
        </w:rPr>
      </w:pPr>
      <w:r>
        <w:rPr>
          <w:sz w:val="22"/>
          <w:rFonts w:hint="eastAsia"/>
        </w:rPr>
        <w:t xml:space="preserve">近年、この非破壊検査用ウェッジの需要が急激に伸びており、ケベック州の工場からはカナダとアメリカ合衆国内の Olympus 社の 4 拠点に供給している。</w:t>
      </w:r>
      <w:r>
        <w:rPr>
          <w:sz w:val="22"/>
          <w:rFonts w:hint="eastAsia"/>
        </w:rPr>
        <w:t xml:space="preserve">工場の負荷が増したことで、自動化を進めて製造効率を向上する必要に迫られた。</w:t>
      </w:r>
      <w:r>
        <w:rPr>
          <w:sz w:val="22"/>
          <w:rFonts w:hint="eastAsia"/>
        </w:rPr>
        <w:t xml:space="preserve"> </w:t>
      </w:r>
    </w:p>
    <w:p w14:paraId="2ADD4B85" w14:textId="77777777" w:rsidR="00CC0A07" w:rsidRPr="00CC0A07" w:rsidRDefault="00CC0A07" w:rsidP="00CC0A07">
      <w:pPr>
        <w:spacing w:line="288" w:lineRule="auto"/>
        <w:ind w:left="562" w:right="562"/>
        <w:contextualSpacing/>
        <w:jc w:val="both"/>
        <w:rPr>
          <w:rFonts w:cs="Arial"/>
          <w:sz w:val="22"/>
          <w:szCs w:val="22"/>
        </w:rPr>
      </w:pPr>
    </w:p>
    <w:p w14:paraId="12B9AE84" w14:textId="06A6FC85" w:rsidR="00CC0A07" w:rsidRDefault="00CC0A07" w:rsidP="00CC0A07">
      <w:pPr>
        <w:spacing w:line="288" w:lineRule="auto"/>
        <w:ind w:left="562" w:right="562"/>
        <w:contextualSpacing/>
        <w:jc w:val="both"/>
        <w:rPr>
          <w:sz w:val="22"/>
          <w:szCs w:val="22"/>
          <w:rFonts w:cs="Arial" w:hint="eastAsia"/>
        </w:rPr>
      </w:pPr>
      <w:r>
        <w:rPr>
          <w:sz w:val="22"/>
          <w:rFonts w:hint="eastAsia"/>
        </w:rPr>
        <w:t xml:space="preserve">専用の 5 軸加工機とローディングロボットにより、夜間や週末も稼働し続けることが可能になっているが、製造したウェッジの寸法測定がボトルネックになりダウンタイムが生じ、無駄なコストが生じていた。</w:t>
      </w:r>
    </w:p>
    <w:p w14:paraId="4F322D91" w14:textId="77777777" w:rsidR="00CC0A07" w:rsidRPr="00CC0A07" w:rsidRDefault="00CC0A07" w:rsidP="00CC0A07">
      <w:pPr>
        <w:spacing w:line="288" w:lineRule="auto"/>
        <w:ind w:left="562" w:right="562"/>
        <w:contextualSpacing/>
        <w:jc w:val="both"/>
        <w:rPr>
          <w:rFonts w:cs="Arial"/>
          <w:sz w:val="22"/>
          <w:szCs w:val="22"/>
        </w:rPr>
      </w:pPr>
    </w:p>
    <w:p w14:paraId="7868A6A3" w14:textId="19D1FB2D" w:rsidR="00CC0A07" w:rsidRDefault="00CC0A07" w:rsidP="00CC0A07">
      <w:pPr>
        <w:spacing w:line="288" w:lineRule="auto"/>
        <w:ind w:left="562" w:right="562"/>
        <w:contextualSpacing/>
        <w:jc w:val="both"/>
        <w:rPr>
          <w:sz w:val="22"/>
          <w:szCs w:val="22"/>
          <w:rFonts w:cs="Arial" w:hint="eastAsia"/>
        </w:rPr>
      </w:pPr>
      <w:r>
        <w:rPr>
          <w:sz w:val="22"/>
          <w:rFonts w:hint="eastAsia"/>
        </w:rPr>
        <w:t xml:space="preserve">手動測定では時間がかかりすぎる。そのうえ、生産量の拡大が求められたため、技能を有する作業者の手は、測定以外の場所に回す必要があった。</w:t>
      </w:r>
    </w:p>
    <w:p w14:paraId="279D9FA0" w14:textId="77777777" w:rsidR="00D97E35" w:rsidRPr="00CC0A07" w:rsidRDefault="00D97E35" w:rsidP="00CC0A07">
      <w:pPr>
        <w:spacing w:line="288" w:lineRule="auto"/>
        <w:ind w:left="562" w:right="562"/>
        <w:contextualSpacing/>
        <w:jc w:val="both"/>
        <w:rPr>
          <w:rFonts w:cs="Arial"/>
          <w:sz w:val="22"/>
          <w:szCs w:val="22"/>
        </w:rPr>
      </w:pPr>
    </w:p>
    <w:p w14:paraId="61CDAD41" w14:textId="77777777" w:rsidR="00CC0A07" w:rsidRPr="00CC0A07" w:rsidRDefault="00CC0A07" w:rsidP="00CC0A07">
      <w:pPr>
        <w:spacing w:line="288" w:lineRule="auto"/>
        <w:ind w:left="562" w:right="562"/>
        <w:contextualSpacing/>
        <w:jc w:val="both"/>
        <w:rPr>
          <w:sz w:val="22"/>
          <w:szCs w:val="22"/>
          <w:rFonts w:cs="Arial" w:hint="eastAsia"/>
        </w:rPr>
      </w:pPr>
      <w:r>
        <w:rPr>
          <w:sz w:val="22"/>
          <w:rFonts w:hint="eastAsia"/>
        </w:rPr>
        <w:t xml:space="preserve">ウェッジの精度を確保しつつ生産量の拡大に貢献でき、かつプロセス内に組み込むことができる高度な自動検査システム。必要なのはそういったソリューションであった。</w:t>
      </w:r>
    </w:p>
    <w:p w14:paraId="38BBBFEB" w14:textId="2D339B07" w:rsidR="00FD11E6" w:rsidRDefault="00FD11E6" w:rsidP="00CC0A07">
      <w:pPr>
        <w:spacing w:line="288" w:lineRule="auto"/>
        <w:ind w:left="562" w:right="562"/>
        <w:contextualSpacing/>
        <w:jc w:val="both"/>
        <w:rPr>
          <w:rFonts w:cs="Arial"/>
          <w:sz w:val="22"/>
          <w:szCs w:val="22"/>
        </w:rPr>
      </w:pPr>
    </w:p>
    <w:p w14:paraId="15BE69F3" w14:textId="77777777" w:rsidR="00FD11E6" w:rsidRDefault="00FD11E6" w:rsidP="00631C7D">
      <w:pPr>
        <w:spacing w:line="288" w:lineRule="auto"/>
        <w:ind w:left="562" w:right="562"/>
        <w:contextualSpacing/>
        <w:jc w:val="both"/>
        <w:rPr>
          <w:rFonts w:cs="Arial"/>
          <w:sz w:val="22"/>
          <w:szCs w:val="22"/>
        </w:rPr>
      </w:pPr>
    </w:p>
    <w:p w14:paraId="44F33F02" w14:textId="77777777" w:rsidR="00631C7D" w:rsidRDefault="00631C7D" w:rsidP="00631C7D">
      <w:pPr>
        <w:spacing w:line="288" w:lineRule="auto"/>
        <w:ind w:left="562" w:right="562"/>
        <w:contextualSpacing/>
        <w:jc w:val="both"/>
        <w:rPr>
          <w:rFonts w:cs="Arial"/>
          <w:sz w:val="22"/>
          <w:szCs w:val="22"/>
        </w:rPr>
      </w:pPr>
    </w:p>
    <w:p w14:paraId="42C4FE40" w14:textId="77777777" w:rsidR="00876B3B" w:rsidRDefault="00876B3B" w:rsidP="003F06B0">
      <w:pPr>
        <w:spacing w:line="288" w:lineRule="auto"/>
        <w:ind w:left="562" w:right="562"/>
        <w:contextualSpacing/>
        <w:jc w:val="both"/>
        <w:rPr>
          <w:b/>
          <w:sz w:val="22"/>
          <w:szCs w:val="22"/>
          <w:rFonts w:cs="Arial" w:hint="eastAsia"/>
        </w:rPr>
      </w:pPr>
      <w:r>
        <w:rPr>
          <w:b/>
          <w:sz w:val="22"/>
          <w:rFonts w:hint="eastAsia"/>
        </w:rPr>
        <w:t xml:space="preserve">解決策</w:t>
      </w:r>
    </w:p>
    <w:p w14:paraId="1A5AC4E1" w14:textId="77777777" w:rsidR="00B0180B" w:rsidRDefault="00B0180B" w:rsidP="00B0180B">
      <w:pPr>
        <w:spacing w:line="288" w:lineRule="auto"/>
        <w:ind w:left="562" w:right="562"/>
        <w:contextualSpacing/>
        <w:jc w:val="both"/>
        <w:rPr>
          <w:rFonts w:cs="Arial"/>
          <w:sz w:val="22"/>
          <w:szCs w:val="22"/>
        </w:rPr>
      </w:pPr>
    </w:p>
    <w:p w14:paraId="123D7DDD" w14:textId="649168BB" w:rsidR="00D97E35" w:rsidRDefault="00D97E35" w:rsidP="00D97E35">
      <w:pPr>
        <w:spacing w:line="288" w:lineRule="auto"/>
        <w:ind w:left="562" w:right="562"/>
        <w:contextualSpacing/>
        <w:jc w:val="both"/>
        <w:rPr>
          <w:sz w:val="22"/>
          <w:szCs w:val="22"/>
          <w:rFonts w:cs="Arial" w:hint="eastAsia"/>
        </w:rPr>
      </w:pPr>
      <w:r>
        <w:rPr>
          <w:sz w:val="22"/>
          <w:rFonts w:hint="eastAsia"/>
        </w:rPr>
        <w:t xml:space="preserve">このニーズを満たすには、Olympus NDT 社ではパーツ加工だけでなく、検査とパーツ搬送も融合した全自動加工セルを構築する必要があった。</w:t>
      </w:r>
      <w:r>
        <w:rPr>
          <w:sz w:val="22"/>
          <w:rFonts w:hint="eastAsia"/>
        </w:rPr>
        <w:t xml:space="preserve"> </w:t>
      </w:r>
    </w:p>
    <w:p w14:paraId="396BAA79" w14:textId="77777777" w:rsidR="00D97E35" w:rsidRPr="00D97E35" w:rsidRDefault="00D97E35" w:rsidP="00D97E35">
      <w:pPr>
        <w:spacing w:line="288" w:lineRule="auto"/>
        <w:ind w:left="562" w:right="562"/>
        <w:contextualSpacing/>
        <w:jc w:val="both"/>
        <w:rPr>
          <w:rFonts w:cs="Arial"/>
          <w:sz w:val="22"/>
          <w:szCs w:val="22"/>
        </w:rPr>
      </w:pPr>
    </w:p>
    <w:p w14:paraId="5C12488C" w14:textId="77777777" w:rsidR="00D97E35" w:rsidRPr="00D97E35" w:rsidRDefault="00D97E35" w:rsidP="00D97E35">
      <w:pPr>
        <w:spacing w:line="288" w:lineRule="auto"/>
        <w:ind w:left="562" w:right="562"/>
        <w:contextualSpacing/>
        <w:jc w:val="both"/>
        <w:rPr>
          <w:sz w:val="22"/>
          <w:szCs w:val="22"/>
          <w:rFonts w:cs="Arial" w:hint="eastAsia"/>
        </w:rPr>
      </w:pPr>
      <w:r>
        <w:rPr>
          <w:sz w:val="22"/>
          <w:rFonts w:hint="eastAsia"/>
        </w:rPr>
        <w:t xml:space="preserve">それにフィットする理想的なインプロセスソリューションと言えるのが、レニショーの Equator™ であった。測定精度も繰り返し精度も高く、さらには動作速度も速いシステムである。</w:t>
      </w:r>
      <w:r>
        <w:rPr>
          <w:sz w:val="22"/>
          <w:rFonts w:hint="eastAsia"/>
        </w:rPr>
        <w:t xml:space="preserve"> </w:t>
      </w:r>
    </w:p>
    <w:p w14:paraId="447604B7" w14:textId="7277A3F1" w:rsidR="00D97E35" w:rsidRDefault="00D97E35" w:rsidP="00D97E35">
      <w:pPr>
        <w:spacing w:line="288" w:lineRule="auto"/>
        <w:ind w:left="562" w:right="562"/>
        <w:contextualSpacing/>
        <w:jc w:val="both"/>
        <w:rPr>
          <w:sz w:val="22"/>
          <w:szCs w:val="22"/>
          <w:rFonts w:cs="Arial" w:hint="eastAsia"/>
        </w:rPr>
      </w:pPr>
      <w:r>
        <w:rPr>
          <w:sz w:val="22"/>
          <w:rFonts w:hint="eastAsia"/>
        </w:rPr>
        <w:t xml:space="preserve">SP25M 3 軸アナログスキャニングプローブと組み合わせることでデータ取得速度は 1,000 点/秒に達し、ウェッジの位置と形状の測定を可能にする。</w:t>
      </w:r>
      <w:r>
        <w:rPr>
          <w:sz w:val="22"/>
          <w:rFonts w:hint="eastAsia"/>
        </w:rPr>
        <w:t xml:space="preserve"> </w:t>
      </w:r>
    </w:p>
    <w:p w14:paraId="72D95965" w14:textId="77777777" w:rsidR="00D97E35" w:rsidRPr="00D97E35" w:rsidRDefault="00D97E35" w:rsidP="00D97E35">
      <w:pPr>
        <w:spacing w:line="288" w:lineRule="auto"/>
        <w:ind w:left="562" w:right="562"/>
        <w:contextualSpacing/>
        <w:jc w:val="both"/>
        <w:rPr>
          <w:rFonts w:cs="Arial"/>
          <w:sz w:val="22"/>
          <w:szCs w:val="22"/>
        </w:rPr>
      </w:pPr>
    </w:p>
    <w:p w14:paraId="7E9FC2DC" w14:textId="174779D8" w:rsidR="00D97E35" w:rsidRDefault="00D97E35" w:rsidP="00D97E35">
      <w:pPr>
        <w:spacing w:line="288" w:lineRule="auto"/>
        <w:ind w:left="562" w:right="562"/>
        <w:contextualSpacing/>
        <w:jc w:val="both"/>
        <w:rPr>
          <w:sz w:val="22"/>
          <w:szCs w:val="22"/>
          <w:rFonts w:cs="Arial" w:hint="eastAsia"/>
        </w:rPr>
      </w:pPr>
      <w:r>
        <w:rPr>
          <w:sz w:val="22"/>
          <w:rFonts w:hint="eastAsia"/>
        </w:rPr>
        <w:t xml:space="preserve">Equator は比較測定器である。マスターパーツを基準にして、加工製造したパーツの仕様が問題ないことを確認する。</w:t>
      </w:r>
      <w:r>
        <w:rPr>
          <w:sz w:val="22"/>
          <w:rFonts w:hint="eastAsia"/>
        </w:rPr>
        <w:t xml:space="preserve">マスターパーツの測定は最初に行い、マスターデータを作成する。</w:t>
      </w:r>
      <w:r>
        <w:rPr>
          <w:sz w:val="22"/>
          <w:rFonts w:hint="eastAsia"/>
        </w:rPr>
        <w:t xml:space="preserve">その後、加工パーツを測定およびマスターパーツと比較し、公差内に収まっていることを確認する。</w:t>
      </w:r>
      <w:r>
        <w:rPr>
          <w:sz w:val="22"/>
          <w:rFonts w:hint="eastAsia"/>
        </w:rPr>
        <w:t xml:space="preserve">また、測定データを使って、不良品が生まれないよう、CNC 加工パラメータを自動更新してプロセスを調整する。</w:t>
      </w:r>
      <w:r>
        <w:rPr>
          <w:sz w:val="22"/>
          <w:rFonts w:hint="eastAsia"/>
        </w:rPr>
        <w:t xml:space="preserve"> </w:t>
      </w:r>
    </w:p>
    <w:p w14:paraId="2C1A1A94" w14:textId="77777777" w:rsidR="00D97E35" w:rsidRPr="00D97E35" w:rsidRDefault="00D97E35" w:rsidP="00D97E35">
      <w:pPr>
        <w:spacing w:line="288" w:lineRule="auto"/>
        <w:ind w:left="562" w:right="562"/>
        <w:contextualSpacing/>
        <w:jc w:val="both"/>
        <w:rPr>
          <w:rFonts w:cs="Arial"/>
          <w:sz w:val="22"/>
          <w:szCs w:val="22"/>
        </w:rPr>
      </w:pPr>
    </w:p>
    <w:p w14:paraId="52035EB8" w14:textId="77777777" w:rsidR="00D97E35" w:rsidRPr="00D97E35" w:rsidRDefault="00D97E35" w:rsidP="00D97E35">
      <w:pPr>
        <w:spacing w:line="288" w:lineRule="auto"/>
        <w:ind w:left="562" w:right="562"/>
        <w:contextualSpacing/>
        <w:jc w:val="both"/>
        <w:rPr>
          <w:sz w:val="22"/>
          <w:szCs w:val="22"/>
          <w:rFonts w:cs="Arial" w:hint="eastAsia"/>
        </w:rPr>
      </w:pPr>
      <w:r>
        <w:rPr>
          <w:sz w:val="22"/>
          <w:rFonts w:hint="eastAsia"/>
        </w:rPr>
        <w:t xml:space="preserve">Equator はウェッジの生産セルに完全統合できる点も特長として挙げられる。人の手が介入する必要がない。</w:t>
      </w:r>
      <w:r>
        <w:rPr>
          <w:sz w:val="22"/>
          <w:rFonts w:hint="eastAsia"/>
        </w:rPr>
        <w:t xml:space="preserve">加工が終わるとロボットが工作機械からウェッジを取り出し、搬送システム経由で Equator にローディングする。</w:t>
      </w:r>
      <w:r>
        <w:rPr>
          <w:sz w:val="22"/>
          <w:rFonts w:hint="eastAsia"/>
        </w:rPr>
        <w:t xml:space="preserve"> </w:t>
      </w:r>
    </w:p>
    <w:p w14:paraId="665588CA" w14:textId="007A61B5" w:rsidR="00D97E35" w:rsidRDefault="00D97E35" w:rsidP="00D97E35">
      <w:pPr>
        <w:spacing w:line="288" w:lineRule="auto"/>
        <w:ind w:left="562" w:right="562"/>
        <w:contextualSpacing/>
        <w:jc w:val="both"/>
        <w:rPr>
          <w:sz w:val="22"/>
          <w:szCs w:val="22"/>
          <w:rFonts w:cs="Arial" w:hint="eastAsia"/>
        </w:rPr>
      </w:pPr>
      <w:r>
        <w:rPr>
          <w:sz w:val="22"/>
          <w:rFonts w:hint="eastAsia"/>
        </w:rPr>
        <w:t xml:space="preserve">ロボットと Equator は互いにデジタル I/O 経由で通信し、パーツのロードが完了するとロボットから Equator に、測定が完了すると Equator からロボットに通知が行われる。</w:t>
      </w:r>
      <w:r>
        <w:rPr>
          <w:sz w:val="22"/>
          <w:rFonts w:hint="eastAsia"/>
        </w:rPr>
        <w:t xml:space="preserve"> </w:t>
      </w:r>
    </w:p>
    <w:p w14:paraId="72030A3C" w14:textId="77777777" w:rsidR="00D97E35" w:rsidRPr="00D97E35" w:rsidRDefault="00D97E35" w:rsidP="00D97E35">
      <w:pPr>
        <w:spacing w:line="288" w:lineRule="auto"/>
        <w:ind w:left="562" w:right="562"/>
        <w:contextualSpacing/>
        <w:jc w:val="both"/>
        <w:rPr>
          <w:rFonts w:cs="Arial"/>
          <w:sz w:val="22"/>
          <w:szCs w:val="22"/>
        </w:rPr>
      </w:pPr>
    </w:p>
    <w:p w14:paraId="7A6DA650" w14:textId="77777777" w:rsidR="00D97E35" w:rsidRPr="00D97E35" w:rsidRDefault="00D97E35" w:rsidP="00D97E35">
      <w:pPr>
        <w:spacing w:line="288" w:lineRule="auto"/>
        <w:ind w:left="562" w:right="562"/>
        <w:contextualSpacing/>
        <w:jc w:val="both"/>
        <w:rPr>
          <w:sz w:val="22"/>
          <w:szCs w:val="22"/>
          <w:rFonts w:cs="Arial" w:hint="eastAsia"/>
        </w:rPr>
      </w:pPr>
      <w:r>
        <w:rPr>
          <w:sz w:val="22"/>
          <w:rFonts w:hint="eastAsia"/>
        </w:rPr>
        <w:t xml:space="preserve">測定結果をもとに Equator コントローラにインストールした IPC ソフトウェアから工作機械コントローラの工具オフセットを更新し、工具摩耗に合わせて自動的に補正を適用する。</w:t>
      </w:r>
    </w:p>
    <w:p w14:paraId="2FAB54E3" w14:textId="385D0B90" w:rsidR="004D2812" w:rsidRPr="00796223" w:rsidRDefault="004D2812" w:rsidP="00D97E35">
      <w:pPr>
        <w:spacing w:line="288" w:lineRule="auto"/>
        <w:ind w:left="562" w:right="562"/>
        <w:contextualSpacing/>
        <w:jc w:val="both"/>
        <w:rPr>
          <w:rFonts w:cs="Arial"/>
          <w:sz w:val="22"/>
          <w:szCs w:val="22"/>
        </w:rPr>
      </w:pPr>
    </w:p>
    <w:p w14:paraId="5AE45078" w14:textId="77777777" w:rsidR="00876B3B" w:rsidRPr="00876B3B" w:rsidRDefault="00876B3B" w:rsidP="003F06B0">
      <w:pPr>
        <w:spacing w:line="288" w:lineRule="auto"/>
        <w:ind w:left="562" w:right="562"/>
        <w:contextualSpacing/>
        <w:jc w:val="both"/>
        <w:rPr>
          <w:rFonts w:cs="Arial"/>
          <w:b/>
          <w:sz w:val="22"/>
          <w:szCs w:val="22"/>
        </w:rPr>
      </w:pPr>
    </w:p>
    <w:p w14:paraId="03EFFACB" w14:textId="77777777" w:rsidR="00876B3B" w:rsidRDefault="00876B3B" w:rsidP="003F06B0">
      <w:pPr>
        <w:spacing w:line="288" w:lineRule="auto"/>
        <w:ind w:left="562" w:right="562"/>
        <w:contextualSpacing/>
        <w:jc w:val="both"/>
        <w:rPr>
          <w:b/>
          <w:sz w:val="22"/>
          <w:szCs w:val="22"/>
          <w:rFonts w:cs="Arial" w:hint="eastAsia"/>
        </w:rPr>
      </w:pPr>
      <w:r>
        <w:rPr>
          <w:b/>
          <w:sz w:val="22"/>
          <w:rFonts w:hint="eastAsia"/>
        </w:rPr>
        <w:t xml:space="preserve">結果</w:t>
      </w:r>
    </w:p>
    <w:p w14:paraId="2874E024" w14:textId="77777777" w:rsidR="004273B0" w:rsidRDefault="004273B0" w:rsidP="003F06B0">
      <w:pPr>
        <w:spacing w:line="288" w:lineRule="auto"/>
        <w:ind w:left="562" w:right="562"/>
        <w:contextualSpacing/>
        <w:jc w:val="both"/>
        <w:rPr>
          <w:rFonts w:cs="Arial"/>
          <w:b/>
          <w:sz w:val="22"/>
          <w:szCs w:val="22"/>
        </w:rPr>
      </w:pPr>
    </w:p>
    <w:bookmarkEnd w:id="0"/>
    <w:bookmarkEnd w:id="1"/>
    <w:p w14:paraId="4B1817AB" w14:textId="47EDCEBD" w:rsidR="00D97E35" w:rsidRDefault="00D97E35" w:rsidP="000F06E3">
      <w:pPr>
        <w:spacing w:line="288" w:lineRule="auto"/>
        <w:ind w:left="562" w:right="562"/>
        <w:contextualSpacing/>
        <w:jc w:val="both"/>
        <w:rPr>
          <w:sz w:val="22"/>
          <w:szCs w:val="22"/>
          <w:rFonts w:cs="Arial" w:hint="eastAsia"/>
        </w:rPr>
      </w:pPr>
      <w:r>
        <w:rPr>
          <w:sz w:val="22"/>
          <w:rFonts w:hint="eastAsia"/>
        </w:rPr>
        <w:t xml:space="preserve">ウェッジの検査プロセスを Equator で自動化したことも一助となり、Olympus NDT 社は目標としていた生産量拡大を達成できた。</w:t>
      </w:r>
      <w:r>
        <w:rPr>
          <w:sz w:val="22"/>
          <w:rFonts w:hint="eastAsia"/>
        </w:rPr>
        <w:t xml:space="preserve">レニショーのサポートもあり、システムの導入は試運転まで 3 か月で完了した。オペレータに大きく依存する手動測定の代わりとして、大きな費用対効果をもたらしている。</w:t>
      </w:r>
      <w:r>
        <w:rPr>
          <w:sz w:val="22"/>
          <w:rFonts w:hint="eastAsia"/>
        </w:rPr>
        <w:t xml:space="preserve"> </w:t>
      </w:r>
    </w:p>
    <w:p w14:paraId="09210C65" w14:textId="77777777" w:rsidR="000F06E3" w:rsidRPr="00D97E35" w:rsidRDefault="000F06E3" w:rsidP="000F06E3">
      <w:pPr>
        <w:spacing w:line="288" w:lineRule="auto"/>
        <w:ind w:left="562" w:right="562"/>
        <w:contextualSpacing/>
        <w:jc w:val="both"/>
        <w:rPr>
          <w:rFonts w:cs="Arial"/>
          <w:sz w:val="22"/>
          <w:szCs w:val="22"/>
        </w:rPr>
      </w:pPr>
    </w:p>
    <w:p w14:paraId="7650E3B8" w14:textId="7151E78C" w:rsidR="00D97E35" w:rsidRDefault="00D97E35" w:rsidP="000F06E3">
      <w:pPr>
        <w:spacing w:line="288" w:lineRule="auto"/>
        <w:ind w:left="562" w:right="562"/>
        <w:contextualSpacing/>
        <w:jc w:val="both"/>
        <w:rPr>
          <w:sz w:val="22"/>
          <w:szCs w:val="22"/>
          <w:rFonts w:cs="Arial" w:hint="eastAsia"/>
        </w:rPr>
      </w:pPr>
      <w:r>
        <w:rPr>
          <w:sz w:val="22"/>
          <w:rFonts w:hint="eastAsia"/>
        </w:rPr>
        <w:t xml:space="preserve">重要なこととしてひとつ言えるのは、ボトルネックが目に見えて解消したことが挙げられる。</w:t>
      </w:r>
      <w:r>
        <w:rPr>
          <w:sz w:val="22"/>
          <w:rFonts w:hint="eastAsia"/>
        </w:rPr>
        <w:t xml:space="preserve">Equator は現場に設置する設計である。</w:t>
      </w:r>
      <w:r>
        <w:rPr>
          <w:sz w:val="22"/>
          <w:rFonts w:hint="eastAsia"/>
        </w:rPr>
        <w:t xml:space="preserve">工作機械のすぐ近くに設置できるため、測定プロセスを最大限まで効率化できる。</w:t>
      </w:r>
      <w:r>
        <w:rPr>
          <w:sz w:val="22"/>
          <w:rFonts w:hint="eastAsia"/>
        </w:rPr>
        <w:t xml:space="preserve">Olympus NDT 社の現場では、抜き取り検査ではなく全数検査を行っているほどだ。</w:t>
      </w:r>
      <w:r>
        <w:rPr>
          <w:sz w:val="22"/>
          <w:rFonts w:hint="eastAsia"/>
        </w:rPr>
        <w:t xml:space="preserve"> </w:t>
      </w:r>
    </w:p>
    <w:p w14:paraId="6E2CCE28" w14:textId="77777777" w:rsidR="000F06E3" w:rsidRPr="00D97E35" w:rsidRDefault="000F06E3" w:rsidP="000F06E3">
      <w:pPr>
        <w:spacing w:line="288" w:lineRule="auto"/>
        <w:ind w:left="562" w:right="562"/>
        <w:contextualSpacing/>
        <w:jc w:val="both"/>
        <w:rPr>
          <w:rFonts w:cs="Arial"/>
          <w:sz w:val="22"/>
          <w:szCs w:val="22"/>
        </w:rPr>
      </w:pPr>
    </w:p>
    <w:p w14:paraId="183CF991" w14:textId="77777777" w:rsidR="00D97E35" w:rsidRPr="00D97E35" w:rsidRDefault="00D97E35" w:rsidP="000F06E3">
      <w:pPr>
        <w:spacing w:line="288" w:lineRule="auto"/>
        <w:ind w:left="562" w:right="562"/>
        <w:contextualSpacing/>
        <w:jc w:val="both"/>
        <w:rPr>
          <w:sz w:val="22"/>
          <w:szCs w:val="22"/>
          <w:rFonts w:cs="Arial" w:hint="eastAsia"/>
        </w:rPr>
      </w:pPr>
      <w:r>
        <w:rPr>
          <w:sz w:val="22"/>
          <w:rFonts w:hint="eastAsia"/>
        </w:rPr>
        <w:t xml:space="preserve">また、Equator は CNC 工作機械とダイレクトに通信を行い、パーツが温度の影響を受けたらすぐにオフセットを自動更新するため、</w:t>
      </w:r>
      <w:r>
        <w:rPr>
          <w:sz w:val="22"/>
          <w:rFonts w:hint="eastAsia"/>
        </w:rPr>
        <w:t xml:space="preserve">不良品の大幅減にも貢献できる。</w:t>
      </w:r>
    </w:p>
    <w:p w14:paraId="0AEE0B7C" w14:textId="77711039" w:rsidR="003F06B0" w:rsidRDefault="003F06B0" w:rsidP="00D97E35">
      <w:pPr>
        <w:spacing w:afterLines="120" w:after="288" w:line="264" w:lineRule="auto"/>
        <w:ind w:left="562" w:right="720"/>
        <w:rPr>
          <w:rFonts w:cs="Arial"/>
          <w:sz w:val="22"/>
          <w:szCs w:val="22"/>
          <w:u w:val="single"/>
        </w:rPr>
      </w:pPr>
    </w:p>
    <w:p w14:paraId="6B2C6FFF" w14:textId="109FA2DE" w:rsidR="00964BEB" w:rsidRPr="000F06E3" w:rsidRDefault="00555478" w:rsidP="000F06E3">
      <w:pPr>
        <w:spacing w:afterLines="120" w:after="288" w:line="264" w:lineRule="auto"/>
        <w:ind w:left="567" w:right="720"/>
        <w:rPr>
          <w:sz w:val="22"/>
          <w:szCs w:val="22"/>
          <w:rFonts w:cs="Arial" w:hint="eastAsia"/>
        </w:rPr>
      </w:pPr>
      <w:r>
        <w:rPr>
          <w:sz w:val="22"/>
          <w:u w:val="single"/>
          <w:rFonts w:hint="eastAsia"/>
        </w:rPr>
        <w:t xml:space="preserve">-以上-</w:t>
      </w:r>
    </w:p>
    <w:sectPr w:rsidR="00964BEB" w:rsidRPr="000F06E3"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4D4C3" w14:textId="77777777" w:rsidR="00170252" w:rsidRDefault="00170252">
      <w:r>
        <w:separator/>
      </w:r>
    </w:p>
  </w:endnote>
  <w:endnote w:type="continuationSeparator" w:id="0">
    <w:p w14:paraId="2A4B9A3C" w14:textId="77777777" w:rsidR="00170252" w:rsidRDefault="0017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EBDD" w14:textId="77777777" w:rsidR="00170252" w:rsidRDefault="00170252">
      <w:r>
        <w:separator/>
      </w:r>
    </w:p>
  </w:footnote>
  <w:footnote w:type="continuationSeparator" w:id="0">
    <w:p w14:paraId="5AAB6334" w14:textId="77777777" w:rsidR="00170252" w:rsidRDefault="00170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1"/>
  <w:activeWritingStyle w:appName="MSWord" w:lang="en-US" w:vendorID="64" w:dllVersion="0" w:nlCheck="1" w:checkStyle="0"/>
  <w:activeWritingStyle w:appName="MSWord" w:lang="en-GB" w:vendorID="64" w:dllVersion="6" w:nlCheck="1" w:checkStyle="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04D19"/>
    <w:rsid w:val="00010F0B"/>
    <w:rsid w:val="0001244E"/>
    <w:rsid w:val="0001369B"/>
    <w:rsid w:val="0001598D"/>
    <w:rsid w:val="00017085"/>
    <w:rsid w:val="00020AE8"/>
    <w:rsid w:val="000269EF"/>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1570"/>
    <w:rsid w:val="000E4A52"/>
    <w:rsid w:val="000F06E3"/>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0252"/>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17B26"/>
    <w:rsid w:val="002321EF"/>
    <w:rsid w:val="002327A3"/>
    <w:rsid w:val="002369E9"/>
    <w:rsid w:val="00237745"/>
    <w:rsid w:val="0025263C"/>
    <w:rsid w:val="0025714C"/>
    <w:rsid w:val="00257222"/>
    <w:rsid w:val="002632FB"/>
    <w:rsid w:val="00264C5D"/>
    <w:rsid w:val="00275664"/>
    <w:rsid w:val="00275C55"/>
    <w:rsid w:val="00280D23"/>
    <w:rsid w:val="00284931"/>
    <w:rsid w:val="00286364"/>
    <w:rsid w:val="00291A3D"/>
    <w:rsid w:val="00294302"/>
    <w:rsid w:val="002960FF"/>
    <w:rsid w:val="002A29CB"/>
    <w:rsid w:val="002A5739"/>
    <w:rsid w:val="002A5F64"/>
    <w:rsid w:val="002A62A1"/>
    <w:rsid w:val="002A73DB"/>
    <w:rsid w:val="002B3A49"/>
    <w:rsid w:val="002B570B"/>
    <w:rsid w:val="002C039A"/>
    <w:rsid w:val="002C0FE8"/>
    <w:rsid w:val="002C38BE"/>
    <w:rsid w:val="002D354E"/>
    <w:rsid w:val="002D45A6"/>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4BDC"/>
    <w:rsid w:val="0035671A"/>
    <w:rsid w:val="00361E20"/>
    <w:rsid w:val="00372C12"/>
    <w:rsid w:val="00373EED"/>
    <w:rsid w:val="003918EE"/>
    <w:rsid w:val="00396A6B"/>
    <w:rsid w:val="003972AD"/>
    <w:rsid w:val="003A11FB"/>
    <w:rsid w:val="003A33AE"/>
    <w:rsid w:val="003A3453"/>
    <w:rsid w:val="003A490F"/>
    <w:rsid w:val="003A6CD9"/>
    <w:rsid w:val="003B0DE2"/>
    <w:rsid w:val="003B1089"/>
    <w:rsid w:val="003B7E7B"/>
    <w:rsid w:val="003D0476"/>
    <w:rsid w:val="003D47A4"/>
    <w:rsid w:val="003E2E8A"/>
    <w:rsid w:val="003E4D19"/>
    <w:rsid w:val="003E6F1F"/>
    <w:rsid w:val="003F06B0"/>
    <w:rsid w:val="003F283C"/>
    <w:rsid w:val="003F4039"/>
    <w:rsid w:val="003F7040"/>
    <w:rsid w:val="004008E8"/>
    <w:rsid w:val="0041333E"/>
    <w:rsid w:val="00413AD7"/>
    <w:rsid w:val="0042015C"/>
    <w:rsid w:val="00421439"/>
    <w:rsid w:val="00421648"/>
    <w:rsid w:val="00424D7F"/>
    <w:rsid w:val="004273B0"/>
    <w:rsid w:val="0043569B"/>
    <w:rsid w:val="00440129"/>
    <w:rsid w:val="004406D0"/>
    <w:rsid w:val="00441209"/>
    <w:rsid w:val="00442E70"/>
    <w:rsid w:val="00454D95"/>
    <w:rsid w:val="00463D4B"/>
    <w:rsid w:val="00464945"/>
    <w:rsid w:val="00477BCE"/>
    <w:rsid w:val="00490C37"/>
    <w:rsid w:val="00491E1F"/>
    <w:rsid w:val="00496893"/>
    <w:rsid w:val="00497058"/>
    <w:rsid w:val="004A2516"/>
    <w:rsid w:val="004A5114"/>
    <w:rsid w:val="004A724F"/>
    <w:rsid w:val="004B0B42"/>
    <w:rsid w:val="004B262A"/>
    <w:rsid w:val="004C2059"/>
    <w:rsid w:val="004C3385"/>
    <w:rsid w:val="004C6E85"/>
    <w:rsid w:val="004C7ECE"/>
    <w:rsid w:val="004D027D"/>
    <w:rsid w:val="004D16C9"/>
    <w:rsid w:val="004D1718"/>
    <w:rsid w:val="004D2812"/>
    <w:rsid w:val="004D6994"/>
    <w:rsid w:val="004D6A0B"/>
    <w:rsid w:val="004E0469"/>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C036E"/>
    <w:rsid w:val="005D3160"/>
    <w:rsid w:val="005E47D6"/>
    <w:rsid w:val="005E75DA"/>
    <w:rsid w:val="005F13FB"/>
    <w:rsid w:val="005F2BE8"/>
    <w:rsid w:val="005F7665"/>
    <w:rsid w:val="00600058"/>
    <w:rsid w:val="00603626"/>
    <w:rsid w:val="00604764"/>
    <w:rsid w:val="00607513"/>
    <w:rsid w:val="00614846"/>
    <w:rsid w:val="006300A1"/>
    <w:rsid w:val="00631C7D"/>
    <w:rsid w:val="00637260"/>
    <w:rsid w:val="00642658"/>
    <w:rsid w:val="00642D74"/>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1FA7"/>
    <w:rsid w:val="00723B84"/>
    <w:rsid w:val="0072545A"/>
    <w:rsid w:val="00730791"/>
    <w:rsid w:val="00730C33"/>
    <w:rsid w:val="007336EF"/>
    <w:rsid w:val="00745A8D"/>
    <w:rsid w:val="00761FFE"/>
    <w:rsid w:val="0076307C"/>
    <w:rsid w:val="0076545D"/>
    <w:rsid w:val="00773F26"/>
    <w:rsid w:val="007752F0"/>
    <w:rsid w:val="007907D7"/>
    <w:rsid w:val="0079388C"/>
    <w:rsid w:val="00793DD7"/>
    <w:rsid w:val="00794EDC"/>
    <w:rsid w:val="00796223"/>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4CB1"/>
    <w:rsid w:val="00825CDC"/>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6B3B"/>
    <w:rsid w:val="00882018"/>
    <w:rsid w:val="00885B85"/>
    <w:rsid w:val="008A1571"/>
    <w:rsid w:val="008C12A7"/>
    <w:rsid w:val="008C32BE"/>
    <w:rsid w:val="008C4B08"/>
    <w:rsid w:val="008D0B7B"/>
    <w:rsid w:val="008E0702"/>
    <w:rsid w:val="008E4CD8"/>
    <w:rsid w:val="008F3257"/>
    <w:rsid w:val="009170DF"/>
    <w:rsid w:val="00930639"/>
    <w:rsid w:val="009342D6"/>
    <w:rsid w:val="00942F01"/>
    <w:rsid w:val="009434C8"/>
    <w:rsid w:val="00952190"/>
    <w:rsid w:val="00955673"/>
    <w:rsid w:val="0095581C"/>
    <w:rsid w:val="00961FA3"/>
    <w:rsid w:val="00964BEB"/>
    <w:rsid w:val="00971D21"/>
    <w:rsid w:val="00972B14"/>
    <w:rsid w:val="009736F3"/>
    <w:rsid w:val="009741F1"/>
    <w:rsid w:val="00980342"/>
    <w:rsid w:val="00984E0B"/>
    <w:rsid w:val="00987899"/>
    <w:rsid w:val="009A41BB"/>
    <w:rsid w:val="009B0ACA"/>
    <w:rsid w:val="009B5372"/>
    <w:rsid w:val="009D01E6"/>
    <w:rsid w:val="009D4A0E"/>
    <w:rsid w:val="009E651B"/>
    <w:rsid w:val="009F0626"/>
    <w:rsid w:val="009F0CBE"/>
    <w:rsid w:val="00A04CF0"/>
    <w:rsid w:val="00A1072F"/>
    <w:rsid w:val="00A1125D"/>
    <w:rsid w:val="00A23514"/>
    <w:rsid w:val="00A2425A"/>
    <w:rsid w:val="00A2470F"/>
    <w:rsid w:val="00A26EFC"/>
    <w:rsid w:val="00A3055D"/>
    <w:rsid w:val="00A306E4"/>
    <w:rsid w:val="00A33482"/>
    <w:rsid w:val="00A43440"/>
    <w:rsid w:val="00A4454A"/>
    <w:rsid w:val="00A46FB8"/>
    <w:rsid w:val="00A51557"/>
    <w:rsid w:val="00A51580"/>
    <w:rsid w:val="00A57606"/>
    <w:rsid w:val="00A676A1"/>
    <w:rsid w:val="00A71333"/>
    <w:rsid w:val="00A83A2F"/>
    <w:rsid w:val="00A93E0B"/>
    <w:rsid w:val="00AA056E"/>
    <w:rsid w:val="00AA0955"/>
    <w:rsid w:val="00AA154C"/>
    <w:rsid w:val="00AA44A2"/>
    <w:rsid w:val="00AA4A7E"/>
    <w:rsid w:val="00AA58D5"/>
    <w:rsid w:val="00AB01FC"/>
    <w:rsid w:val="00AB7085"/>
    <w:rsid w:val="00AC302B"/>
    <w:rsid w:val="00AD1402"/>
    <w:rsid w:val="00AF50A1"/>
    <w:rsid w:val="00AF6523"/>
    <w:rsid w:val="00B0180B"/>
    <w:rsid w:val="00B12751"/>
    <w:rsid w:val="00B16F19"/>
    <w:rsid w:val="00B207EB"/>
    <w:rsid w:val="00B26D5F"/>
    <w:rsid w:val="00B32116"/>
    <w:rsid w:val="00B420F3"/>
    <w:rsid w:val="00B43FBC"/>
    <w:rsid w:val="00B51C94"/>
    <w:rsid w:val="00B54A61"/>
    <w:rsid w:val="00B54FDD"/>
    <w:rsid w:val="00B60D27"/>
    <w:rsid w:val="00B62F8E"/>
    <w:rsid w:val="00B71181"/>
    <w:rsid w:val="00B72246"/>
    <w:rsid w:val="00B757F0"/>
    <w:rsid w:val="00B8453E"/>
    <w:rsid w:val="00B950BC"/>
    <w:rsid w:val="00BA0542"/>
    <w:rsid w:val="00BC1C0D"/>
    <w:rsid w:val="00BC6731"/>
    <w:rsid w:val="00BD2374"/>
    <w:rsid w:val="00BE407B"/>
    <w:rsid w:val="00C0370A"/>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0A07"/>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97E35"/>
    <w:rsid w:val="00DA30B2"/>
    <w:rsid w:val="00DA36CB"/>
    <w:rsid w:val="00DC10D3"/>
    <w:rsid w:val="00DD1BD7"/>
    <w:rsid w:val="00DD2CFD"/>
    <w:rsid w:val="00DE7066"/>
    <w:rsid w:val="00DF1BA7"/>
    <w:rsid w:val="00DF1EAD"/>
    <w:rsid w:val="00DF444A"/>
    <w:rsid w:val="00E021C1"/>
    <w:rsid w:val="00E03925"/>
    <w:rsid w:val="00E03F58"/>
    <w:rsid w:val="00E25AA8"/>
    <w:rsid w:val="00E32B3E"/>
    <w:rsid w:val="00E4665C"/>
    <w:rsid w:val="00E50A59"/>
    <w:rsid w:val="00E51859"/>
    <w:rsid w:val="00E5503C"/>
    <w:rsid w:val="00E623A0"/>
    <w:rsid w:val="00E630E4"/>
    <w:rsid w:val="00E71627"/>
    <w:rsid w:val="00E81C29"/>
    <w:rsid w:val="00E8394A"/>
    <w:rsid w:val="00E874E8"/>
    <w:rsid w:val="00E91995"/>
    <w:rsid w:val="00E925EF"/>
    <w:rsid w:val="00EA45E8"/>
    <w:rsid w:val="00EB00F8"/>
    <w:rsid w:val="00EC1721"/>
    <w:rsid w:val="00EC2A16"/>
    <w:rsid w:val="00EC70FD"/>
    <w:rsid w:val="00ED4E69"/>
    <w:rsid w:val="00ED5AD3"/>
    <w:rsid w:val="00ED765E"/>
    <w:rsid w:val="00EF16EE"/>
    <w:rsid w:val="00EF1E5A"/>
    <w:rsid w:val="00EF585B"/>
    <w:rsid w:val="00EF5AF3"/>
    <w:rsid w:val="00F06B3E"/>
    <w:rsid w:val="00F10C72"/>
    <w:rsid w:val="00F11CC2"/>
    <w:rsid w:val="00F125B1"/>
    <w:rsid w:val="00F25FF0"/>
    <w:rsid w:val="00F26B59"/>
    <w:rsid w:val="00F37722"/>
    <w:rsid w:val="00F4061E"/>
    <w:rsid w:val="00F43446"/>
    <w:rsid w:val="00F50C2F"/>
    <w:rsid w:val="00F63F27"/>
    <w:rsid w:val="00F67B67"/>
    <w:rsid w:val="00F76AFD"/>
    <w:rsid w:val="00F76F3E"/>
    <w:rsid w:val="00F97586"/>
    <w:rsid w:val="00FA04B0"/>
    <w:rsid w:val="00FA1A4A"/>
    <w:rsid w:val="00FA435A"/>
    <w:rsid w:val="00FB548D"/>
    <w:rsid w:val="00FB6613"/>
    <w:rsid w:val="00FC00A1"/>
    <w:rsid w:val="00FC4580"/>
    <w:rsid w:val="00FC5049"/>
    <w:rsid w:val="00FD11E6"/>
    <w:rsid w:val="00FD57BA"/>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4A542B"/>
  <w15:docId w15:val="{F3A48BC0-EBFF-476B-868F-3B5FA27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ja-JP"/>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ja-JP"/>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ja-JP"/>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ja-JP"/>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FD5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CE334-CA63-40B2-A6A9-65F5B876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9ADE8-E749-4DC3-B093-9A678C608DF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4d3ed54-142c-4ac0-8d13-a5f340537a3a"/>
    <ds:schemaRef ds:uri="http://purl.org/dc/elements/1.1/"/>
    <ds:schemaRef ds:uri="http://schemas.microsoft.com/office/2006/metadata/properties"/>
    <ds:schemaRef ds:uri="26600812-83e8-4289-8a6b-ff351b3853b9"/>
    <ds:schemaRef ds:uri="http://www.w3.org/XML/1998/namespace"/>
  </ds:schemaRefs>
</ds:datastoreItem>
</file>

<file path=customXml/itemProps3.xml><?xml version="1.0" encoding="utf-8"?>
<ds:datastoreItem xmlns:ds="http://schemas.openxmlformats.org/officeDocument/2006/customXml" ds:itemID="{5553291B-C583-4094-8A2B-055072AA4FF2}">
  <ds:schemaRefs>
    <ds:schemaRef ds:uri="http://schemas.microsoft.com/sharepoint/v3/contenttype/forms"/>
  </ds:schemaRefs>
</ds:datastoreItem>
</file>

<file path=customXml/itemProps4.xml><?xml version="1.0" encoding="utf-8"?>
<ds:datastoreItem xmlns:ds="http://schemas.openxmlformats.org/officeDocument/2006/customXml" ds:itemID="{D90B2EE7-EEA1-4A64-9806-DA95DBBE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2</cp:revision>
  <cp:lastPrinted>2017-02-15T16:21:00Z</cp:lastPrinted>
  <dcterms:created xsi:type="dcterms:W3CDTF">2020-07-09T18:53:00Z</dcterms:created>
  <dcterms:modified xsi:type="dcterms:W3CDTF">2020-07-09T18:53:00Z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