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9F45" w14:textId="77777777" w:rsidR="001A53AD" w:rsidRDefault="001A53AD" w:rsidP="0002640F">
      <w:pPr>
        <w:spacing w:beforeLines="50" w:before="156"/>
        <w:jc w:val="center"/>
        <w:rPr>
          <w:rFonts w:ascii="Arial" w:eastAsiaTheme="minorHAnsi" w:hAnsi="Arial" w:cs="Arial"/>
          <w:b/>
          <w:noProof/>
          <w:kern w:val="0"/>
          <w:sz w:val="32"/>
          <w:szCs w:val="32"/>
          <w:lang w:val="fr-FR"/>
        </w:rPr>
      </w:pPr>
      <w:r w:rsidRPr="001A53AD">
        <w:rPr>
          <w:rFonts w:ascii="Arial" w:eastAsiaTheme="minorHAnsi" w:hAnsi="Arial" w:cs="Arial" w:hint="eastAsia"/>
          <w:b/>
          <w:noProof/>
          <w:kern w:val="0"/>
          <w:sz w:val="32"/>
          <w:szCs w:val="32"/>
          <w:lang w:val="fr-FR"/>
        </w:rPr>
        <w:t>引领全球</w:t>
      </w:r>
      <w:r w:rsidRPr="001A53AD">
        <w:rPr>
          <w:rFonts w:ascii="Arial" w:eastAsiaTheme="minorHAnsi" w:hAnsi="Arial" w:cs="Arial"/>
          <w:b/>
          <w:noProof/>
          <w:kern w:val="0"/>
          <w:sz w:val="32"/>
          <w:szCs w:val="32"/>
          <w:lang w:val="fr-FR"/>
        </w:rPr>
        <w:t>50</w:t>
      </w:r>
      <w:r w:rsidRPr="001A53AD">
        <w:rPr>
          <w:rFonts w:ascii="Arial" w:eastAsiaTheme="minorHAnsi" w:hAnsi="Arial" w:cs="Arial"/>
          <w:b/>
          <w:noProof/>
          <w:kern w:val="0"/>
          <w:sz w:val="32"/>
          <w:szCs w:val="32"/>
          <w:lang w:val="fr-FR"/>
        </w:rPr>
        <w:t>年，深耕中国</w:t>
      </w:r>
      <w:r w:rsidRPr="001A53AD">
        <w:rPr>
          <w:rFonts w:ascii="Arial" w:eastAsiaTheme="minorHAnsi" w:hAnsi="Arial" w:cs="Arial"/>
          <w:b/>
          <w:noProof/>
          <w:kern w:val="0"/>
          <w:sz w:val="32"/>
          <w:szCs w:val="32"/>
          <w:lang w:val="fr-FR"/>
        </w:rPr>
        <w:t>30</w:t>
      </w:r>
      <w:r w:rsidRPr="001A53AD">
        <w:rPr>
          <w:rFonts w:ascii="Arial" w:eastAsiaTheme="minorHAnsi" w:hAnsi="Arial" w:cs="Arial"/>
          <w:b/>
          <w:noProof/>
          <w:kern w:val="0"/>
          <w:sz w:val="32"/>
          <w:szCs w:val="32"/>
          <w:lang w:val="fr-FR"/>
        </w:rPr>
        <w:t>载</w:t>
      </w:r>
    </w:p>
    <w:p w14:paraId="1546A3F2" w14:textId="48AF1176" w:rsidR="000B5613" w:rsidRPr="00FE6634" w:rsidRDefault="002838DA" w:rsidP="00E56B44">
      <w:pPr>
        <w:spacing w:beforeLines="50" w:before="156"/>
        <w:rPr>
          <w:rFonts w:ascii="Arial" w:eastAsiaTheme="minorHAnsi" w:hAnsi="Arial" w:cs="Arial"/>
          <w:bCs/>
          <w:noProof/>
          <w:kern w:val="0"/>
          <w:szCs w:val="21"/>
          <w:lang w:val="fr-FR"/>
        </w:rPr>
      </w:pPr>
      <w:r w:rsidRPr="00FE6634">
        <w:rPr>
          <w:rFonts w:ascii="Arial" w:eastAsiaTheme="minorHAnsi" w:hAnsi="Arial" w:cs="Arial"/>
          <w:bCs/>
          <w:noProof/>
          <w:kern w:val="0"/>
          <w:szCs w:val="21"/>
          <w:lang w:val="fr-FR"/>
        </w:rPr>
        <w:t>中国北京，</w:t>
      </w:r>
      <w:r w:rsidRPr="00FE6634">
        <w:rPr>
          <w:rFonts w:ascii="Arial" w:eastAsiaTheme="minorHAnsi" w:hAnsi="Arial" w:cs="Arial"/>
          <w:bCs/>
          <w:noProof/>
          <w:kern w:val="0"/>
          <w:szCs w:val="21"/>
          <w:lang w:val="fr-FR"/>
        </w:rPr>
        <w:t>2023</w:t>
      </w:r>
      <w:r w:rsidRPr="00FE6634">
        <w:rPr>
          <w:rFonts w:ascii="Arial" w:eastAsiaTheme="minorHAnsi" w:hAnsi="Arial" w:cs="Arial"/>
          <w:bCs/>
          <w:noProof/>
          <w:kern w:val="0"/>
          <w:szCs w:val="21"/>
          <w:lang w:val="fr-FR"/>
        </w:rPr>
        <w:t>年</w:t>
      </w:r>
      <w:r w:rsidR="001A53AD">
        <w:rPr>
          <w:rFonts w:ascii="Arial" w:eastAsiaTheme="minorHAnsi" w:hAnsi="Arial" w:cs="Arial"/>
          <w:bCs/>
          <w:noProof/>
          <w:kern w:val="0"/>
          <w:szCs w:val="21"/>
          <w:lang w:val="fr-FR"/>
        </w:rPr>
        <w:t>6</w:t>
      </w:r>
      <w:r w:rsidRPr="00FE6634">
        <w:rPr>
          <w:rFonts w:ascii="Arial" w:eastAsiaTheme="minorHAnsi" w:hAnsi="Arial" w:cs="Arial"/>
          <w:bCs/>
          <w:noProof/>
          <w:kern w:val="0"/>
          <w:szCs w:val="21"/>
          <w:lang w:val="fr-FR"/>
        </w:rPr>
        <w:t>月</w:t>
      </w:r>
    </w:p>
    <w:p w14:paraId="56C190E6" w14:textId="22F31195"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hint="eastAsia"/>
          <w:bCs/>
          <w:noProof/>
          <w:kern w:val="0"/>
          <w:szCs w:val="21"/>
          <w:lang w:val="fr-FR"/>
        </w:rPr>
        <w:t>雷尼绍是一家工程技术领域的跨国公司，成立于</w:t>
      </w:r>
      <w:r w:rsidRPr="001A53AD">
        <w:rPr>
          <w:rFonts w:ascii="Arial" w:eastAsiaTheme="minorHAnsi" w:hAnsi="Arial" w:cs="Arial"/>
          <w:bCs/>
          <w:noProof/>
          <w:kern w:val="0"/>
          <w:szCs w:val="21"/>
          <w:lang w:val="fr-FR"/>
        </w:rPr>
        <w:t>1973</w:t>
      </w:r>
      <w:r w:rsidRPr="001A53AD">
        <w:rPr>
          <w:rFonts w:ascii="Arial" w:eastAsiaTheme="minorHAnsi" w:hAnsi="Arial" w:cs="Arial"/>
          <w:bCs/>
          <w:noProof/>
          <w:kern w:val="0"/>
          <w:szCs w:val="21"/>
          <w:lang w:val="fr-FR"/>
        </w:rPr>
        <w:t>年</w:t>
      </w:r>
      <w:r w:rsidRPr="001A53AD">
        <w:rPr>
          <w:rFonts w:ascii="Arial" w:eastAsiaTheme="minorHAnsi" w:hAnsi="Arial" w:cs="Arial"/>
          <w:bCs/>
          <w:noProof/>
          <w:kern w:val="0"/>
          <w:szCs w:val="21"/>
          <w:lang w:val="fr-FR"/>
        </w:rPr>
        <w:t>4</w:t>
      </w:r>
      <w:r w:rsidRPr="001A53AD">
        <w:rPr>
          <w:rFonts w:ascii="Arial" w:eastAsiaTheme="minorHAnsi" w:hAnsi="Arial" w:cs="Arial"/>
          <w:bCs/>
          <w:noProof/>
          <w:kern w:val="0"/>
          <w:szCs w:val="21"/>
          <w:lang w:val="fr-FR"/>
        </w:rPr>
        <w:t>月，今年正值雷尼绍全球成立</w:t>
      </w:r>
      <w:r w:rsidRPr="001A53AD">
        <w:rPr>
          <w:rFonts w:ascii="Arial" w:eastAsiaTheme="minorHAnsi" w:hAnsi="Arial" w:cs="Arial"/>
          <w:bCs/>
          <w:noProof/>
          <w:kern w:val="0"/>
          <w:szCs w:val="21"/>
          <w:lang w:val="fr-FR"/>
        </w:rPr>
        <w:t>50</w:t>
      </w:r>
      <w:r w:rsidRPr="001A53AD">
        <w:rPr>
          <w:rFonts w:ascii="Arial" w:eastAsiaTheme="minorHAnsi" w:hAnsi="Arial" w:cs="Arial"/>
          <w:bCs/>
          <w:noProof/>
          <w:kern w:val="0"/>
          <w:szCs w:val="21"/>
          <w:lang w:val="fr-FR"/>
        </w:rPr>
        <w:t>周年，中国成立</w:t>
      </w:r>
      <w:r w:rsidRPr="001A53AD">
        <w:rPr>
          <w:rFonts w:ascii="Arial" w:eastAsiaTheme="minorHAnsi" w:hAnsi="Arial" w:cs="Arial"/>
          <w:bCs/>
          <w:noProof/>
          <w:kern w:val="0"/>
          <w:szCs w:val="21"/>
          <w:lang w:val="fr-FR"/>
        </w:rPr>
        <w:t>30</w:t>
      </w:r>
      <w:r w:rsidRPr="001A53AD">
        <w:rPr>
          <w:rFonts w:ascii="Arial" w:eastAsiaTheme="minorHAnsi" w:hAnsi="Arial" w:cs="Arial"/>
          <w:bCs/>
          <w:noProof/>
          <w:kern w:val="0"/>
          <w:szCs w:val="21"/>
          <w:lang w:val="fr-FR"/>
        </w:rPr>
        <w:t>周年，具有里程碑式的意义。</w:t>
      </w:r>
    </w:p>
    <w:p w14:paraId="5AE0BAA5" w14:textId="77777777" w:rsidR="001A53AD" w:rsidRPr="001A53AD" w:rsidRDefault="001A53AD" w:rsidP="001A53AD">
      <w:pPr>
        <w:autoSpaceDE w:val="0"/>
        <w:autoSpaceDN w:val="0"/>
        <w:spacing w:after="200" w:line="360" w:lineRule="auto"/>
        <w:rPr>
          <w:rFonts w:ascii="Arial" w:eastAsiaTheme="minorHAnsi" w:hAnsi="Arial" w:cs="Arial"/>
          <w:b/>
          <w:noProof/>
          <w:kern w:val="0"/>
          <w:sz w:val="22"/>
          <w:lang w:val="fr-FR"/>
        </w:rPr>
      </w:pPr>
      <w:r w:rsidRPr="001A53AD">
        <w:rPr>
          <w:rFonts w:ascii="Arial" w:eastAsiaTheme="minorHAnsi" w:hAnsi="Arial" w:cs="Arial" w:hint="eastAsia"/>
          <w:b/>
          <w:noProof/>
          <w:kern w:val="0"/>
          <w:sz w:val="22"/>
          <w:lang w:val="fr-FR"/>
        </w:rPr>
        <w:t>全球首个触发式测头</w:t>
      </w:r>
    </w:p>
    <w:p w14:paraId="7A6525C7"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bCs/>
          <w:noProof/>
          <w:kern w:val="0"/>
          <w:szCs w:val="21"/>
          <w:lang w:val="fr-FR"/>
        </w:rPr>
        <w:t>19</w:t>
      </w:r>
      <w:r w:rsidRPr="001A53AD">
        <w:rPr>
          <w:rFonts w:ascii="Arial" w:eastAsiaTheme="minorHAnsi" w:hAnsi="Arial" w:cs="Arial"/>
          <w:bCs/>
          <w:noProof/>
          <w:kern w:val="0"/>
          <w:szCs w:val="21"/>
          <w:lang w:val="fr-FR"/>
        </w:rPr>
        <w:t>世纪</w:t>
      </w:r>
      <w:r w:rsidRPr="001A53AD">
        <w:rPr>
          <w:rFonts w:ascii="Arial" w:eastAsiaTheme="minorHAnsi" w:hAnsi="Arial" w:cs="Arial"/>
          <w:bCs/>
          <w:noProof/>
          <w:kern w:val="0"/>
          <w:szCs w:val="21"/>
          <w:lang w:val="fr-FR"/>
        </w:rPr>
        <w:t>70</w:t>
      </w:r>
      <w:r w:rsidRPr="001A53AD">
        <w:rPr>
          <w:rFonts w:ascii="Arial" w:eastAsiaTheme="minorHAnsi" w:hAnsi="Arial" w:cs="Arial"/>
          <w:bCs/>
          <w:noProof/>
          <w:kern w:val="0"/>
          <w:szCs w:val="21"/>
          <w:lang w:val="fr-FR"/>
        </w:rPr>
        <w:t>年代，为解决</w:t>
      </w:r>
      <w:r w:rsidRPr="001A53AD">
        <w:rPr>
          <w:rFonts w:ascii="Arial" w:eastAsiaTheme="minorHAnsi" w:hAnsi="Arial" w:cs="Arial"/>
          <w:bCs/>
          <w:noProof/>
          <w:kern w:val="0"/>
          <w:szCs w:val="21"/>
          <w:lang w:val="fr-FR"/>
        </w:rPr>
        <w:t>Rolls-Royce</w:t>
      </w:r>
      <w:r w:rsidRPr="001A53AD">
        <w:rPr>
          <w:rFonts w:ascii="Arial" w:eastAsiaTheme="minorHAnsi" w:hAnsi="Arial" w:cs="Arial"/>
          <w:bCs/>
          <w:noProof/>
          <w:kern w:val="0"/>
          <w:szCs w:val="21"/>
          <w:lang w:val="fr-FR"/>
        </w:rPr>
        <w:t>公司协和式超音速飞机上搭载的</w:t>
      </w:r>
      <w:r w:rsidRPr="001A53AD">
        <w:rPr>
          <w:rFonts w:ascii="Arial" w:eastAsiaTheme="minorHAnsi" w:hAnsi="Arial" w:cs="Arial"/>
          <w:bCs/>
          <w:noProof/>
          <w:kern w:val="0"/>
          <w:szCs w:val="21"/>
          <w:lang w:val="fr-FR"/>
        </w:rPr>
        <w:t>Olympus</w:t>
      </w:r>
      <w:r w:rsidRPr="001A53AD">
        <w:rPr>
          <w:rFonts w:ascii="Arial" w:eastAsiaTheme="minorHAnsi" w:hAnsi="Arial" w:cs="Arial"/>
          <w:bCs/>
          <w:noProof/>
          <w:kern w:val="0"/>
          <w:szCs w:val="21"/>
          <w:lang w:val="fr-FR"/>
        </w:rPr>
        <w:t>发动机的测量需求，</w:t>
      </w:r>
      <w:r w:rsidRPr="001A53AD">
        <w:rPr>
          <w:rFonts w:ascii="Arial" w:eastAsiaTheme="minorHAnsi" w:hAnsi="Arial" w:cs="Arial"/>
          <w:bCs/>
          <w:noProof/>
          <w:kern w:val="0"/>
          <w:szCs w:val="21"/>
          <w:lang w:val="fr-FR"/>
        </w:rPr>
        <w:t>David McMurtry</w:t>
      </w:r>
      <w:r w:rsidRPr="001A53AD">
        <w:rPr>
          <w:rFonts w:ascii="Arial" w:eastAsiaTheme="minorHAnsi" w:hAnsi="Arial" w:cs="Arial"/>
          <w:bCs/>
          <w:noProof/>
          <w:kern w:val="0"/>
          <w:szCs w:val="21"/>
          <w:lang w:val="fr-FR"/>
        </w:rPr>
        <w:t>爵士（现任雷尼绍董事会执行主席）发明了一款触发式测头推向市场。为推广这项市场前景广阔的发明，</w:t>
      </w:r>
      <w:r w:rsidRPr="001A53AD">
        <w:rPr>
          <w:rFonts w:ascii="Arial" w:eastAsiaTheme="minorHAnsi" w:hAnsi="Arial" w:cs="Arial"/>
          <w:bCs/>
          <w:noProof/>
          <w:kern w:val="0"/>
          <w:szCs w:val="21"/>
          <w:lang w:val="fr-FR"/>
        </w:rPr>
        <w:t>1973</w:t>
      </w:r>
      <w:r w:rsidRPr="001A53AD">
        <w:rPr>
          <w:rFonts w:ascii="Arial" w:eastAsiaTheme="minorHAnsi" w:hAnsi="Arial" w:cs="Arial"/>
          <w:bCs/>
          <w:noProof/>
          <w:kern w:val="0"/>
          <w:szCs w:val="21"/>
          <w:lang w:val="fr-FR"/>
        </w:rPr>
        <w:t>年</w:t>
      </w:r>
      <w:r w:rsidRPr="001A53AD">
        <w:rPr>
          <w:rFonts w:ascii="Arial" w:eastAsiaTheme="minorHAnsi" w:hAnsi="Arial" w:cs="Arial"/>
          <w:bCs/>
          <w:noProof/>
          <w:kern w:val="0"/>
          <w:szCs w:val="21"/>
          <w:lang w:val="fr-FR"/>
        </w:rPr>
        <w:t>4</w:t>
      </w:r>
      <w:r w:rsidRPr="001A53AD">
        <w:rPr>
          <w:rFonts w:ascii="Arial" w:eastAsiaTheme="minorHAnsi" w:hAnsi="Arial" w:cs="Arial"/>
          <w:bCs/>
          <w:noProof/>
          <w:kern w:val="0"/>
          <w:szCs w:val="21"/>
          <w:lang w:val="fr-FR"/>
        </w:rPr>
        <w:t>月，雷尼绍电气有限公司注册成立。</w:t>
      </w:r>
    </w:p>
    <w:p w14:paraId="15673B55" w14:textId="77777777" w:rsidR="001A53AD" w:rsidRPr="001A53AD" w:rsidRDefault="001A53AD" w:rsidP="001A53AD">
      <w:pPr>
        <w:autoSpaceDE w:val="0"/>
        <w:autoSpaceDN w:val="0"/>
        <w:spacing w:after="200" w:line="360" w:lineRule="auto"/>
        <w:rPr>
          <w:rFonts w:ascii="Arial" w:eastAsiaTheme="minorHAnsi" w:hAnsi="Arial" w:cs="Arial"/>
          <w:b/>
          <w:noProof/>
          <w:kern w:val="0"/>
          <w:sz w:val="22"/>
          <w:lang w:val="fr-FR"/>
        </w:rPr>
      </w:pPr>
      <w:r w:rsidRPr="001A53AD">
        <w:rPr>
          <w:rFonts w:ascii="Arial" w:eastAsiaTheme="minorHAnsi" w:hAnsi="Arial" w:cs="Arial" w:hint="eastAsia"/>
          <w:b/>
          <w:noProof/>
          <w:kern w:val="0"/>
          <w:sz w:val="22"/>
          <w:lang w:val="fr-FR"/>
        </w:rPr>
        <w:t>引领全球</w:t>
      </w:r>
      <w:r w:rsidRPr="001A53AD">
        <w:rPr>
          <w:rFonts w:ascii="Arial" w:eastAsiaTheme="minorHAnsi" w:hAnsi="Arial" w:cs="Arial"/>
          <w:b/>
          <w:noProof/>
          <w:kern w:val="0"/>
          <w:sz w:val="22"/>
          <w:lang w:val="fr-FR"/>
        </w:rPr>
        <w:t>50</w:t>
      </w:r>
      <w:r w:rsidRPr="001A53AD">
        <w:rPr>
          <w:rFonts w:ascii="Arial" w:eastAsiaTheme="minorHAnsi" w:hAnsi="Arial" w:cs="Arial"/>
          <w:b/>
          <w:noProof/>
          <w:kern w:val="0"/>
          <w:sz w:val="22"/>
          <w:lang w:val="fr-FR"/>
        </w:rPr>
        <w:t>年</w:t>
      </w:r>
    </w:p>
    <w:p w14:paraId="345BDF0E"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hint="eastAsia"/>
          <w:bCs/>
          <w:noProof/>
          <w:kern w:val="0"/>
          <w:szCs w:val="21"/>
          <w:lang w:val="fr-FR"/>
        </w:rPr>
        <w:t>秉承持续研发的精神，</w:t>
      </w:r>
      <w:r w:rsidRPr="001A53AD">
        <w:rPr>
          <w:rFonts w:ascii="Arial" w:eastAsiaTheme="minorHAnsi" w:hAnsi="Arial" w:cs="Arial"/>
          <w:bCs/>
          <w:noProof/>
          <w:kern w:val="0"/>
          <w:szCs w:val="21"/>
          <w:lang w:val="fr-FR"/>
        </w:rPr>
        <w:t>David McMurtry</w:t>
      </w:r>
      <w:r w:rsidRPr="001A53AD">
        <w:rPr>
          <w:rFonts w:ascii="Arial" w:eastAsiaTheme="minorHAnsi" w:hAnsi="Arial" w:cs="Arial"/>
          <w:bCs/>
          <w:noProof/>
          <w:kern w:val="0"/>
          <w:szCs w:val="21"/>
          <w:lang w:val="fr-FR"/>
        </w:rPr>
        <w:t>爵士和</w:t>
      </w:r>
      <w:r w:rsidRPr="001A53AD">
        <w:rPr>
          <w:rFonts w:ascii="Arial" w:eastAsiaTheme="minorHAnsi" w:hAnsi="Arial" w:cs="Arial"/>
          <w:bCs/>
          <w:noProof/>
          <w:kern w:val="0"/>
          <w:szCs w:val="21"/>
          <w:lang w:val="fr-FR"/>
        </w:rPr>
        <w:t>John Deer</w:t>
      </w:r>
      <w:r w:rsidRPr="001A53AD">
        <w:rPr>
          <w:rFonts w:ascii="Arial" w:eastAsiaTheme="minorHAnsi" w:hAnsi="Arial" w:cs="Arial"/>
          <w:bCs/>
          <w:noProof/>
          <w:kern w:val="0"/>
          <w:szCs w:val="21"/>
          <w:lang w:val="fr-FR"/>
        </w:rPr>
        <w:t>先生（现任雷尼绍董事会非执行副主席）发现在数控</w:t>
      </w:r>
      <w:r w:rsidRPr="001A53AD">
        <w:rPr>
          <w:rFonts w:ascii="Arial" w:eastAsiaTheme="minorHAnsi" w:hAnsi="Arial" w:cs="Arial"/>
          <w:bCs/>
          <w:noProof/>
          <w:kern w:val="0"/>
          <w:szCs w:val="21"/>
          <w:lang w:val="fr-FR"/>
        </w:rPr>
        <w:t xml:space="preserve"> (CNC) </w:t>
      </w:r>
      <w:r w:rsidRPr="001A53AD">
        <w:rPr>
          <w:rFonts w:ascii="Arial" w:eastAsiaTheme="minorHAnsi" w:hAnsi="Arial" w:cs="Arial"/>
          <w:bCs/>
          <w:noProof/>
          <w:kern w:val="0"/>
          <w:szCs w:val="21"/>
          <w:lang w:val="fr-FR"/>
        </w:rPr>
        <w:t>机床上使用测头的潜力。</w:t>
      </w:r>
      <w:r w:rsidRPr="001A53AD">
        <w:rPr>
          <w:rFonts w:ascii="Arial" w:eastAsiaTheme="minorHAnsi" w:hAnsi="Arial" w:cs="Arial"/>
          <w:bCs/>
          <w:noProof/>
          <w:kern w:val="0"/>
          <w:szCs w:val="21"/>
          <w:lang w:val="fr-FR"/>
        </w:rPr>
        <w:t>1977</w:t>
      </w:r>
      <w:r w:rsidRPr="001A53AD">
        <w:rPr>
          <w:rFonts w:ascii="Arial" w:eastAsiaTheme="minorHAnsi" w:hAnsi="Arial" w:cs="Arial"/>
          <w:bCs/>
          <w:noProof/>
          <w:kern w:val="0"/>
          <w:szCs w:val="21"/>
          <w:lang w:val="fr-FR"/>
        </w:rPr>
        <w:t>年，雷尼绍的第一款机床专用测头面市。如今，雷尼绍的大量业务仍然来自坐标测量机和机床用接触式测量系统和非接触式激光测量系统，同时还提供用于校准、位置反馈和比对测量的各种测量系统，以及测针和夹具等相关附件。此外，雷尼绍还利用其在测量、制造和制程控制方面的核心专业技术，持续不断地研发拉曼光谱无损检测系统、机器人以及用于脑外科的给药系统，同时也在金属增材制</w:t>
      </w:r>
      <w:r w:rsidRPr="001A53AD">
        <w:rPr>
          <w:rFonts w:ascii="Arial" w:eastAsiaTheme="minorHAnsi" w:hAnsi="Arial" w:cs="Arial" w:hint="eastAsia"/>
          <w:bCs/>
          <w:noProof/>
          <w:kern w:val="0"/>
          <w:szCs w:val="21"/>
          <w:lang w:val="fr-FR"/>
        </w:rPr>
        <w:t>造（</w:t>
      </w:r>
      <w:r w:rsidRPr="001A53AD">
        <w:rPr>
          <w:rFonts w:ascii="Arial" w:eastAsiaTheme="minorHAnsi" w:hAnsi="Arial" w:cs="Arial"/>
          <w:bCs/>
          <w:noProof/>
          <w:kern w:val="0"/>
          <w:szCs w:val="21"/>
          <w:lang w:val="fr-FR"/>
        </w:rPr>
        <w:t>3D</w:t>
      </w:r>
      <w:r w:rsidRPr="001A53AD">
        <w:rPr>
          <w:rFonts w:ascii="Arial" w:eastAsiaTheme="minorHAnsi" w:hAnsi="Arial" w:cs="Arial"/>
          <w:bCs/>
          <w:noProof/>
          <w:kern w:val="0"/>
          <w:szCs w:val="21"/>
          <w:lang w:val="fr-FR"/>
        </w:rPr>
        <w:t>打印）领域居领导地位。</w:t>
      </w:r>
    </w:p>
    <w:p w14:paraId="4388F83F"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hint="eastAsia"/>
          <w:bCs/>
          <w:noProof/>
          <w:kern w:val="0"/>
          <w:szCs w:val="21"/>
          <w:lang w:val="fr-FR"/>
        </w:rPr>
        <w:t>在过去的</w:t>
      </w:r>
      <w:r w:rsidRPr="001A53AD">
        <w:rPr>
          <w:rFonts w:ascii="Arial" w:eastAsiaTheme="minorHAnsi" w:hAnsi="Arial" w:cs="Arial"/>
          <w:bCs/>
          <w:noProof/>
          <w:kern w:val="0"/>
          <w:szCs w:val="21"/>
          <w:lang w:val="fr-FR"/>
        </w:rPr>
        <w:t>50</w:t>
      </w:r>
      <w:r w:rsidRPr="001A53AD">
        <w:rPr>
          <w:rFonts w:ascii="Arial" w:eastAsiaTheme="minorHAnsi" w:hAnsi="Arial" w:cs="Arial"/>
          <w:bCs/>
          <w:noProof/>
          <w:kern w:val="0"/>
          <w:szCs w:val="21"/>
          <w:lang w:val="fr-FR"/>
        </w:rPr>
        <w:t>年间，雷尼绍一直延续创新基因，始终如一地为业界推出创新科技。雷尼绍产品为零部件制造和科研分析等行业的关键领域带来了革新性变化，我们日常生活中使用的许多高性能、高精度产品的背后都有雷尼绍的身影。从飞机、汽车、智能手机、电动汽车电池和太阳能电池板的制造，再到脑外科和口腔领域，当今形形色色的行业无一不或多或少地从雷尼绍的持续创新中获益。</w:t>
      </w:r>
    </w:p>
    <w:p w14:paraId="78A872C2" w14:textId="77777777" w:rsidR="001A53AD" w:rsidRPr="001A53AD" w:rsidRDefault="001A53AD" w:rsidP="001A53AD">
      <w:pPr>
        <w:autoSpaceDE w:val="0"/>
        <w:autoSpaceDN w:val="0"/>
        <w:spacing w:after="200" w:line="360" w:lineRule="auto"/>
        <w:rPr>
          <w:rFonts w:ascii="Arial" w:eastAsiaTheme="minorHAnsi" w:hAnsi="Arial" w:cs="Arial"/>
          <w:b/>
          <w:noProof/>
          <w:kern w:val="0"/>
          <w:sz w:val="22"/>
          <w:lang w:val="fr-FR"/>
        </w:rPr>
      </w:pPr>
      <w:r w:rsidRPr="001A53AD">
        <w:rPr>
          <w:rFonts w:ascii="Arial" w:eastAsiaTheme="minorHAnsi" w:hAnsi="Arial" w:cs="Arial" w:hint="eastAsia"/>
          <w:b/>
          <w:noProof/>
          <w:kern w:val="0"/>
          <w:sz w:val="22"/>
          <w:lang w:val="fr-FR"/>
        </w:rPr>
        <w:t>深耕中国</w:t>
      </w:r>
      <w:r w:rsidRPr="001A53AD">
        <w:rPr>
          <w:rFonts w:ascii="Arial" w:eastAsiaTheme="minorHAnsi" w:hAnsi="Arial" w:cs="Arial"/>
          <w:b/>
          <w:noProof/>
          <w:kern w:val="0"/>
          <w:sz w:val="22"/>
          <w:lang w:val="fr-FR"/>
        </w:rPr>
        <w:t>30</w:t>
      </w:r>
      <w:r w:rsidRPr="001A53AD">
        <w:rPr>
          <w:rFonts w:ascii="Arial" w:eastAsiaTheme="minorHAnsi" w:hAnsi="Arial" w:cs="Arial"/>
          <w:b/>
          <w:noProof/>
          <w:kern w:val="0"/>
          <w:sz w:val="22"/>
          <w:lang w:val="fr-FR"/>
        </w:rPr>
        <w:t>载</w:t>
      </w:r>
    </w:p>
    <w:p w14:paraId="71476F90"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bCs/>
          <w:noProof/>
          <w:kern w:val="0"/>
          <w:szCs w:val="21"/>
          <w:lang w:val="fr-FR"/>
        </w:rPr>
        <w:t>1993</w:t>
      </w:r>
      <w:r w:rsidRPr="001A53AD">
        <w:rPr>
          <w:rFonts w:ascii="Arial" w:eastAsiaTheme="minorHAnsi" w:hAnsi="Arial" w:cs="Arial"/>
          <w:bCs/>
          <w:noProof/>
          <w:kern w:val="0"/>
          <w:szCs w:val="21"/>
          <w:lang w:val="fr-FR"/>
        </w:rPr>
        <w:t>年，为了更好地支持中国的合作伙伴和客户，雷尼绍正式入驻中国。</w:t>
      </w:r>
      <w:r w:rsidRPr="001A53AD">
        <w:rPr>
          <w:rFonts w:ascii="Arial" w:eastAsiaTheme="minorHAnsi" w:hAnsi="Arial" w:cs="Arial"/>
          <w:bCs/>
          <w:noProof/>
          <w:kern w:val="0"/>
          <w:szCs w:val="21"/>
          <w:lang w:val="fr-FR"/>
        </w:rPr>
        <w:t>30</w:t>
      </w:r>
      <w:r w:rsidRPr="001A53AD">
        <w:rPr>
          <w:rFonts w:ascii="Arial" w:eastAsiaTheme="minorHAnsi" w:hAnsi="Arial" w:cs="Arial"/>
          <w:bCs/>
          <w:noProof/>
          <w:kern w:val="0"/>
          <w:szCs w:val="21"/>
          <w:lang w:val="fr-FR"/>
        </w:rPr>
        <w:t>年来，雷尼绍见证并参与了中国制造业的起步，发展及飞跃的整个过程，一直为中国制造业的转型和升级提供国际领先的集成测量解决方案和产品，从某种意义上来说，雷尼绍不仅满足行业的发展需求，更是引领着行业创新的方向。助力中国客户提高产品质量和效率，节省客户的测量控制时间与成本是雷尼绍不懈地追求。</w:t>
      </w:r>
    </w:p>
    <w:p w14:paraId="5C8FE783"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hint="eastAsia"/>
          <w:bCs/>
          <w:noProof/>
          <w:kern w:val="0"/>
          <w:szCs w:val="21"/>
          <w:lang w:val="fr-FR"/>
        </w:rPr>
        <w:t>至今为止，雷尼绍中国共有包括亚太总部香港在内的</w:t>
      </w:r>
      <w:r w:rsidRPr="001A53AD">
        <w:rPr>
          <w:rFonts w:ascii="Arial" w:eastAsiaTheme="minorHAnsi" w:hAnsi="Arial" w:cs="Arial"/>
          <w:bCs/>
          <w:noProof/>
          <w:kern w:val="0"/>
          <w:szCs w:val="21"/>
          <w:lang w:val="fr-FR"/>
        </w:rPr>
        <w:t>15</w:t>
      </w:r>
      <w:r w:rsidRPr="001A53AD">
        <w:rPr>
          <w:rFonts w:ascii="Arial" w:eastAsiaTheme="minorHAnsi" w:hAnsi="Arial" w:cs="Arial"/>
          <w:bCs/>
          <w:noProof/>
          <w:kern w:val="0"/>
          <w:szCs w:val="21"/>
          <w:lang w:val="fr-FR"/>
        </w:rPr>
        <w:t>个分支机构。雷尼绍中国将继续推动雷尼绍集团创</w:t>
      </w:r>
      <w:r w:rsidRPr="001A53AD">
        <w:rPr>
          <w:rFonts w:ascii="Arial" w:eastAsiaTheme="minorHAnsi" w:hAnsi="Arial" w:cs="Arial"/>
          <w:bCs/>
          <w:noProof/>
          <w:kern w:val="0"/>
          <w:szCs w:val="21"/>
          <w:lang w:val="fr-FR"/>
        </w:rPr>
        <w:lastRenderedPageBreak/>
        <w:t>新，激励，诚信，参与的核心价值观，继续不遗余力地致力于服务中国市场和客户。</w:t>
      </w:r>
    </w:p>
    <w:p w14:paraId="17B184B4" w14:textId="77777777" w:rsidR="001A53AD" w:rsidRPr="001A53AD" w:rsidRDefault="001A53AD" w:rsidP="001A53AD">
      <w:pPr>
        <w:autoSpaceDE w:val="0"/>
        <w:autoSpaceDN w:val="0"/>
        <w:spacing w:after="200" w:line="360" w:lineRule="auto"/>
        <w:rPr>
          <w:rFonts w:ascii="Arial" w:eastAsiaTheme="minorHAnsi" w:hAnsi="Arial" w:cs="Arial"/>
          <w:b/>
          <w:noProof/>
          <w:kern w:val="0"/>
          <w:sz w:val="22"/>
          <w:lang w:val="fr-FR"/>
        </w:rPr>
      </w:pPr>
      <w:r w:rsidRPr="001A53AD">
        <w:rPr>
          <w:rFonts w:ascii="Arial" w:eastAsiaTheme="minorHAnsi" w:hAnsi="Arial" w:cs="Arial" w:hint="eastAsia"/>
          <w:b/>
          <w:noProof/>
          <w:kern w:val="0"/>
          <w:sz w:val="22"/>
          <w:lang w:val="fr-FR"/>
        </w:rPr>
        <w:t>携手同心，共筑明天</w:t>
      </w:r>
    </w:p>
    <w:p w14:paraId="103CA763"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hint="eastAsia"/>
          <w:bCs/>
          <w:noProof/>
          <w:kern w:val="0"/>
          <w:szCs w:val="21"/>
          <w:lang w:val="fr-FR"/>
        </w:rPr>
        <w:t>雷尼绍首席执行官</w:t>
      </w:r>
      <w:r w:rsidRPr="001A53AD">
        <w:rPr>
          <w:rFonts w:ascii="Arial" w:eastAsiaTheme="minorHAnsi" w:hAnsi="Arial" w:cs="Arial"/>
          <w:bCs/>
          <w:noProof/>
          <w:kern w:val="0"/>
          <w:szCs w:val="21"/>
          <w:lang w:val="fr-FR"/>
        </w:rPr>
        <w:t>Will Lee</w:t>
      </w:r>
      <w:r w:rsidRPr="001A53AD">
        <w:rPr>
          <w:rFonts w:ascii="Arial" w:eastAsiaTheme="minorHAnsi" w:hAnsi="Arial" w:cs="Arial"/>
          <w:bCs/>
          <w:noProof/>
          <w:kern w:val="0"/>
          <w:szCs w:val="21"/>
          <w:lang w:val="fr-FR"/>
        </w:rPr>
        <w:t>先生说：</w:t>
      </w:r>
      <w:r w:rsidRPr="001A53AD">
        <w:rPr>
          <w:rFonts w:ascii="Arial" w:eastAsiaTheme="minorHAnsi" w:hAnsi="Arial" w:cs="Arial"/>
          <w:bCs/>
          <w:noProof/>
          <w:kern w:val="0"/>
          <w:szCs w:val="21"/>
          <w:lang w:val="fr-FR"/>
        </w:rPr>
        <w:t>“</w:t>
      </w:r>
      <w:r w:rsidRPr="001A53AD">
        <w:rPr>
          <w:rFonts w:ascii="Arial" w:eastAsiaTheme="minorHAnsi" w:hAnsi="Arial" w:cs="Arial"/>
          <w:bCs/>
          <w:noProof/>
          <w:kern w:val="0"/>
          <w:szCs w:val="21"/>
          <w:lang w:val="fr-FR"/>
        </w:rPr>
        <w:t>借此契机，我们将回顾两位联合创始人及所有员工在过去和现在所取得的巨大成就，他们为推动全球精密制造领域的不断发展做出了巨大贡献；同时，我们还将满怀信心地展望雷尼绍在未来几十年的创新和发展。</w:t>
      </w:r>
      <w:r w:rsidRPr="001A53AD">
        <w:rPr>
          <w:rFonts w:ascii="Arial" w:eastAsiaTheme="minorHAnsi" w:hAnsi="Arial" w:cs="Arial"/>
          <w:bCs/>
          <w:noProof/>
          <w:kern w:val="0"/>
          <w:szCs w:val="21"/>
          <w:lang w:val="fr-FR"/>
        </w:rPr>
        <w:t>”</w:t>
      </w:r>
    </w:p>
    <w:p w14:paraId="01EE4B13"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hint="eastAsia"/>
          <w:bCs/>
          <w:noProof/>
          <w:kern w:val="0"/>
          <w:szCs w:val="21"/>
          <w:lang w:val="fr-FR"/>
        </w:rPr>
        <w:t>他补充说：“雷尼绍在过去的五十年中不断取得成功的秘诀在于我们的核心业务策略：大力投资于研发，以确保源源不断推出创新产品；致力于高质量自主制造，以确保满足全球客户的严格要求；以及，通过遍布世界各地的全资子公司，竭诚提供卓越的本地客户服务和技术支持。”</w:t>
      </w:r>
    </w:p>
    <w:p w14:paraId="2DC2BDAB" w14:textId="77777777" w:rsidR="001A53AD" w:rsidRPr="001A53AD" w:rsidRDefault="001A53AD" w:rsidP="001A53AD">
      <w:pPr>
        <w:autoSpaceDE w:val="0"/>
        <w:autoSpaceDN w:val="0"/>
        <w:spacing w:after="200" w:line="360" w:lineRule="auto"/>
        <w:rPr>
          <w:rFonts w:ascii="Arial" w:eastAsiaTheme="minorHAnsi" w:hAnsi="Arial" w:cs="Arial"/>
          <w:bCs/>
          <w:noProof/>
          <w:kern w:val="0"/>
          <w:szCs w:val="21"/>
          <w:lang w:val="fr-FR"/>
        </w:rPr>
      </w:pPr>
      <w:r w:rsidRPr="001A53AD">
        <w:rPr>
          <w:rFonts w:ascii="Arial" w:eastAsiaTheme="minorHAnsi" w:hAnsi="Arial" w:cs="Arial"/>
          <w:bCs/>
          <w:noProof/>
          <w:kern w:val="0"/>
          <w:szCs w:val="21"/>
          <w:lang w:val="fr-FR"/>
        </w:rPr>
        <w:t>Lee</w:t>
      </w:r>
      <w:r w:rsidRPr="001A53AD">
        <w:rPr>
          <w:rFonts w:ascii="Arial" w:eastAsiaTheme="minorHAnsi" w:hAnsi="Arial" w:cs="Arial"/>
          <w:bCs/>
          <w:noProof/>
          <w:kern w:val="0"/>
          <w:szCs w:val="21"/>
          <w:lang w:val="fr-FR"/>
        </w:rPr>
        <w:t>先生总结说：</w:t>
      </w:r>
      <w:r w:rsidRPr="001A53AD">
        <w:rPr>
          <w:rFonts w:ascii="Arial" w:eastAsiaTheme="minorHAnsi" w:hAnsi="Arial" w:cs="Arial"/>
          <w:bCs/>
          <w:noProof/>
          <w:kern w:val="0"/>
          <w:szCs w:val="21"/>
          <w:lang w:val="fr-FR"/>
        </w:rPr>
        <w:t>“</w:t>
      </w:r>
      <w:r w:rsidRPr="001A53AD">
        <w:rPr>
          <w:rFonts w:ascii="Arial" w:eastAsiaTheme="minorHAnsi" w:hAnsi="Arial" w:cs="Arial"/>
          <w:bCs/>
          <w:noProof/>
          <w:kern w:val="0"/>
          <w:szCs w:val="21"/>
          <w:lang w:val="fr-FR"/>
        </w:rPr>
        <w:t>最后，我谨代表雷尼绍，诚挚地感谢我们的所有客户和供应商，感谢他们与我们保持长期紧密合作，携手共创成功；同时还要衷心地感谢所有本地社区以及其他利益相关方，感谢他们给予我们大力支持，促成我们的成功和发展。</w:t>
      </w:r>
      <w:r w:rsidRPr="001A53AD">
        <w:rPr>
          <w:rFonts w:ascii="Arial" w:eastAsiaTheme="minorHAnsi" w:hAnsi="Arial" w:cs="Arial"/>
          <w:bCs/>
          <w:noProof/>
          <w:kern w:val="0"/>
          <w:szCs w:val="21"/>
          <w:lang w:val="fr-FR"/>
        </w:rPr>
        <w:t>”</w:t>
      </w:r>
    </w:p>
    <w:p w14:paraId="479E30D8" w14:textId="77777777" w:rsidR="003332AC" w:rsidRPr="00FE6634" w:rsidRDefault="003332AC" w:rsidP="003332AC">
      <w:pPr>
        <w:shd w:val="clear" w:color="auto" w:fill="FFFFFF"/>
        <w:spacing w:line="312" w:lineRule="auto"/>
        <w:rPr>
          <w:rFonts w:ascii="Arial" w:eastAsiaTheme="minorHAnsi" w:hAnsi="Arial" w:cs="Arial" w:hint="eastAsia"/>
          <w:sz w:val="22"/>
          <w:lang w:val="fr-FR"/>
        </w:rPr>
      </w:pPr>
    </w:p>
    <w:p w14:paraId="757AB173" w14:textId="3EB71FB0" w:rsidR="00B8260E" w:rsidRPr="00FE6634" w:rsidRDefault="00B8260E">
      <w:pPr>
        <w:widowControl/>
        <w:jc w:val="left"/>
        <w:rPr>
          <w:rFonts w:ascii="Arial" w:eastAsiaTheme="minorHAnsi" w:hAnsi="Arial" w:cs="Arial"/>
          <w:bCs/>
          <w:noProof/>
          <w:kern w:val="0"/>
          <w:szCs w:val="21"/>
          <w:lang w:val="fr-FR"/>
        </w:rPr>
      </w:pPr>
    </w:p>
    <w:p w14:paraId="44984E55" w14:textId="77777777" w:rsidR="00B8260E" w:rsidRPr="00FE6634" w:rsidRDefault="00B8260E" w:rsidP="00B8260E">
      <w:pPr>
        <w:autoSpaceDE w:val="0"/>
        <w:autoSpaceDN w:val="0"/>
        <w:spacing w:after="200" w:line="360" w:lineRule="auto"/>
        <w:jc w:val="center"/>
        <w:rPr>
          <w:rFonts w:ascii="Arial" w:eastAsiaTheme="minorHAnsi" w:hAnsi="Arial" w:cs="Arial"/>
          <w:b/>
          <w:sz w:val="22"/>
        </w:rPr>
      </w:pPr>
      <w:r w:rsidRPr="00FE6634">
        <w:rPr>
          <w:rFonts w:ascii="Arial" w:eastAsiaTheme="minorHAnsi" w:hAnsi="Arial" w:cs="Arial"/>
          <w:b/>
          <w:sz w:val="22"/>
        </w:rPr>
        <w:t>关于雷尼</w:t>
      </w:r>
      <w:proofErr w:type="gramStart"/>
      <w:r w:rsidRPr="00FE6634">
        <w:rPr>
          <w:rFonts w:ascii="Arial" w:eastAsiaTheme="minorHAnsi" w:hAnsi="Arial" w:cs="Arial"/>
          <w:b/>
          <w:sz w:val="22"/>
        </w:rPr>
        <w:t>绍</w:t>
      </w:r>
      <w:proofErr w:type="gramEnd"/>
    </w:p>
    <w:p w14:paraId="2201E155" w14:textId="77777777" w:rsidR="00B8260E" w:rsidRPr="00FE6634" w:rsidRDefault="00B8260E" w:rsidP="00B8260E">
      <w:pPr>
        <w:autoSpaceDE w:val="0"/>
        <w:autoSpaceDN w:val="0"/>
        <w:spacing w:line="280" w:lineRule="auto"/>
        <w:rPr>
          <w:rFonts w:ascii="Arial" w:eastAsiaTheme="minorHAnsi" w:hAnsi="Arial" w:cs="Arial"/>
          <w:sz w:val="20"/>
          <w:szCs w:val="20"/>
        </w:rPr>
      </w:pPr>
      <w:r w:rsidRPr="00FE6634">
        <w:rPr>
          <w:rFonts w:ascii="Arial" w:eastAsiaTheme="minorHAnsi" w:hAnsi="Arial" w:cs="Arial"/>
        </w:rPr>
        <w:t>雷尼绍是世界领先的工程科技公司之一，在精密测量和医疗保健领域拥有专业技术。公司向众多行业和领域提供产品和服务</w:t>
      </w:r>
      <w:r w:rsidRPr="00FE6634">
        <w:rPr>
          <w:rFonts w:ascii="Arial" w:eastAsiaTheme="minorHAnsi" w:hAnsi="Arial" w:cs="Arial"/>
        </w:rPr>
        <w:t xml:space="preserve"> — </w:t>
      </w:r>
      <w:r w:rsidRPr="00FE6634">
        <w:rPr>
          <w:rFonts w:ascii="Arial" w:eastAsiaTheme="minorHAnsi" w:hAnsi="Arial" w:cs="Arial"/>
        </w:rPr>
        <w:t>从飞机引擎、风力涡轮发电机制造，到口腔和脑外科医疗设备等。此外，它</w:t>
      </w:r>
      <w:r w:rsidRPr="00FE6634">
        <w:rPr>
          <w:rFonts w:ascii="Arial" w:eastAsiaTheme="minorHAnsi" w:hAnsi="Arial" w:cs="Arial"/>
        </w:rPr>
        <w:br/>
      </w:r>
      <w:r w:rsidRPr="00FE6634">
        <w:rPr>
          <w:rFonts w:ascii="Arial" w:eastAsiaTheme="minorHAnsi" w:hAnsi="Arial" w:cs="Arial"/>
        </w:rPr>
        <w:t>还在</w:t>
      </w:r>
      <w:proofErr w:type="gramStart"/>
      <w:r w:rsidRPr="00FE6634">
        <w:rPr>
          <w:rFonts w:ascii="Arial" w:eastAsiaTheme="minorHAnsi" w:hAnsi="Arial" w:cs="Arial"/>
        </w:rPr>
        <w:t>全球增材制造</w:t>
      </w:r>
      <w:proofErr w:type="gramEnd"/>
      <w:r w:rsidRPr="00FE6634">
        <w:rPr>
          <w:rFonts w:ascii="Arial" w:eastAsiaTheme="minorHAnsi" w:hAnsi="Arial" w:cs="Arial"/>
        </w:rPr>
        <w:t>（也称</w:t>
      </w:r>
      <w:r w:rsidRPr="00FE6634">
        <w:rPr>
          <w:rFonts w:ascii="Arial" w:eastAsiaTheme="minorHAnsi" w:hAnsi="Arial" w:cs="Arial"/>
        </w:rPr>
        <w:t>3D</w:t>
      </w:r>
      <w:r w:rsidRPr="00FE6634">
        <w:rPr>
          <w:rFonts w:ascii="Arial" w:eastAsiaTheme="minorHAnsi" w:hAnsi="Arial" w:cs="Arial"/>
        </w:rPr>
        <w:t>打印）领域居领导地位，是一家设计和制造工业</w:t>
      </w:r>
      <w:proofErr w:type="gramStart"/>
      <w:r w:rsidRPr="00FE6634">
        <w:rPr>
          <w:rFonts w:ascii="Arial" w:eastAsiaTheme="minorHAnsi" w:hAnsi="Arial" w:cs="Arial"/>
        </w:rPr>
        <w:t>用增材制造</w:t>
      </w:r>
      <w:proofErr w:type="gramEnd"/>
      <w:r w:rsidRPr="00FE6634">
        <w:rPr>
          <w:rFonts w:ascii="Arial" w:eastAsiaTheme="minorHAnsi" w:hAnsi="Arial" w:cs="Arial"/>
        </w:rPr>
        <w:t>设备（通过金属粉末</w:t>
      </w:r>
      <w:r w:rsidRPr="00FE6634">
        <w:rPr>
          <w:rFonts w:ascii="Arial" w:eastAsiaTheme="minorHAnsi" w:hAnsi="Arial" w:cs="Arial"/>
        </w:rPr>
        <w:t>“</w:t>
      </w:r>
      <w:r w:rsidRPr="00FE6634">
        <w:rPr>
          <w:rFonts w:ascii="Arial" w:eastAsiaTheme="minorHAnsi" w:hAnsi="Arial" w:cs="Arial"/>
        </w:rPr>
        <w:t>打印</w:t>
      </w:r>
      <w:r w:rsidRPr="00FE6634">
        <w:rPr>
          <w:rFonts w:ascii="Arial" w:eastAsiaTheme="minorHAnsi" w:hAnsi="Arial" w:cs="Arial"/>
        </w:rPr>
        <w:t>”</w:t>
      </w:r>
      <w:r w:rsidRPr="00FE6634">
        <w:rPr>
          <w:rFonts w:ascii="Arial" w:eastAsiaTheme="minorHAnsi" w:hAnsi="Arial" w:cs="Arial"/>
        </w:rPr>
        <w:t>零件）的公司。</w:t>
      </w:r>
    </w:p>
    <w:p w14:paraId="3D2E342C" w14:textId="77777777" w:rsidR="00B8260E" w:rsidRPr="00FE6634" w:rsidRDefault="00B8260E" w:rsidP="00B8260E">
      <w:pPr>
        <w:autoSpaceDE w:val="0"/>
        <w:autoSpaceDN w:val="0"/>
        <w:spacing w:line="132" w:lineRule="auto"/>
        <w:rPr>
          <w:rFonts w:ascii="Arial" w:eastAsiaTheme="minorHAnsi" w:hAnsi="Arial" w:cs="Arial"/>
        </w:rPr>
      </w:pPr>
    </w:p>
    <w:p w14:paraId="309461F7" w14:textId="77777777" w:rsidR="00B8260E" w:rsidRPr="00FE6634" w:rsidRDefault="00B8260E" w:rsidP="00B8260E">
      <w:pPr>
        <w:autoSpaceDE w:val="0"/>
        <w:autoSpaceDN w:val="0"/>
        <w:spacing w:line="280" w:lineRule="auto"/>
        <w:rPr>
          <w:rFonts w:ascii="Arial" w:eastAsiaTheme="minorHAnsi" w:hAnsi="Arial" w:cs="Arial"/>
        </w:rPr>
      </w:pPr>
      <w:r w:rsidRPr="00FE6634">
        <w:rPr>
          <w:rFonts w:ascii="Arial" w:eastAsiaTheme="minorHAnsi" w:hAnsi="Arial" w:cs="Arial"/>
        </w:rPr>
        <w:t>雷尼绍集团目前在</w:t>
      </w:r>
      <w:r w:rsidRPr="00FE6634">
        <w:rPr>
          <w:rFonts w:ascii="Arial" w:eastAsiaTheme="minorHAnsi" w:hAnsi="Arial" w:cs="Arial"/>
        </w:rPr>
        <w:t>37</w:t>
      </w:r>
      <w:r w:rsidRPr="00FE6634">
        <w:rPr>
          <w:rFonts w:ascii="Arial" w:eastAsiaTheme="minorHAnsi" w:hAnsi="Arial" w:cs="Arial"/>
        </w:rPr>
        <w:t>个国家</w:t>
      </w:r>
      <w:r w:rsidRPr="00FE6634">
        <w:rPr>
          <w:rFonts w:ascii="Arial" w:eastAsiaTheme="minorHAnsi" w:hAnsi="Arial" w:cs="Arial"/>
        </w:rPr>
        <w:t>/</w:t>
      </w:r>
      <w:r w:rsidRPr="00FE6634">
        <w:rPr>
          <w:rFonts w:ascii="Arial" w:eastAsiaTheme="minorHAnsi" w:hAnsi="Arial" w:cs="Arial"/>
        </w:rPr>
        <w:t>地区设有</w:t>
      </w:r>
      <w:r w:rsidRPr="00FE6634">
        <w:rPr>
          <w:rFonts w:ascii="Arial" w:eastAsiaTheme="minorHAnsi" w:hAnsi="Arial" w:cs="Arial"/>
        </w:rPr>
        <w:t>79</w:t>
      </w:r>
      <w:r w:rsidRPr="00FE6634">
        <w:rPr>
          <w:rFonts w:ascii="Arial" w:eastAsiaTheme="minorHAnsi" w:hAnsi="Arial" w:cs="Arial"/>
        </w:rPr>
        <w:t>个分支机构，员工逾</w:t>
      </w:r>
      <w:r w:rsidRPr="00FE6634">
        <w:rPr>
          <w:rFonts w:ascii="Arial" w:eastAsiaTheme="minorHAnsi" w:hAnsi="Arial" w:cs="Arial"/>
        </w:rPr>
        <w:t>5,000</w:t>
      </w:r>
      <w:r w:rsidRPr="00FE6634">
        <w:rPr>
          <w:rFonts w:ascii="Arial" w:eastAsiaTheme="minorHAnsi" w:hAnsi="Arial" w:cs="Arial"/>
        </w:rPr>
        <w:t>人，其中</w:t>
      </w:r>
      <w:r w:rsidRPr="00FE6634">
        <w:rPr>
          <w:rFonts w:ascii="Arial" w:eastAsiaTheme="minorHAnsi" w:hAnsi="Arial" w:cs="Arial"/>
        </w:rPr>
        <w:t>2,500</w:t>
      </w:r>
      <w:r w:rsidRPr="00FE6634">
        <w:rPr>
          <w:rFonts w:ascii="Arial" w:eastAsiaTheme="minorHAnsi" w:hAnsi="Arial" w:cs="Arial"/>
        </w:rPr>
        <w:t>余名员工在英国本土工作。公司的大部分研发和制造均在英国本土进行，在截至</w:t>
      </w:r>
      <w:r w:rsidRPr="00FE6634">
        <w:rPr>
          <w:rFonts w:ascii="Arial" w:eastAsiaTheme="minorHAnsi" w:hAnsi="Arial" w:cs="Arial"/>
        </w:rPr>
        <w:t>2021</w:t>
      </w:r>
      <w:r w:rsidRPr="00FE6634">
        <w:rPr>
          <w:rFonts w:ascii="Arial" w:eastAsiaTheme="minorHAnsi" w:hAnsi="Arial" w:cs="Arial"/>
        </w:rPr>
        <w:t>年</w:t>
      </w:r>
      <w:r w:rsidRPr="00FE6634">
        <w:rPr>
          <w:rFonts w:ascii="Arial" w:eastAsiaTheme="minorHAnsi" w:hAnsi="Arial" w:cs="Arial"/>
        </w:rPr>
        <w:t>6</w:t>
      </w:r>
      <w:r w:rsidRPr="00FE6634">
        <w:rPr>
          <w:rFonts w:ascii="Arial" w:eastAsiaTheme="minorHAnsi" w:hAnsi="Arial" w:cs="Arial"/>
        </w:rPr>
        <w:t>月的</w:t>
      </w:r>
      <w:r w:rsidRPr="00FE6634">
        <w:rPr>
          <w:rFonts w:ascii="Arial" w:eastAsiaTheme="minorHAnsi" w:hAnsi="Arial" w:cs="Arial"/>
        </w:rPr>
        <w:t>2021</w:t>
      </w:r>
      <w:r w:rsidRPr="00FE6634">
        <w:rPr>
          <w:rFonts w:ascii="Arial" w:eastAsiaTheme="minorHAnsi" w:hAnsi="Arial" w:cs="Arial"/>
        </w:rPr>
        <w:t>财年，雷尼绍实现销售</w:t>
      </w:r>
      <w:r w:rsidRPr="00FE6634">
        <w:rPr>
          <w:rFonts w:ascii="Arial" w:eastAsiaTheme="minorHAnsi" w:hAnsi="Arial" w:cs="Arial"/>
        </w:rPr>
        <w:br/>
      </w:r>
      <w:r w:rsidRPr="00FE6634">
        <w:rPr>
          <w:rFonts w:ascii="Arial" w:eastAsiaTheme="minorHAnsi" w:hAnsi="Arial" w:cs="Arial"/>
        </w:rPr>
        <w:t>收入</w:t>
      </w:r>
      <w:r w:rsidRPr="00FE6634">
        <w:rPr>
          <w:rFonts w:ascii="Arial" w:eastAsiaTheme="minorHAnsi" w:hAnsi="Arial" w:cs="Arial"/>
        </w:rPr>
        <w:t>5.656</w:t>
      </w:r>
      <w:r w:rsidRPr="00FE6634">
        <w:rPr>
          <w:rFonts w:ascii="Arial" w:eastAsiaTheme="minorHAnsi" w:hAnsi="Arial" w:cs="Arial"/>
        </w:rPr>
        <w:t>亿英镑，其中</w:t>
      </w:r>
      <w:r w:rsidRPr="00FE6634">
        <w:rPr>
          <w:rFonts w:ascii="Arial" w:eastAsiaTheme="minorHAnsi" w:hAnsi="Arial" w:cs="Arial"/>
        </w:rPr>
        <w:t>95%</w:t>
      </w:r>
      <w:r w:rsidRPr="00FE6634">
        <w:rPr>
          <w:rFonts w:ascii="Arial" w:eastAsiaTheme="minorHAnsi" w:hAnsi="Arial" w:cs="Arial"/>
        </w:rPr>
        <w:t>来自出口业务。公司最大的市场为中国、美国、日本和德国。</w:t>
      </w:r>
    </w:p>
    <w:p w14:paraId="477EFC60" w14:textId="77777777" w:rsidR="00B8260E" w:rsidRPr="00FE6634" w:rsidRDefault="00B8260E" w:rsidP="00B8260E">
      <w:pPr>
        <w:autoSpaceDE w:val="0"/>
        <w:autoSpaceDN w:val="0"/>
        <w:spacing w:line="132" w:lineRule="auto"/>
        <w:rPr>
          <w:rFonts w:ascii="Arial" w:eastAsiaTheme="minorHAnsi" w:hAnsi="Arial" w:cs="Arial"/>
        </w:rPr>
      </w:pPr>
    </w:p>
    <w:p w14:paraId="6DA4B8D4" w14:textId="77777777" w:rsidR="00B8260E" w:rsidRPr="00FE6634" w:rsidRDefault="00B8260E" w:rsidP="00B8260E">
      <w:pPr>
        <w:autoSpaceDE w:val="0"/>
        <w:autoSpaceDN w:val="0"/>
        <w:spacing w:line="360" w:lineRule="auto"/>
        <w:rPr>
          <w:rFonts w:ascii="Arial" w:eastAsiaTheme="minorHAnsi" w:hAnsi="Arial" w:cs="Arial"/>
        </w:rPr>
      </w:pPr>
      <w:r w:rsidRPr="00FE6634">
        <w:rPr>
          <w:rFonts w:ascii="Arial" w:eastAsiaTheme="minorHAnsi" w:hAnsi="Arial" w:cs="Arial"/>
        </w:rPr>
        <w:t>了解详细产品信息，</w:t>
      </w:r>
      <w:proofErr w:type="gramStart"/>
      <w:r w:rsidRPr="00FE6634">
        <w:rPr>
          <w:rFonts w:ascii="Arial" w:eastAsiaTheme="minorHAnsi" w:hAnsi="Arial" w:cs="Arial"/>
        </w:rPr>
        <w:t>请访问雷尼绍</w:t>
      </w:r>
      <w:proofErr w:type="gramEnd"/>
      <w:r w:rsidRPr="00FE6634">
        <w:rPr>
          <w:rFonts w:ascii="Arial" w:eastAsiaTheme="minorHAnsi" w:hAnsi="Arial" w:cs="Arial"/>
        </w:rPr>
        <w:t>网站：</w:t>
      </w:r>
      <w:r w:rsidRPr="00FE6634">
        <w:rPr>
          <w:rFonts w:ascii="Arial" w:eastAsiaTheme="minorHAnsi" w:hAnsi="Arial" w:cs="Arial"/>
        </w:rPr>
        <w:t>www.renishaw.com.cn</w:t>
      </w:r>
    </w:p>
    <w:p w14:paraId="63538191" w14:textId="77777777" w:rsidR="00B8260E" w:rsidRPr="00FE6634" w:rsidRDefault="00B8260E" w:rsidP="00B8260E">
      <w:pPr>
        <w:autoSpaceDE w:val="0"/>
        <w:autoSpaceDN w:val="0"/>
        <w:spacing w:line="132" w:lineRule="auto"/>
        <w:rPr>
          <w:rFonts w:ascii="Arial" w:eastAsiaTheme="minorHAnsi" w:hAnsi="Arial" w:cs="Arial"/>
        </w:rPr>
      </w:pPr>
    </w:p>
    <w:p w14:paraId="159E8EE4" w14:textId="77777777" w:rsidR="00B8260E" w:rsidRPr="00FE6634" w:rsidRDefault="00B8260E" w:rsidP="00B8260E">
      <w:pPr>
        <w:autoSpaceDE w:val="0"/>
        <w:autoSpaceDN w:val="0"/>
        <w:spacing w:line="360" w:lineRule="auto"/>
        <w:rPr>
          <w:rFonts w:ascii="Arial" w:eastAsiaTheme="minorHAnsi" w:hAnsi="Arial" w:cs="Arial"/>
          <w:szCs w:val="24"/>
        </w:rPr>
      </w:pPr>
      <w:r w:rsidRPr="00FE6634">
        <w:rPr>
          <w:rFonts w:ascii="Arial" w:eastAsiaTheme="minorHAnsi" w:hAnsi="Arial" w:cs="Arial"/>
        </w:rPr>
        <w:t>关注雷尼绍官方微信（雷尼绍</w:t>
      </w:r>
      <w:r w:rsidRPr="00FE6634">
        <w:rPr>
          <w:rFonts w:ascii="Arial" w:eastAsiaTheme="minorHAnsi" w:hAnsi="Arial" w:cs="Arial"/>
        </w:rPr>
        <w:t>Renishaw</w:t>
      </w:r>
      <w:r w:rsidRPr="00FE6634">
        <w:rPr>
          <w:rFonts w:ascii="Arial" w:eastAsiaTheme="minorHAnsi" w:hAnsi="Arial" w:cs="Arial"/>
        </w:rPr>
        <w:t>），随时掌握相关前沿资讯：</w:t>
      </w:r>
    </w:p>
    <w:p w14:paraId="7EDC73ED" w14:textId="44DAEB1B" w:rsidR="00B8260E" w:rsidRPr="00FE6634" w:rsidRDefault="00B8260E" w:rsidP="00B8260E">
      <w:pPr>
        <w:autoSpaceDE w:val="0"/>
        <w:autoSpaceDN w:val="0"/>
        <w:spacing w:after="200" w:line="360" w:lineRule="auto"/>
        <w:jc w:val="center"/>
        <w:rPr>
          <w:rFonts w:ascii="Arial" w:eastAsiaTheme="minorHAnsi" w:hAnsi="Arial" w:cs="Arial"/>
          <w:szCs w:val="20"/>
        </w:rPr>
      </w:pPr>
      <w:r w:rsidRPr="00FE6634">
        <w:rPr>
          <w:rFonts w:ascii="Arial" w:eastAsiaTheme="minorHAnsi" w:hAnsi="Arial" w:cs="Arial"/>
          <w:noProof/>
        </w:rPr>
        <w:lastRenderedPageBreak/>
        <w:drawing>
          <wp:inline distT="0" distB="0" distL="0" distR="0" wp14:anchorId="7AB9CA71" wp14:editId="569247D7">
            <wp:extent cx="5768340" cy="22402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340" cy="2240280"/>
                    </a:xfrm>
                    <a:prstGeom prst="rect">
                      <a:avLst/>
                    </a:prstGeom>
                    <a:noFill/>
                    <a:ln>
                      <a:noFill/>
                    </a:ln>
                  </pic:spPr>
                </pic:pic>
              </a:graphicData>
            </a:graphic>
          </wp:inline>
        </w:drawing>
      </w:r>
    </w:p>
    <w:p w14:paraId="14A429B7" w14:textId="77777777" w:rsidR="003332AC" w:rsidRPr="00FE6634" w:rsidRDefault="003332AC" w:rsidP="003332AC">
      <w:pPr>
        <w:autoSpaceDE w:val="0"/>
        <w:autoSpaceDN w:val="0"/>
        <w:spacing w:after="200" w:line="360" w:lineRule="auto"/>
        <w:rPr>
          <w:rFonts w:ascii="Arial" w:eastAsiaTheme="minorHAnsi" w:hAnsi="Arial" w:cs="Arial"/>
          <w:bCs/>
          <w:noProof/>
          <w:kern w:val="0"/>
          <w:szCs w:val="21"/>
          <w:lang w:val="fr-FR"/>
        </w:rPr>
      </w:pPr>
    </w:p>
    <w:sectPr w:rsidR="003332AC" w:rsidRPr="00FE6634" w:rsidSect="00D001EF">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08F9" w14:textId="77777777" w:rsidR="00915464" w:rsidRDefault="00915464" w:rsidP="00682F48">
      <w:r>
        <w:separator/>
      </w:r>
    </w:p>
  </w:endnote>
  <w:endnote w:type="continuationSeparator" w:id="0">
    <w:p w14:paraId="27CF8221" w14:textId="77777777" w:rsidR="00915464" w:rsidRDefault="00915464" w:rsidP="00682F48">
      <w:r>
        <w:continuationSeparator/>
      </w:r>
    </w:p>
  </w:endnote>
  <w:endnote w:type="continuationNotice" w:id="1">
    <w:p w14:paraId="03F212A1" w14:textId="77777777" w:rsidR="00915464" w:rsidRDefault="00915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F534" w14:textId="77777777" w:rsidR="00915464" w:rsidRDefault="00915464" w:rsidP="00682F48">
      <w:r>
        <w:separator/>
      </w:r>
    </w:p>
  </w:footnote>
  <w:footnote w:type="continuationSeparator" w:id="0">
    <w:p w14:paraId="1EFE5BBF" w14:textId="77777777" w:rsidR="00915464" w:rsidRDefault="00915464" w:rsidP="00682F48">
      <w:r>
        <w:continuationSeparator/>
      </w:r>
    </w:p>
  </w:footnote>
  <w:footnote w:type="continuationNotice" w:id="1">
    <w:p w14:paraId="245A323F" w14:textId="77777777" w:rsidR="00915464" w:rsidRDefault="00915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64C9" w14:textId="702EA47C" w:rsidR="00AF7699" w:rsidRDefault="00AF7699" w:rsidP="00AF7699">
    <w:r w:rsidRPr="000F7149">
      <w:rPr>
        <w:noProof/>
      </w:rPr>
      <w:drawing>
        <wp:anchor distT="0" distB="0" distL="114300" distR="114300" simplePos="0" relativeHeight="251658240" behindDoc="1" locked="0" layoutInCell="1" allowOverlap="1" wp14:anchorId="48692547" wp14:editId="6FF71ABD">
          <wp:simplePos x="0" y="0"/>
          <wp:positionH relativeFrom="margin">
            <wp:align>right</wp:align>
          </wp:positionH>
          <wp:positionV relativeFrom="paragraph">
            <wp:posOffset>-216535</wp:posOffset>
          </wp:positionV>
          <wp:extent cx="1878965" cy="424180"/>
          <wp:effectExtent l="0" t="0" r="6985" b="0"/>
          <wp:wrapTight wrapText="bothSides">
            <wp:wrapPolygon edited="0">
              <wp:start x="0" y="0"/>
              <wp:lineTo x="0" y="20371"/>
              <wp:lineTo x="21461" y="20371"/>
              <wp:lineTo x="21461" y="0"/>
              <wp:lineTo x="0" y="0"/>
            </wp:wrapPolygon>
          </wp:wrapTight>
          <wp:docPr id="2" name="图片 2"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10;&#10;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1878965" cy="424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003D2"/>
    <w:multiLevelType w:val="hybridMultilevel"/>
    <w:tmpl w:val="7AF480E6"/>
    <w:lvl w:ilvl="0" w:tplc="A03EF25E">
      <w:start w:val="1"/>
      <w:numFmt w:val="bullet"/>
      <w:lvlText w:val="−"/>
      <w:lvlJc w:val="left"/>
      <w:pPr>
        <w:tabs>
          <w:tab w:val="num" w:pos="720"/>
        </w:tabs>
        <w:ind w:left="720" w:hanging="360"/>
      </w:pPr>
      <w:rPr>
        <w:rFonts w:ascii="微软雅黑" w:hAnsi="微软雅黑" w:hint="default"/>
      </w:rPr>
    </w:lvl>
    <w:lvl w:ilvl="1" w:tplc="9446D06A" w:tentative="1">
      <w:start w:val="1"/>
      <w:numFmt w:val="bullet"/>
      <w:lvlText w:val="−"/>
      <w:lvlJc w:val="left"/>
      <w:pPr>
        <w:tabs>
          <w:tab w:val="num" w:pos="1440"/>
        </w:tabs>
        <w:ind w:left="1440" w:hanging="360"/>
      </w:pPr>
      <w:rPr>
        <w:rFonts w:ascii="微软雅黑" w:hAnsi="微软雅黑" w:hint="default"/>
      </w:rPr>
    </w:lvl>
    <w:lvl w:ilvl="2" w:tplc="2604CEE2" w:tentative="1">
      <w:start w:val="1"/>
      <w:numFmt w:val="bullet"/>
      <w:lvlText w:val="−"/>
      <w:lvlJc w:val="left"/>
      <w:pPr>
        <w:tabs>
          <w:tab w:val="num" w:pos="2160"/>
        </w:tabs>
        <w:ind w:left="2160" w:hanging="360"/>
      </w:pPr>
      <w:rPr>
        <w:rFonts w:ascii="微软雅黑" w:hAnsi="微软雅黑" w:hint="default"/>
      </w:rPr>
    </w:lvl>
    <w:lvl w:ilvl="3" w:tplc="33300486" w:tentative="1">
      <w:start w:val="1"/>
      <w:numFmt w:val="bullet"/>
      <w:lvlText w:val="−"/>
      <w:lvlJc w:val="left"/>
      <w:pPr>
        <w:tabs>
          <w:tab w:val="num" w:pos="2880"/>
        </w:tabs>
        <w:ind w:left="2880" w:hanging="360"/>
      </w:pPr>
      <w:rPr>
        <w:rFonts w:ascii="微软雅黑" w:hAnsi="微软雅黑" w:hint="default"/>
      </w:rPr>
    </w:lvl>
    <w:lvl w:ilvl="4" w:tplc="F7EE0528" w:tentative="1">
      <w:start w:val="1"/>
      <w:numFmt w:val="bullet"/>
      <w:lvlText w:val="−"/>
      <w:lvlJc w:val="left"/>
      <w:pPr>
        <w:tabs>
          <w:tab w:val="num" w:pos="3600"/>
        </w:tabs>
        <w:ind w:left="3600" w:hanging="360"/>
      </w:pPr>
      <w:rPr>
        <w:rFonts w:ascii="微软雅黑" w:hAnsi="微软雅黑" w:hint="default"/>
      </w:rPr>
    </w:lvl>
    <w:lvl w:ilvl="5" w:tplc="157EE28C" w:tentative="1">
      <w:start w:val="1"/>
      <w:numFmt w:val="bullet"/>
      <w:lvlText w:val="−"/>
      <w:lvlJc w:val="left"/>
      <w:pPr>
        <w:tabs>
          <w:tab w:val="num" w:pos="4320"/>
        </w:tabs>
        <w:ind w:left="4320" w:hanging="360"/>
      </w:pPr>
      <w:rPr>
        <w:rFonts w:ascii="微软雅黑" w:hAnsi="微软雅黑" w:hint="default"/>
      </w:rPr>
    </w:lvl>
    <w:lvl w:ilvl="6" w:tplc="90604D40" w:tentative="1">
      <w:start w:val="1"/>
      <w:numFmt w:val="bullet"/>
      <w:lvlText w:val="−"/>
      <w:lvlJc w:val="left"/>
      <w:pPr>
        <w:tabs>
          <w:tab w:val="num" w:pos="5040"/>
        </w:tabs>
        <w:ind w:left="5040" w:hanging="360"/>
      </w:pPr>
      <w:rPr>
        <w:rFonts w:ascii="微软雅黑" w:hAnsi="微软雅黑" w:hint="default"/>
      </w:rPr>
    </w:lvl>
    <w:lvl w:ilvl="7" w:tplc="0BC4C646" w:tentative="1">
      <w:start w:val="1"/>
      <w:numFmt w:val="bullet"/>
      <w:lvlText w:val="−"/>
      <w:lvlJc w:val="left"/>
      <w:pPr>
        <w:tabs>
          <w:tab w:val="num" w:pos="5760"/>
        </w:tabs>
        <w:ind w:left="5760" w:hanging="360"/>
      </w:pPr>
      <w:rPr>
        <w:rFonts w:ascii="微软雅黑" w:hAnsi="微软雅黑" w:hint="default"/>
      </w:rPr>
    </w:lvl>
    <w:lvl w:ilvl="8" w:tplc="0C94D22C" w:tentative="1">
      <w:start w:val="1"/>
      <w:numFmt w:val="bullet"/>
      <w:lvlText w:val="−"/>
      <w:lvlJc w:val="left"/>
      <w:pPr>
        <w:tabs>
          <w:tab w:val="num" w:pos="6480"/>
        </w:tabs>
        <w:ind w:left="6480" w:hanging="360"/>
      </w:pPr>
      <w:rPr>
        <w:rFonts w:ascii="微软雅黑" w:hAnsi="微软雅黑" w:hint="default"/>
      </w:rPr>
    </w:lvl>
  </w:abstractNum>
  <w:abstractNum w:abstractNumId="1" w15:restartNumberingAfterBreak="0">
    <w:nsid w:val="5E66434F"/>
    <w:multiLevelType w:val="hybridMultilevel"/>
    <w:tmpl w:val="FE06F792"/>
    <w:lvl w:ilvl="0" w:tplc="7BFE1AFA">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627606C7"/>
    <w:multiLevelType w:val="hybridMultilevel"/>
    <w:tmpl w:val="3CC6D010"/>
    <w:lvl w:ilvl="0" w:tplc="AC2C86D8">
      <w:start w:val="1"/>
      <w:numFmt w:val="bullet"/>
      <w:lvlText w:val="−"/>
      <w:lvlJc w:val="left"/>
      <w:pPr>
        <w:tabs>
          <w:tab w:val="num" w:pos="720"/>
        </w:tabs>
        <w:ind w:left="720" w:hanging="360"/>
      </w:pPr>
      <w:rPr>
        <w:rFonts w:ascii="微软雅黑" w:hAnsi="微软雅黑" w:hint="default"/>
      </w:rPr>
    </w:lvl>
    <w:lvl w:ilvl="1" w:tplc="78BADA16" w:tentative="1">
      <w:start w:val="1"/>
      <w:numFmt w:val="bullet"/>
      <w:lvlText w:val="−"/>
      <w:lvlJc w:val="left"/>
      <w:pPr>
        <w:tabs>
          <w:tab w:val="num" w:pos="1440"/>
        </w:tabs>
        <w:ind w:left="1440" w:hanging="360"/>
      </w:pPr>
      <w:rPr>
        <w:rFonts w:ascii="微软雅黑" w:hAnsi="微软雅黑" w:hint="default"/>
      </w:rPr>
    </w:lvl>
    <w:lvl w:ilvl="2" w:tplc="F84C3B6C" w:tentative="1">
      <w:start w:val="1"/>
      <w:numFmt w:val="bullet"/>
      <w:lvlText w:val="−"/>
      <w:lvlJc w:val="left"/>
      <w:pPr>
        <w:tabs>
          <w:tab w:val="num" w:pos="2160"/>
        </w:tabs>
        <w:ind w:left="2160" w:hanging="360"/>
      </w:pPr>
      <w:rPr>
        <w:rFonts w:ascii="微软雅黑" w:hAnsi="微软雅黑" w:hint="default"/>
      </w:rPr>
    </w:lvl>
    <w:lvl w:ilvl="3" w:tplc="30801B36" w:tentative="1">
      <w:start w:val="1"/>
      <w:numFmt w:val="bullet"/>
      <w:lvlText w:val="−"/>
      <w:lvlJc w:val="left"/>
      <w:pPr>
        <w:tabs>
          <w:tab w:val="num" w:pos="2880"/>
        </w:tabs>
        <w:ind w:left="2880" w:hanging="360"/>
      </w:pPr>
      <w:rPr>
        <w:rFonts w:ascii="微软雅黑" w:hAnsi="微软雅黑" w:hint="default"/>
      </w:rPr>
    </w:lvl>
    <w:lvl w:ilvl="4" w:tplc="3FD42358" w:tentative="1">
      <w:start w:val="1"/>
      <w:numFmt w:val="bullet"/>
      <w:lvlText w:val="−"/>
      <w:lvlJc w:val="left"/>
      <w:pPr>
        <w:tabs>
          <w:tab w:val="num" w:pos="3600"/>
        </w:tabs>
        <w:ind w:left="3600" w:hanging="360"/>
      </w:pPr>
      <w:rPr>
        <w:rFonts w:ascii="微软雅黑" w:hAnsi="微软雅黑" w:hint="default"/>
      </w:rPr>
    </w:lvl>
    <w:lvl w:ilvl="5" w:tplc="2B140490" w:tentative="1">
      <w:start w:val="1"/>
      <w:numFmt w:val="bullet"/>
      <w:lvlText w:val="−"/>
      <w:lvlJc w:val="left"/>
      <w:pPr>
        <w:tabs>
          <w:tab w:val="num" w:pos="4320"/>
        </w:tabs>
        <w:ind w:left="4320" w:hanging="360"/>
      </w:pPr>
      <w:rPr>
        <w:rFonts w:ascii="微软雅黑" w:hAnsi="微软雅黑" w:hint="default"/>
      </w:rPr>
    </w:lvl>
    <w:lvl w:ilvl="6" w:tplc="56E4C6FA" w:tentative="1">
      <w:start w:val="1"/>
      <w:numFmt w:val="bullet"/>
      <w:lvlText w:val="−"/>
      <w:lvlJc w:val="left"/>
      <w:pPr>
        <w:tabs>
          <w:tab w:val="num" w:pos="5040"/>
        </w:tabs>
        <w:ind w:left="5040" w:hanging="360"/>
      </w:pPr>
      <w:rPr>
        <w:rFonts w:ascii="微软雅黑" w:hAnsi="微软雅黑" w:hint="default"/>
      </w:rPr>
    </w:lvl>
    <w:lvl w:ilvl="7" w:tplc="07C0BAD4" w:tentative="1">
      <w:start w:val="1"/>
      <w:numFmt w:val="bullet"/>
      <w:lvlText w:val="−"/>
      <w:lvlJc w:val="left"/>
      <w:pPr>
        <w:tabs>
          <w:tab w:val="num" w:pos="5760"/>
        </w:tabs>
        <w:ind w:left="5760" w:hanging="360"/>
      </w:pPr>
      <w:rPr>
        <w:rFonts w:ascii="微软雅黑" w:hAnsi="微软雅黑" w:hint="default"/>
      </w:rPr>
    </w:lvl>
    <w:lvl w:ilvl="8" w:tplc="D6483E60" w:tentative="1">
      <w:start w:val="1"/>
      <w:numFmt w:val="bullet"/>
      <w:lvlText w:val="−"/>
      <w:lvlJc w:val="left"/>
      <w:pPr>
        <w:tabs>
          <w:tab w:val="num" w:pos="6480"/>
        </w:tabs>
        <w:ind w:left="6480" w:hanging="360"/>
      </w:pPr>
      <w:rPr>
        <w:rFonts w:ascii="微软雅黑" w:hAnsi="微软雅黑" w:hint="default"/>
      </w:rPr>
    </w:lvl>
  </w:abstractNum>
  <w:num w:numId="1" w16cid:durableId="1485009524">
    <w:abstractNumId w:val="0"/>
  </w:num>
  <w:num w:numId="2" w16cid:durableId="1759060018">
    <w:abstractNumId w:val="1"/>
  </w:num>
  <w:num w:numId="3" w16cid:durableId="126773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F8"/>
    <w:rsid w:val="0002048D"/>
    <w:rsid w:val="00022FA3"/>
    <w:rsid w:val="0002640F"/>
    <w:rsid w:val="000361ED"/>
    <w:rsid w:val="00037F5C"/>
    <w:rsid w:val="000424C0"/>
    <w:rsid w:val="0005328A"/>
    <w:rsid w:val="00055142"/>
    <w:rsid w:val="00064907"/>
    <w:rsid w:val="0007277E"/>
    <w:rsid w:val="00075BAE"/>
    <w:rsid w:val="0007673E"/>
    <w:rsid w:val="0008649A"/>
    <w:rsid w:val="00086F7B"/>
    <w:rsid w:val="00090690"/>
    <w:rsid w:val="000909B0"/>
    <w:rsid w:val="00092F23"/>
    <w:rsid w:val="00093BCB"/>
    <w:rsid w:val="000B5613"/>
    <w:rsid w:val="000C2248"/>
    <w:rsid w:val="000C4BE8"/>
    <w:rsid w:val="000D2C50"/>
    <w:rsid w:val="000E0872"/>
    <w:rsid w:val="000E13E0"/>
    <w:rsid w:val="000E46D7"/>
    <w:rsid w:val="000E7296"/>
    <w:rsid w:val="000F19BB"/>
    <w:rsid w:val="000F555F"/>
    <w:rsid w:val="000F67F0"/>
    <w:rsid w:val="000F67F8"/>
    <w:rsid w:val="00102996"/>
    <w:rsid w:val="00110DF2"/>
    <w:rsid w:val="00112DD3"/>
    <w:rsid w:val="00120C49"/>
    <w:rsid w:val="0012394B"/>
    <w:rsid w:val="00126937"/>
    <w:rsid w:val="00127E97"/>
    <w:rsid w:val="00143E0E"/>
    <w:rsid w:val="001542B2"/>
    <w:rsid w:val="0015626C"/>
    <w:rsid w:val="00164790"/>
    <w:rsid w:val="001916CC"/>
    <w:rsid w:val="00194F2D"/>
    <w:rsid w:val="001A19B4"/>
    <w:rsid w:val="001A37DA"/>
    <w:rsid w:val="001A53AD"/>
    <w:rsid w:val="001A6594"/>
    <w:rsid w:val="001A74F0"/>
    <w:rsid w:val="001B4DE4"/>
    <w:rsid w:val="001B68C4"/>
    <w:rsid w:val="001C68F4"/>
    <w:rsid w:val="001D020A"/>
    <w:rsid w:val="001D6286"/>
    <w:rsid w:val="001E4D89"/>
    <w:rsid w:val="001E7A69"/>
    <w:rsid w:val="001E7CF1"/>
    <w:rsid w:val="001F11F3"/>
    <w:rsid w:val="001F3421"/>
    <w:rsid w:val="00201996"/>
    <w:rsid w:val="00212BD5"/>
    <w:rsid w:val="002217CC"/>
    <w:rsid w:val="00235A00"/>
    <w:rsid w:val="00253242"/>
    <w:rsid w:val="002838DA"/>
    <w:rsid w:val="00284016"/>
    <w:rsid w:val="002A4907"/>
    <w:rsid w:val="002A64F3"/>
    <w:rsid w:val="002B0D50"/>
    <w:rsid w:val="002B2E70"/>
    <w:rsid w:val="002C0163"/>
    <w:rsid w:val="002C6048"/>
    <w:rsid w:val="002D22F7"/>
    <w:rsid w:val="002D6570"/>
    <w:rsid w:val="002E2516"/>
    <w:rsid w:val="002E5ED9"/>
    <w:rsid w:val="00307A31"/>
    <w:rsid w:val="0031018F"/>
    <w:rsid w:val="003163B7"/>
    <w:rsid w:val="00332771"/>
    <w:rsid w:val="003332AC"/>
    <w:rsid w:val="00333974"/>
    <w:rsid w:val="00337A16"/>
    <w:rsid w:val="003432DB"/>
    <w:rsid w:val="00350999"/>
    <w:rsid w:val="00350DAA"/>
    <w:rsid w:val="00357D89"/>
    <w:rsid w:val="00366ED9"/>
    <w:rsid w:val="003710BF"/>
    <w:rsid w:val="00372B4A"/>
    <w:rsid w:val="003A1522"/>
    <w:rsid w:val="003A2AA4"/>
    <w:rsid w:val="003A3F6D"/>
    <w:rsid w:val="003A657A"/>
    <w:rsid w:val="003A7BFD"/>
    <w:rsid w:val="003D346B"/>
    <w:rsid w:val="003D5AFF"/>
    <w:rsid w:val="003E3834"/>
    <w:rsid w:val="003E73D5"/>
    <w:rsid w:val="003F6973"/>
    <w:rsid w:val="00411678"/>
    <w:rsid w:val="00424106"/>
    <w:rsid w:val="004300A8"/>
    <w:rsid w:val="0043345F"/>
    <w:rsid w:val="004563E2"/>
    <w:rsid w:val="00471EC7"/>
    <w:rsid w:val="004848D2"/>
    <w:rsid w:val="00491BFE"/>
    <w:rsid w:val="004A5BF0"/>
    <w:rsid w:val="004B5D09"/>
    <w:rsid w:val="004E0BA4"/>
    <w:rsid w:val="004F602D"/>
    <w:rsid w:val="004F6E02"/>
    <w:rsid w:val="005037A3"/>
    <w:rsid w:val="0051053B"/>
    <w:rsid w:val="00510E68"/>
    <w:rsid w:val="00513F23"/>
    <w:rsid w:val="00533147"/>
    <w:rsid w:val="00542FEB"/>
    <w:rsid w:val="00552459"/>
    <w:rsid w:val="0055439D"/>
    <w:rsid w:val="005630BF"/>
    <w:rsid w:val="005724C7"/>
    <w:rsid w:val="00573F9D"/>
    <w:rsid w:val="0057760C"/>
    <w:rsid w:val="005852C2"/>
    <w:rsid w:val="005C1235"/>
    <w:rsid w:val="005C42C5"/>
    <w:rsid w:val="005C7137"/>
    <w:rsid w:val="005E5642"/>
    <w:rsid w:val="005F193C"/>
    <w:rsid w:val="005F4378"/>
    <w:rsid w:val="0061458A"/>
    <w:rsid w:val="00621EED"/>
    <w:rsid w:val="0062706D"/>
    <w:rsid w:val="006331D3"/>
    <w:rsid w:val="006538D0"/>
    <w:rsid w:val="00653C05"/>
    <w:rsid w:val="006561F8"/>
    <w:rsid w:val="006570C0"/>
    <w:rsid w:val="00670146"/>
    <w:rsid w:val="00682F48"/>
    <w:rsid w:val="006841A5"/>
    <w:rsid w:val="0068604F"/>
    <w:rsid w:val="00697F24"/>
    <w:rsid w:val="006A6DD5"/>
    <w:rsid w:val="006C046E"/>
    <w:rsid w:val="006C3176"/>
    <w:rsid w:val="006D07BA"/>
    <w:rsid w:val="00706492"/>
    <w:rsid w:val="00707C55"/>
    <w:rsid w:val="0072426B"/>
    <w:rsid w:val="0072746D"/>
    <w:rsid w:val="00732DFC"/>
    <w:rsid w:val="00734B86"/>
    <w:rsid w:val="00742842"/>
    <w:rsid w:val="00743846"/>
    <w:rsid w:val="007516F6"/>
    <w:rsid w:val="00751835"/>
    <w:rsid w:val="00751DC0"/>
    <w:rsid w:val="00760CAE"/>
    <w:rsid w:val="00774CD0"/>
    <w:rsid w:val="0077530B"/>
    <w:rsid w:val="00775A13"/>
    <w:rsid w:val="00775A79"/>
    <w:rsid w:val="007802DE"/>
    <w:rsid w:val="007807E3"/>
    <w:rsid w:val="007877F6"/>
    <w:rsid w:val="00796E40"/>
    <w:rsid w:val="007B3B67"/>
    <w:rsid w:val="007C1E92"/>
    <w:rsid w:val="007E0948"/>
    <w:rsid w:val="007E16FE"/>
    <w:rsid w:val="00802367"/>
    <w:rsid w:val="00813301"/>
    <w:rsid w:val="008227C5"/>
    <w:rsid w:val="008252FB"/>
    <w:rsid w:val="008450CD"/>
    <w:rsid w:val="008704AC"/>
    <w:rsid w:val="00873EEA"/>
    <w:rsid w:val="00886A92"/>
    <w:rsid w:val="008933AA"/>
    <w:rsid w:val="0089718E"/>
    <w:rsid w:val="008A216B"/>
    <w:rsid w:val="008D0B19"/>
    <w:rsid w:val="008D35F9"/>
    <w:rsid w:val="008D3B5B"/>
    <w:rsid w:val="008D735D"/>
    <w:rsid w:val="009004F1"/>
    <w:rsid w:val="00902B1C"/>
    <w:rsid w:val="009049AE"/>
    <w:rsid w:val="009111DB"/>
    <w:rsid w:val="009123C4"/>
    <w:rsid w:val="00915464"/>
    <w:rsid w:val="00932FD8"/>
    <w:rsid w:val="00941315"/>
    <w:rsid w:val="00953BED"/>
    <w:rsid w:val="00965A17"/>
    <w:rsid w:val="00970504"/>
    <w:rsid w:val="009976CD"/>
    <w:rsid w:val="009979F4"/>
    <w:rsid w:val="009A6A52"/>
    <w:rsid w:val="009A7E94"/>
    <w:rsid w:val="009D39B8"/>
    <w:rsid w:val="009E13F0"/>
    <w:rsid w:val="009E23A6"/>
    <w:rsid w:val="009F46E3"/>
    <w:rsid w:val="00A02179"/>
    <w:rsid w:val="00A12365"/>
    <w:rsid w:val="00A123E5"/>
    <w:rsid w:val="00A24C99"/>
    <w:rsid w:val="00A315D6"/>
    <w:rsid w:val="00A348DD"/>
    <w:rsid w:val="00A56597"/>
    <w:rsid w:val="00A57714"/>
    <w:rsid w:val="00A6421E"/>
    <w:rsid w:val="00A81C5B"/>
    <w:rsid w:val="00A96347"/>
    <w:rsid w:val="00AA79C4"/>
    <w:rsid w:val="00AB4B3C"/>
    <w:rsid w:val="00AC1FD0"/>
    <w:rsid w:val="00AC6456"/>
    <w:rsid w:val="00AD73A6"/>
    <w:rsid w:val="00AF1E4C"/>
    <w:rsid w:val="00AF666B"/>
    <w:rsid w:val="00AF7699"/>
    <w:rsid w:val="00B01198"/>
    <w:rsid w:val="00B02236"/>
    <w:rsid w:val="00B06F3C"/>
    <w:rsid w:val="00B10262"/>
    <w:rsid w:val="00B1323C"/>
    <w:rsid w:val="00B144B3"/>
    <w:rsid w:val="00B354CC"/>
    <w:rsid w:val="00B35EB3"/>
    <w:rsid w:val="00B421E7"/>
    <w:rsid w:val="00B47BAE"/>
    <w:rsid w:val="00B56A50"/>
    <w:rsid w:val="00B8260E"/>
    <w:rsid w:val="00B91518"/>
    <w:rsid w:val="00B92C49"/>
    <w:rsid w:val="00B945F4"/>
    <w:rsid w:val="00BA3649"/>
    <w:rsid w:val="00BB1BC1"/>
    <w:rsid w:val="00BB39E2"/>
    <w:rsid w:val="00BC2990"/>
    <w:rsid w:val="00BD1F33"/>
    <w:rsid w:val="00BE0F3A"/>
    <w:rsid w:val="00BF5F80"/>
    <w:rsid w:val="00C10393"/>
    <w:rsid w:val="00C12943"/>
    <w:rsid w:val="00C15C7A"/>
    <w:rsid w:val="00C163C0"/>
    <w:rsid w:val="00C20FC9"/>
    <w:rsid w:val="00C2161C"/>
    <w:rsid w:val="00C21ECE"/>
    <w:rsid w:val="00C30C4D"/>
    <w:rsid w:val="00C321B9"/>
    <w:rsid w:val="00C3549B"/>
    <w:rsid w:val="00C633B7"/>
    <w:rsid w:val="00C82B9C"/>
    <w:rsid w:val="00C95AEF"/>
    <w:rsid w:val="00CA6097"/>
    <w:rsid w:val="00CC69F5"/>
    <w:rsid w:val="00CC77BF"/>
    <w:rsid w:val="00CD7562"/>
    <w:rsid w:val="00CE3569"/>
    <w:rsid w:val="00D001EF"/>
    <w:rsid w:val="00D16544"/>
    <w:rsid w:val="00D278EF"/>
    <w:rsid w:val="00D5477F"/>
    <w:rsid w:val="00D57000"/>
    <w:rsid w:val="00D70506"/>
    <w:rsid w:val="00DA1FA4"/>
    <w:rsid w:val="00DC09BA"/>
    <w:rsid w:val="00DC1C41"/>
    <w:rsid w:val="00DC52B5"/>
    <w:rsid w:val="00DC7723"/>
    <w:rsid w:val="00DC7D37"/>
    <w:rsid w:val="00DD7768"/>
    <w:rsid w:val="00DE479A"/>
    <w:rsid w:val="00DE5143"/>
    <w:rsid w:val="00DF2411"/>
    <w:rsid w:val="00DF5249"/>
    <w:rsid w:val="00E121E9"/>
    <w:rsid w:val="00E12715"/>
    <w:rsid w:val="00E21C59"/>
    <w:rsid w:val="00E42DE0"/>
    <w:rsid w:val="00E45F69"/>
    <w:rsid w:val="00E56B44"/>
    <w:rsid w:val="00E57FD7"/>
    <w:rsid w:val="00E7133A"/>
    <w:rsid w:val="00E732AA"/>
    <w:rsid w:val="00E83457"/>
    <w:rsid w:val="00E863CA"/>
    <w:rsid w:val="00E8747D"/>
    <w:rsid w:val="00E90FB8"/>
    <w:rsid w:val="00E971EE"/>
    <w:rsid w:val="00EA583C"/>
    <w:rsid w:val="00EB384A"/>
    <w:rsid w:val="00EB7F27"/>
    <w:rsid w:val="00EC15BC"/>
    <w:rsid w:val="00ED1EF8"/>
    <w:rsid w:val="00EF5CA2"/>
    <w:rsid w:val="00F04D85"/>
    <w:rsid w:val="00F127DA"/>
    <w:rsid w:val="00F13067"/>
    <w:rsid w:val="00F21A81"/>
    <w:rsid w:val="00F23DC5"/>
    <w:rsid w:val="00F366A2"/>
    <w:rsid w:val="00F41EFE"/>
    <w:rsid w:val="00F45CE3"/>
    <w:rsid w:val="00F512DC"/>
    <w:rsid w:val="00F5730F"/>
    <w:rsid w:val="00F621B0"/>
    <w:rsid w:val="00F71671"/>
    <w:rsid w:val="00F72ED7"/>
    <w:rsid w:val="00F80CD8"/>
    <w:rsid w:val="00F85AC9"/>
    <w:rsid w:val="00FA6F89"/>
    <w:rsid w:val="00FB507C"/>
    <w:rsid w:val="00FD09A7"/>
    <w:rsid w:val="00FD4756"/>
    <w:rsid w:val="00FE31D9"/>
    <w:rsid w:val="00FE6634"/>
    <w:rsid w:val="00FE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B66C8"/>
  <w15:docId w15:val="{D6F17B7A-DBBC-405B-A9A4-A0430605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F4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82F48"/>
    <w:rPr>
      <w:sz w:val="18"/>
      <w:szCs w:val="18"/>
    </w:rPr>
  </w:style>
  <w:style w:type="paragraph" w:styleId="a6">
    <w:name w:val="footer"/>
    <w:basedOn w:val="a"/>
    <w:link w:val="a7"/>
    <w:uiPriority w:val="99"/>
    <w:unhideWhenUsed/>
    <w:rsid w:val="00682F48"/>
    <w:pPr>
      <w:tabs>
        <w:tab w:val="center" w:pos="4153"/>
        <w:tab w:val="right" w:pos="8306"/>
      </w:tabs>
      <w:snapToGrid w:val="0"/>
      <w:jc w:val="left"/>
    </w:pPr>
    <w:rPr>
      <w:sz w:val="18"/>
      <w:szCs w:val="18"/>
    </w:rPr>
  </w:style>
  <w:style w:type="character" w:customStyle="1" w:styleId="a7">
    <w:name w:val="页脚 字符"/>
    <w:basedOn w:val="a0"/>
    <w:link w:val="a6"/>
    <w:uiPriority w:val="99"/>
    <w:rsid w:val="00682F48"/>
    <w:rPr>
      <w:sz w:val="18"/>
      <w:szCs w:val="18"/>
    </w:rPr>
  </w:style>
  <w:style w:type="character" w:styleId="a8">
    <w:name w:val="Emphasis"/>
    <w:basedOn w:val="a0"/>
    <w:uiPriority w:val="20"/>
    <w:qFormat/>
    <w:rsid w:val="000E0872"/>
    <w:rPr>
      <w:i/>
      <w:iCs/>
    </w:rPr>
  </w:style>
  <w:style w:type="paragraph" w:styleId="a9">
    <w:name w:val="List Paragraph"/>
    <w:basedOn w:val="a"/>
    <w:uiPriority w:val="34"/>
    <w:qFormat/>
    <w:rsid w:val="00FD4756"/>
    <w:pPr>
      <w:ind w:firstLineChars="200" w:firstLine="420"/>
    </w:pPr>
  </w:style>
  <w:style w:type="character" w:styleId="aa">
    <w:name w:val="annotation reference"/>
    <w:basedOn w:val="a0"/>
    <w:uiPriority w:val="99"/>
    <w:semiHidden/>
    <w:unhideWhenUsed/>
    <w:rsid w:val="00E90FB8"/>
    <w:rPr>
      <w:sz w:val="21"/>
      <w:szCs w:val="21"/>
    </w:rPr>
  </w:style>
  <w:style w:type="paragraph" w:styleId="ab">
    <w:name w:val="annotation text"/>
    <w:basedOn w:val="a"/>
    <w:link w:val="ac"/>
    <w:uiPriority w:val="99"/>
    <w:unhideWhenUsed/>
    <w:rsid w:val="00E90FB8"/>
    <w:pPr>
      <w:jc w:val="left"/>
    </w:pPr>
  </w:style>
  <w:style w:type="character" w:customStyle="1" w:styleId="ac">
    <w:name w:val="批注文字 字符"/>
    <w:basedOn w:val="a0"/>
    <w:link w:val="ab"/>
    <w:uiPriority w:val="99"/>
    <w:rsid w:val="00E90FB8"/>
  </w:style>
  <w:style w:type="paragraph" w:styleId="ad">
    <w:name w:val="annotation subject"/>
    <w:basedOn w:val="ab"/>
    <w:next w:val="ab"/>
    <w:link w:val="ae"/>
    <w:uiPriority w:val="99"/>
    <w:semiHidden/>
    <w:unhideWhenUsed/>
    <w:rsid w:val="00E90FB8"/>
    <w:rPr>
      <w:b/>
      <w:bCs/>
    </w:rPr>
  </w:style>
  <w:style w:type="character" w:customStyle="1" w:styleId="ae">
    <w:name w:val="批注主题 字符"/>
    <w:basedOn w:val="ac"/>
    <w:link w:val="ad"/>
    <w:uiPriority w:val="99"/>
    <w:semiHidden/>
    <w:rsid w:val="00E90FB8"/>
    <w:rPr>
      <w:b/>
      <w:bCs/>
    </w:rPr>
  </w:style>
  <w:style w:type="character" w:styleId="af">
    <w:name w:val="Hyperlink"/>
    <w:basedOn w:val="a0"/>
    <w:uiPriority w:val="99"/>
    <w:unhideWhenUsed/>
    <w:rsid w:val="00127E97"/>
    <w:rPr>
      <w:color w:val="0563C1" w:themeColor="hyperlink"/>
      <w:u w:val="single"/>
    </w:rPr>
  </w:style>
  <w:style w:type="character" w:styleId="af0">
    <w:name w:val="Unresolved Mention"/>
    <w:basedOn w:val="a0"/>
    <w:uiPriority w:val="99"/>
    <w:semiHidden/>
    <w:unhideWhenUsed/>
    <w:rsid w:val="00127E97"/>
    <w:rPr>
      <w:color w:val="605E5C"/>
      <w:shd w:val="clear" w:color="auto" w:fill="E1DFDD"/>
    </w:rPr>
  </w:style>
  <w:style w:type="character" w:customStyle="1" w:styleId="BWNRParagraph1Char">
    <w:name w:val="BW NR Paragraph 1 Char"/>
    <w:basedOn w:val="a0"/>
    <w:link w:val="BWNRParagraph1"/>
    <w:locked/>
    <w:rsid w:val="008704AC"/>
    <w:rPr>
      <w:rFonts w:ascii="Arial" w:eastAsia="Batang" w:hAnsi="Arial" w:cs="Times New Roman"/>
      <w:sz w:val="22"/>
      <w:lang w:eastAsia="ko-KR"/>
    </w:rPr>
  </w:style>
  <w:style w:type="paragraph" w:customStyle="1" w:styleId="BWNRParagraph1">
    <w:name w:val="BW NR Paragraph 1"/>
    <w:basedOn w:val="af1"/>
    <w:link w:val="BWNRParagraph1Char"/>
    <w:qFormat/>
    <w:rsid w:val="008704AC"/>
    <w:pPr>
      <w:widowControl/>
      <w:tabs>
        <w:tab w:val="left" w:pos="270"/>
      </w:tabs>
      <w:spacing w:after="0" w:line="360" w:lineRule="auto"/>
      <w:ind w:leftChars="0" w:left="0"/>
      <w:jc w:val="left"/>
    </w:pPr>
    <w:rPr>
      <w:rFonts w:ascii="Arial" w:eastAsia="Batang" w:hAnsi="Arial" w:cs="Times New Roman"/>
      <w:sz w:val="22"/>
      <w:lang w:eastAsia="ko-KR"/>
    </w:rPr>
  </w:style>
  <w:style w:type="paragraph" w:styleId="af1">
    <w:name w:val="Body Text Indent"/>
    <w:basedOn w:val="a"/>
    <w:link w:val="af2"/>
    <w:uiPriority w:val="99"/>
    <w:semiHidden/>
    <w:unhideWhenUsed/>
    <w:rsid w:val="008704AC"/>
    <w:pPr>
      <w:spacing w:after="120"/>
      <w:ind w:leftChars="200" w:left="420"/>
    </w:pPr>
  </w:style>
  <w:style w:type="character" w:customStyle="1" w:styleId="af2">
    <w:name w:val="正文文本缩进 字符"/>
    <w:basedOn w:val="a0"/>
    <w:link w:val="af1"/>
    <w:uiPriority w:val="99"/>
    <w:semiHidden/>
    <w:rsid w:val="008704AC"/>
  </w:style>
  <w:style w:type="paragraph" w:styleId="af3">
    <w:name w:val="Revision"/>
    <w:hidden/>
    <w:uiPriority w:val="99"/>
    <w:semiHidden/>
    <w:rsid w:val="000F555F"/>
  </w:style>
  <w:style w:type="paragraph" w:styleId="af4">
    <w:name w:val="Normal (Web)"/>
    <w:basedOn w:val="a"/>
    <w:uiPriority w:val="99"/>
    <w:semiHidden/>
    <w:unhideWhenUsed/>
    <w:rsid w:val="003332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5204">
      <w:bodyDiv w:val="1"/>
      <w:marLeft w:val="0"/>
      <w:marRight w:val="0"/>
      <w:marTop w:val="0"/>
      <w:marBottom w:val="0"/>
      <w:divBdr>
        <w:top w:val="none" w:sz="0" w:space="0" w:color="auto"/>
        <w:left w:val="none" w:sz="0" w:space="0" w:color="auto"/>
        <w:bottom w:val="none" w:sz="0" w:space="0" w:color="auto"/>
        <w:right w:val="none" w:sz="0" w:space="0" w:color="auto"/>
      </w:divBdr>
    </w:div>
    <w:div w:id="59061673">
      <w:bodyDiv w:val="1"/>
      <w:marLeft w:val="0"/>
      <w:marRight w:val="0"/>
      <w:marTop w:val="0"/>
      <w:marBottom w:val="0"/>
      <w:divBdr>
        <w:top w:val="none" w:sz="0" w:space="0" w:color="auto"/>
        <w:left w:val="none" w:sz="0" w:space="0" w:color="auto"/>
        <w:bottom w:val="none" w:sz="0" w:space="0" w:color="auto"/>
        <w:right w:val="none" w:sz="0" w:space="0" w:color="auto"/>
      </w:divBdr>
    </w:div>
    <w:div w:id="243802444">
      <w:bodyDiv w:val="1"/>
      <w:marLeft w:val="0"/>
      <w:marRight w:val="0"/>
      <w:marTop w:val="0"/>
      <w:marBottom w:val="0"/>
      <w:divBdr>
        <w:top w:val="none" w:sz="0" w:space="0" w:color="auto"/>
        <w:left w:val="none" w:sz="0" w:space="0" w:color="auto"/>
        <w:bottom w:val="none" w:sz="0" w:space="0" w:color="auto"/>
        <w:right w:val="none" w:sz="0" w:space="0" w:color="auto"/>
      </w:divBdr>
      <w:divsChild>
        <w:div w:id="1685013873">
          <w:marLeft w:val="547"/>
          <w:marRight w:val="0"/>
          <w:marTop w:val="0"/>
          <w:marBottom w:val="0"/>
          <w:divBdr>
            <w:top w:val="none" w:sz="0" w:space="0" w:color="auto"/>
            <w:left w:val="none" w:sz="0" w:space="0" w:color="auto"/>
            <w:bottom w:val="none" w:sz="0" w:space="0" w:color="auto"/>
            <w:right w:val="none" w:sz="0" w:space="0" w:color="auto"/>
          </w:divBdr>
        </w:div>
      </w:divsChild>
    </w:div>
    <w:div w:id="378096347">
      <w:bodyDiv w:val="1"/>
      <w:marLeft w:val="0"/>
      <w:marRight w:val="0"/>
      <w:marTop w:val="0"/>
      <w:marBottom w:val="0"/>
      <w:divBdr>
        <w:top w:val="none" w:sz="0" w:space="0" w:color="auto"/>
        <w:left w:val="none" w:sz="0" w:space="0" w:color="auto"/>
        <w:bottom w:val="none" w:sz="0" w:space="0" w:color="auto"/>
        <w:right w:val="none" w:sz="0" w:space="0" w:color="auto"/>
      </w:divBdr>
      <w:divsChild>
        <w:div w:id="2133935396">
          <w:marLeft w:val="547"/>
          <w:marRight w:val="0"/>
          <w:marTop w:val="0"/>
          <w:marBottom w:val="0"/>
          <w:divBdr>
            <w:top w:val="none" w:sz="0" w:space="0" w:color="auto"/>
            <w:left w:val="none" w:sz="0" w:space="0" w:color="auto"/>
            <w:bottom w:val="none" w:sz="0" w:space="0" w:color="auto"/>
            <w:right w:val="none" w:sz="0" w:space="0" w:color="auto"/>
          </w:divBdr>
        </w:div>
      </w:divsChild>
    </w:div>
    <w:div w:id="546340545">
      <w:bodyDiv w:val="1"/>
      <w:marLeft w:val="0"/>
      <w:marRight w:val="0"/>
      <w:marTop w:val="0"/>
      <w:marBottom w:val="0"/>
      <w:divBdr>
        <w:top w:val="none" w:sz="0" w:space="0" w:color="auto"/>
        <w:left w:val="none" w:sz="0" w:space="0" w:color="auto"/>
        <w:bottom w:val="none" w:sz="0" w:space="0" w:color="auto"/>
        <w:right w:val="none" w:sz="0" w:space="0" w:color="auto"/>
      </w:divBdr>
      <w:divsChild>
        <w:div w:id="405882914">
          <w:marLeft w:val="173"/>
          <w:marRight w:val="0"/>
          <w:marTop w:val="0"/>
          <w:marBottom w:val="0"/>
          <w:divBdr>
            <w:top w:val="none" w:sz="0" w:space="0" w:color="auto"/>
            <w:left w:val="none" w:sz="0" w:space="0" w:color="auto"/>
            <w:bottom w:val="none" w:sz="0" w:space="0" w:color="auto"/>
            <w:right w:val="none" w:sz="0" w:space="0" w:color="auto"/>
          </w:divBdr>
        </w:div>
        <w:div w:id="978191968">
          <w:marLeft w:val="173"/>
          <w:marRight w:val="0"/>
          <w:marTop w:val="0"/>
          <w:marBottom w:val="0"/>
          <w:divBdr>
            <w:top w:val="none" w:sz="0" w:space="0" w:color="auto"/>
            <w:left w:val="none" w:sz="0" w:space="0" w:color="auto"/>
            <w:bottom w:val="none" w:sz="0" w:space="0" w:color="auto"/>
            <w:right w:val="none" w:sz="0" w:space="0" w:color="auto"/>
          </w:divBdr>
        </w:div>
        <w:div w:id="1002590551">
          <w:marLeft w:val="173"/>
          <w:marRight w:val="0"/>
          <w:marTop w:val="0"/>
          <w:marBottom w:val="0"/>
          <w:divBdr>
            <w:top w:val="none" w:sz="0" w:space="0" w:color="auto"/>
            <w:left w:val="none" w:sz="0" w:space="0" w:color="auto"/>
            <w:bottom w:val="none" w:sz="0" w:space="0" w:color="auto"/>
            <w:right w:val="none" w:sz="0" w:space="0" w:color="auto"/>
          </w:divBdr>
        </w:div>
      </w:divsChild>
    </w:div>
    <w:div w:id="734164796">
      <w:bodyDiv w:val="1"/>
      <w:marLeft w:val="0"/>
      <w:marRight w:val="0"/>
      <w:marTop w:val="0"/>
      <w:marBottom w:val="0"/>
      <w:divBdr>
        <w:top w:val="none" w:sz="0" w:space="0" w:color="auto"/>
        <w:left w:val="none" w:sz="0" w:space="0" w:color="auto"/>
        <w:bottom w:val="none" w:sz="0" w:space="0" w:color="auto"/>
        <w:right w:val="none" w:sz="0" w:space="0" w:color="auto"/>
      </w:divBdr>
      <w:divsChild>
        <w:div w:id="50159604">
          <w:marLeft w:val="547"/>
          <w:marRight w:val="0"/>
          <w:marTop w:val="0"/>
          <w:marBottom w:val="0"/>
          <w:divBdr>
            <w:top w:val="none" w:sz="0" w:space="0" w:color="auto"/>
            <w:left w:val="none" w:sz="0" w:space="0" w:color="auto"/>
            <w:bottom w:val="none" w:sz="0" w:space="0" w:color="auto"/>
            <w:right w:val="none" w:sz="0" w:space="0" w:color="auto"/>
          </w:divBdr>
        </w:div>
      </w:divsChild>
    </w:div>
    <w:div w:id="1033774662">
      <w:bodyDiv w:val="1"/>
      <w:marLeft w:val="0"/>
      <w:marRight w:val="0"/>
      <w:marTop w:val="0"/>
      <w:marBottom w:val="0"/>
      <w:divBdr>
        <w:top w:val="none" w:sz="0" w:space="0" w:color="auto"/>
        <w:left w:val="none" w:sz="0" w:space="0" w:color="auto"/>
        <w:bottom w:val="none" w:sz="0" w:space="0" w:color="auto"/>
        <w:right w:val="none" w:sz="0" w:space="0" w:color="auto"/>
      </w:divBdr>
    </w:div>
    <w:div w:id="1156802992">
      <w:bodyDiv w:val="1"/>
      <w:marLeft w:val="0"/>
      <w:marRight w:val="0"/>
      <w:marTop w:val="0"/>
      <w:marBottom w:val="0"/>
      <w:divBdr>
        <w:top w:val="none" w:sz="0" w:space="0" w:color="auto"/>
        <w:left w:val="none" w:sz="0" w:space="0" w:color="auto"/>
        <w:bottom w:val="none" w:sz="0" w:space="0" w:color="auto"/>
        <w:right w:val="none" w:sz="0" w:space="0" w:color="auto"/>
      </w:divBdr>
    </w:div>
    <w:div w:id="1247416774">
      <w:bodyDiv w:val="1"/>
      <w:marLeft w:val="0"/>
      <w:marRight w:val="0"/>
      <w:marTop w:val="0"/>
      <w:marBottom w:val="0"/>
      <w:divBdr>
        <w:top w:val="none" w:sz="0" w:space="0" w:color="auto"/>
        <w:left w:val="none" w:sz="0" w:space="0" w:color="auto"/>
        <w:bottom w:val="none" w:sz="0" w:space="0" w:color="auto"/>
        <w:right w:val="none" w:sz="0" w:space="0" w:color="auto"/>
      </w:divBdr>
    </w:div>
    <w:div w:id="1596134959">
      <w:bodyDiv w:val="1"/>
      <w:marLeft w:val="0"/>
      <w:marRight w:val="0"/>
      <w:marTop w:val="0"/>
      <w:marBottom w:val="0"/>
      <w:divBdr>
        <w:top w:val="none" w:sz="0" w:space="0" w:color="auto"/>
        <w:left w:val="none" w:sz="0" w:space="0" w:color="auto"/>
        <w:bottom w:val="none" w:sz="0" w:space="0" w:color="auto"/>
        <w:right w:val="none" w:sz="0" w:space="0" w:color="auto"/>
      </w:divBdr>
    </w:div>
    <w:div w:id="1840582400">
      <w:bodyDiv w:val="1"/>
      <w:marLeft w:val="0"/>
      <w:marRight w:val="0"/>
      <w:marTop w:val="0"/>
      <w:marBottom w:val="0"/>
      <w:divBdr>
        <w:top w:val="none" w:sz="0" w:space="0" w:color="auto"/>
        <w:left w:val="none" w:sz="0" w:space="0" w:color="auto"/>
        <w:bottom w:val="none" w:sz="0" w:space="0" w:color="auto"/>
        <w:right w:val="none" w:sz="0" w:space="0" w:color="auto"/>
      </w:divBdr>
      <w:divsChild>
        <w:div w:id="1372456683">
          <w:marLeft w:val="17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CFB72-2F83-429D-9846-4BC55611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Leah</dc:creator>
  <cp:keywords/>
  <dc:description/>
  <cp:lastModifiedBy>Ashley Yang</cp:lastModifiedBy>
  <cp:revision>46</cp:revision>
  <dcterms:created xsi:type="dcterms:W3CDTF">2023-03-25T05:19:00Z</dcterms:created>
  <dcterms:modified xsi:type="dcterms:W3CDTF">2023-06-12T02:06:00Z</dcterms:modified>
</cp:coreProperties>
</file>