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495EE" w14:textId="77777777" w:rsidR="00AB518F" w:rsidRPr="00D41764" w:rsidRDefault="003463C3" w:rsidP="00C17363">
      <w:pPr>
        <w:autoSpaceDE w:val="0"/>
        <w:autoSpaceDN w:val="0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 w:rsidRPr="00D41764">
        <w:rPr>
          <w:rFonts w:ascii="Arial Unicode MS" w:eastAsia="Arial Unicode MS" w:hAnsi="Arial Unicode MS" w:cs="Arial Unicode MS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 wp14:anchorId="183D6AFB" wp14:editId="073DEACA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89EA2" w14:textId="52C91A20" w:rsidR="00FD7441" w:rsidRPr="00D41764" w:rsidRDefault="005260EE" w:rsidP="00C17363">
      <w:pPr>
        <w:autoSpaceDE w:val="0"/>
        <w:autoSpaceDN w:val="0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 w:rsidRPr="005260EE">
        <w:rPr>
          <w:rFonts w:ascii="Arial Unicode MS" w:eastAsia="Arial Unicode MS" w:hAnsi="Arial Unicode MS" w:cs="Arial Unicode MS" w:hint="eastAsia"/>
          <w:b/>
          <w:sz w:val="24"/>
          <w:szCs w:val="24"/>
        </w:rPr>
        <w:t>雷尼</w:t>
      </w:r>
      <w:proofErr w:type="gramStart"/>
      <w:r w:rsidRPr="005260EE">
        <w:rPr>
          <w:rFonts w:ascii="Arial Unicode MS" w:eastAsia="Arial Unicode MS" w:hAnsi="Arial Unicode MS" w:cs="Arial Unicode MS" w:hint="eastAsia"/>
          <w:b/>
          <w:sz w:val="24"/>
          <w:szCs w:val="24"/>
        </w:rPr>
        <w:t>绍</w:t>
      </w:r>
      <w:proofErr w:type="gramEnd"/>
      <w:r w:rsidR="000F3072" w:rsidRPr="000F3072">
        <w:rPr>
          <w:rFonts w:ascii="Arial Unicode MS" w:eastAsia="Arial Unicode MS" w:hAnsi="Arial Unicode MS" w:cs="Arial Unicode MS" w:hint="eastAsia"/>
          <w:b/>
          <w:sz w:val="24"/>
          <w:szCs w:val="24"/>
        </w:rPr>
        <w:t>发布加长型FORTiS™光</w:t>
      </w:r>
      <w:proofErr w:type="gramStart"/>
      <w:r w:rsidR="000F3072" w:rsidRPr="000F3072">
        <w:rPr>
          <w:rFonts w:ascii="Arial Unicode MS" w:eastAsia="Arial Unicode MS" w:hAnsi="Arial Unicode MS" w:cs="Arial Unicode MS" w:hint="eastAsia"/>
          <w:b/>
          <w:sz w:val="24"/>
          <w:szCs w:val="24"/>
        </w:rPr>
        <w:t>栅栅尺</w:t>
      </w:r>
      <w:proofErr w:type="gramEnd"/>
    </w:p>
    <w:p w14:paraId="524B2502" w14:textId="77777777" w:rsidR="00C53531" w:rsidRPr="00D41764" w:rsidRDefault="00C53531" w:rsidP="00C1736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2B9F195C" w14:textId="65EF9AD5" w:rsidR="00251DAA" w:rsidRDefault="00251DAA" w:rsidP="005260EE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251DAA">
        <w:rPr>
          <w:rFonts w:ascii="Arial Unicode MS" w:eastAsia="Arial Unicode MS" w:hAnsi="Arial Unicode MS" w:cs="Arial Unicode MS" w:hint="eastAsia"/>
          <w:lang w:val="en-US"/>
        </w:rPr>
        <w:t>全球测量专家雷尼</w:t>
      </w:r>
      <w:proofErr w:type="gramStart"/>
      <w:r w:rsidRPr="00251DAA">
        <w:rPr>
          <w:rFonts w:ascii="Arial Unicode MS" w:eastAsia="Arial Unicode MS" w:hAnsi="Arial Unicode MS" w:cs="Arial Unicode MS" w:hint="eastAsia"/>
          <w:lang w:val="en-US"/>
        </w:rPr>
        <w:t>绍</w:t>
      </w:r>
      <w:proofErr w:type="gramEnd"/>
      <w:r w:rsidRPr="00251DAA">
        <w:rPr>
          <w:rFonts w:ascii="Arial Unicode MS" w:eastAsia="Arial Unicode MS" w:hAnsi="Arial Unicode MS" w:cs="Arial Unicode MS" w:hint="eastAsia"/>
          <w:lang w:val="en-US"/>
        </w:rPr>
        <w:t>现可提供加长型封闭式光</w:t>
      </w:r>
      <w:proofErr w:type="gramStart"/>
      <w:r w:rsidRPr="00251DAA">
        <w:rPr>
          <w:rFonts w:ascii="Arial Unicode MS" w:eastAsia="Arial Unicode MS" w:hAnsi="Arial Unicode MS" w:cs="Arial Unicode MS" w:hint="eastAsia"/>
          <w:lang w:val="en-US"/>
        </w:rPr>
        <w:t>栅栅</w:t>
      </w:r>
      <w:proofErr w:type="gramEnd"/>
      <w:r w:rsidRPr="00251DAA">
        <w:rPr>
          <w:rFonts w:ascii="Arial Unicode MS" w:eastAsia="Arial Unicode MS" w:hAnsi="Arial Unicode MS" w:cs="Arial Unicode MS" w:hint="eastAsia"/>
          <w:lang w:val="en-US"/>
        </w:rPr>
        <w:t>尺，以支持大型机床的研发。客户最长可选择4.24 m的</w:t>
      </w:r>
      <w:proofErr w:type="spellStart"/>
      <w:r w:rsidRPr="00251DAA">
        <w:rPr>
          <w:rFonts w:ascii="Arial Unicode MS" w:eastAsia="Arial Unicode MS" w:hAnsi="Arial Unicode MS" w:cs="Arial Unicode MS" w:hint="eastAsia"/>
          <w:lang w:val="en-US"/>
        </w:rPr>
        <w:t>FORTiS</w:t>
      </w:r>
      <w:proofErr w:type="spellEnd"/>
      <w:r w:rsidRPr="00251DAA">
        <w:rPr>
          <w:rFonts w:ascii="Arial Unicode MS" w:eastAsia="Arial Unicode MS" w:hAnsi="Arial Unicode MS" w:cs="Arial Unicode MS" w:hint="eastAsia"/>
          <w:lang w:val="en-US"/>
        </w:rPr>
        <w:t>™封闭式直线光</w:t>
      </w:r>
      <w:proofErr w:type="gramStart"/>
      <w:r w:rsidRPr="00251DAA">
        <w:rPr>
          <w:rFonts w:ascii="Arial Unicode MS" w:eastAsia="Arial Unicode MS" w:hAnsi="Arial Unicode MS" w:cs="Arial Unicode MS" w:hint="eastAsia"/>
          <w:lang w:val="en-US"/>
        </w:rPr>
        <w:t>栅栅</w:t>
      </w:r>
      <w:proofErr w:type="gramEnd"/>
      <w:r w:rsidRPr="00251DAA">
        <w:rPr>
          <w:rFonts w:ascii="Arial Unicode MS" w:eastAsia="Arial Unicode MS" w:hAnsi="Arial Unicode MS" w:cs="Arial Unicode MS" w:hint="eastAsia"/>
          <w:lang w:val="en-US"/>
        </w:rPr>
        <w:t>尺，适用于大型和新型机器。</w:t>
      </w:r>
    </w:p>
    <w:p w14:paraId="1FD7A2AB" w14:textId="77777777" w:rsidR="00251DAA" w:rsidRPr="00D41764" w:rsidRDefault="00251DAA" w:rsidP="00251DA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681014FB" w14:textId="611B24AD" w:rsidR="00251DAA" w:rsidRPr="00251DAA" w:rsidRDefault="00251DAA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251DAA">
        <w:rPr>
          <w:rFonts w:ascii="Arial Unicode MS" w:eastAsia="Arial Unicode MS" w:hAnsi="Arial Unicode MS" w:cs="Arial Unicode MS" w:hint="eastAsia"/>
          <w:lang w:val="en-US"/>
        </w:rPr>
        <w:t>新款加长型</w:t>
      </w:r>
      <w:proofErr w:type="spellStart"/>
      <w:r w:rsidRPr="00251DAA">
        <w:rPr>
          <w:rFonts w:ascii="Arial Unicode MS" w:eastAsia="Arial Unicode MS" w:hAnsi="Arial Unicode MS" w:cs="Arial Unicode MS" w:hint="eastAsia"/>
          <w:lang w:val="en-US"/>
        </w:rPr>
        <w:t>FORTiS</w:t>
      </w:r>
      <w:proofErr w:type="spellEnd"/>
      <w:r w:rsidRPr="00251DAA">
        <w:rPr>
          <w:rFonts w:ascii="Arial Unicode MS" w:eastAsia="Arial Unicode MS" w:hAnsi="Arial Unicode MS" w:cs="Arial Unicode MS" w:hint="eastAsia"/>
          <w:lang w:val="en-US"/>
        </w:rPr>
        <w:t>光栅的应用范围包括用于制造大型铸件模具的机床，以及立式车床和大型龙门式</w:t>
      </w:r>
      <w:r w:rsidR="00825606">
        <w:rPr>
          <w:rFonts w:ascii="Arial Unicode MS" w:eastAsia="Arial Unicode MS" w:hAnsi="Arial Unicode MS" w:cs="Arial Unicode MS"/>
          <w:lang w:val="en-US"/>
        </w:rPr>
        <w:br/>
      </w:r>
      <w:r w:rsidRPr="00251DAA">
        <w:rPr>
          <w:rFonts w:ascii="Arial Unicode MS" w:eastAsia="Arial Unicode MS" w:hAnsi="Arial Unicode MS" w:cs="Arial Unicode MS" w:hint="eastAsia"/>
          <w:lang w:val="en-US"/>
        </w:rPr>
        <w:t>机床。</w:t>
      </w:r>
    </w:p>
    <w:p w14:paraId="2E882A9A" w14:textId="77777777" w:rsidR="00251DAA" w:rsidRPr="00D41764" w:rsidRDefault="00251DAA" w:rsidP="00251DA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4C01D59F" w14:textId="77777777" w:rsidR="00251DAA" w:rsidRPr="00251DAA" w:rsidRDefault="00251DAA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251DAA">
        <w:rPr>
          <w:rFonts w:ascii="Arial Unicode MS" w:eastAsia="Arial Unicode MS" w:hAnsi="Arial Unicode MS" w:cs="Arial Unicode MS" w:hint="eastAsia"/>
          <w:lang w:val="en-US"/>
        </w:rPr>
        <w:t xml:space="preserve">一体化压铸，又称为巨型压铸，是一种铝压铸技术，在汽车行业用于铸造大型部件，例如传统上由多个冲压钢件焊接而成的底盘模块。在这种应用中，首先在高压下将熔融铝合金压入一个可重复使用的模具中，然后将铸件冷却直至凝固。 </w:t>
      </w:r>
    </w:p>
    <w:p w14:paraId="38D71D6D" w14:textId="77777777" w:rsidR="00251DAA" w:rsidRPr="00D41764" w:rsidRDefault="00251DAA" w:rsidP="00251DA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768D8CCD" w14:textId="77777777" w:rsidR="00251DAA" w:rsidRDefault="00251DAA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251DAA">
        <w:rPr>
          <w:rFonts w:ascii="Arial Unicode MS" w:eastAsia="Arial Unicode MS" w:hAnsi="Arial Unicode MS" w:cs="Arial Unicode MS" w:hint="eastAsia"/>
          <w:lang w:val="en-US"/>
        </w:rPr>
        <w:t>大型数控机床在巨型铸造工艺中用于调试、维护和持续运行等多道工序。其中一道工序是为千兆压铸机生产模具。这些模具需要精确、精密加工，尤其注重工艺稳定性。</w:t>
      </w:r>
    </w:p>
    <w:p w14:paraId="0053488C" w14:textId="77777777" w:rsidR="00251DAA" w:rsidRPr="00D41764" w:rsidRDefault="00251DAA" w:rsidP="00251DA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7D6D18F0" w14:textId="3413CC33" w:rsidR="00251DAA" w:rsidRPr="00251DAA" w:rsidRDefault="00251DAA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251DAA">
        <w:rPr>
          <w:rFonts w:ascii="Arial Unicode MS" w:eastAsia="Arial Unicode MS" w:hAnsi="Arial Unicode MS" w:cs="Arial Unicode MS" w:hint="eastAsia"/>
          <w:lang w:val="en-US"/>
        </w:rPr>
        <w:t>加长型</w:t>
      </w:r>
      <w:proofErr w:type="spellStart"/>
      <w:r w:rsidRPr="00251DAA">
        <w:rPr>
          <w:rFonts w:ascii="Arial Unicode MS" w:eastAsia="Arial Unicode MS" w:hAnsi="Arial Unicode MS" w:cs="Arial Unicode MS" w:hint="eastAsia"/>
          <w:lang w:val="en-US"/>
        </w:rPr>
        <w:t>FORTiS</w:t>
      </w:r>
      <w:proofErr w:type="spellEnd"/>
      <w:r w:rsidRPr="00251DAA">
        <w:rPr>
          <w:rFonts w:ascii="Arial Unicode MS" w:eastAsia="Arial Unicode MS" w:hAnsi="Arial Unicode MS" w:cs="Arial Unicode MS" w:hint="eastAsia"/>
          <w:lang w:val="en-US"/>
        </w:rPr>
        <w:t>封闭式光</w:t>
      </w:r>
      <w:proofErr w:type="gramStart"/>
      <w:r w:rsidRPr="00251DAA">
        <w:rPr>
          <w:rFonts w:ascii="Arial Unicode MS" w:eastAsia="Arial Unicode MS" w:hAnsi="Arial Unicode MS" w:cs="Arial Unicode MS" w:hint="eastAsia"/>
          <w:lang w:val="en-US"/>
        </w:rPr>
        <w:t>栅栅尺</w:t>
      </w:r>
      <w:proofErr w:type="gramEnd"/>
      <w:r w:rsidRPr="00251DAA">
        <w:rPr>
          <w:rFonts w:ascii="Arial Unicode MS" w:eastAsia="Arial Unicode MS" w:hAnsi="Arial Unicode MS" w:cs="Arial Unicode MS" w:hint="eastAsia"/>
          <w:lang w:val="en-US"/>
        </w:rPr>
        <w:t>有助于优化这些大型机床的性能。</w:t>
      </w:r>
    </w:p>
    <w:p w14:paraId="2F90C361" w14:textId="77777777" w:rsidR="00251DAA" w:rsidRPr="00D41764" w:rsidRDefault="00251DAA" w:rsidP="00251DA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6C594B8B" w14:textId="695AE8C5" w:rsidR="00251DAA" w:rsidRDefault="00251DAA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251DAA">
        <w:rPr>
          <w:rFonts w:ascii="Arial Unicode MS" w:eastAsia="Arial Unicode MS" w:hAnsi="Arial Unicode MS" w:cs="Arial Unicode MS" w:hint="eastAsia"/>
          <w:lang w:val="en-US"/>
        </w:rPr>
        <w:t>立式车床可处理大型工件，通常直径长达数米。在创建复杂轮廓或关键特征时，精密运动控制和闭环</w:t>
      </w:r>
      <w:r w:rsidR="00825606">
        <w:rPr>
          <w:rFonts w:ascii="Arial Unicode MS" w:eastAsia="Arial Unicode MS" w:hAnsi="Arial Unicode MS" w:cs="Arial Unicode MS"/>
          <w:lang w:val="en-US"/>
        </w:rPr>
        <w:br/>
      </w:r>
      <w:r w:rsidRPr="00251DAA">
        <w:rPr>
          <w:rFonts w:ascii="Arial Unicode MS" w:eastAsia="Arial Unicode MS" w:hAnsi="Arial Unicode MS" w:cs="Arial Unicode MS" w:hint="eastAsia"/>
          <w:lang w:val="en-US"/>
        </w:rPr>
        <w:t>位置反馈非常重要，因为加工这些特征需要同时对多个运动</w:t>
      </w:r>
      <w:proofErr w:type="gramStart"/>
      <w:r w:rsidRPr="00251DAA">
        <w:rPr>
          <w:rFonts w:ascii="Arial Unicode MS" w:eastAsia="Arial Unicode MS" w:hAnsi="Arial Unicode MS" w:cs="Arial Unicode MS" w:hint="eastAsia"/>
          <w:lang w:val="en-US"/>
        </w:rPr>
        <w:t>轴进行</w:t>
      </w:r>
      <w:proofErr w:type="gramEnd"/>
      <w:r w:rsidRPr="00251DAA">
        <w:rPr>
          <w:rFonts w:ascii="Arial Unicode MS" w:eastAsia="Arial Unicode MS" w:hAnsi="Arial Unicode MS" w:cs="Arial Unicode MS" w:hint="eastAsia"/>
          <w:lang w:val="en-US"/>
        </w:rPr>
        <w:t>精密插补。</w:t>
      </w:r>
    </w:p>
    <w:p w14:paraId="6B05A621" w14:textId="77777777" w:rsidR="00251DAA" w:rsidRPr="00D41764" w:rsidRDefault="00251DAA" w:rsidP="00251DA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5D62A9C5" w14:textId="1612DA9C" w:rsidR="00251DAA" w:rsidRPr="00251DAA" w:rsidRDefault="00251DAA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251DAA">
        <w:rPr>
          <w:rFonts w:ascii="Arial Unicode MS" w:eastAsia="Arial Unicode MS" w:hAnsi="Arial Unicode MS" w:cs="Arial Unicode MS" w:hint="eastAsia"/>
          <w:lang w:val="en-US"/>
        </w:rPr>
        <w:t>在</w:t>
      </w:r>
      <w:proofErr w:type="gramStart"/>
      <w:r w:rsidRPr="00251DAA">
        <w:rPr>
          <w:rFonts w:ascii="Arial Unicode MS" w:eastAsia="Arial Unicode MS" w:hAnsi="Arial Unicode MS" w:cs="Arial Unicode MS" w:hint="eastAsia"/>
          <w:lang w:val="en-US"/>
        </w:rPr>
        <w:t>双滑枕系统</w:t>
      </w:r>
      <w:proofErr w:type="gramEnd"/>
      <w:r w:rsidRPr="00251DAA">
        <w:rPr>
          <w:rFonts w:ascii="Arial Unicode MS" w:eastAsia="Arial Unicode MS" w:hAnsi="Arial Unicode MS" w:cs="Arial Unicode MS" w:hint="eastAsia"/>
          <w:lang w:val="en-US"/>
        </w:rPr>
        <w:t>中使用加长型</w:t>
      </w:r>
      <w:proofErr w:type="spellStart"/>
      <w:r w:rsidRPr="00251DAA">
        <w:rPr>
          <w:rFonts w:ascii="Arial Unicode MS" w:eastAsia="Arial Unicode MS" w:hAnsi="Arial Unicode MS" w:cs="Arial Unicode MS" w:hint="eastAsia"/>
          <w:lang w:val="en-US"/>
        </w:rPr>
        <w:t>FORTiS</w:t>
      </w:r>
      <w:proofErr w:type="spellEnd"/>
      <w:r w:rsidRPr="00251DAA">
        <w:rPr>
          <w:rFonts w:ascii="Arial Unicode MS" w:eastAsia="Arial Unicode MS" w:hAnsi="Arial Unicode MS" w:cs="Arial Unicode MS" w:hint="eastAsia"/>
          <w:lang w:val="en-US"/>
        </w:rPr>
        <w:t>光</w:t>
      </w:r>
      <w:proofErr w:type="gramStart"/>
      <w:r w:rsidRPr="00251DAA">
        <w:rPr>
          <w:rFonts w:ascii="Arial Unicode MS" w:eastAsia="Arial Unicode MS" w:hAnsi="Arial Unicode MS" w:cs="Arial Unicode MS" w:hint="eastAsia"/>
          <w:lang w:val="en-US"/>
        </w:rPr>
        <w:t>栅栅尺将大有裨益</w:t>
      </w:r>
      <w:proofErr w:type="gramEnd"/>
      <w:r w:rsidRPr="00251DAA">
        <w:rPr>
          <w:rFonts w:ascii="Arial Unicode MS" w:eastAsia="Arial Unicode MS" w:hAnsi="Arial Unicode MS" w:cs="Arial Unicode MS" w:hint="eastAsia"/>
          <w:lang w:val="en-US"/>
        </w:rPr>
        <w:t>，因为这样两个车削刀头可以使用相同的栅尺，从而简化机械设计并提高加工质量。</w:t>
      </w:r>
    </w:p>
    <w:p w14:paraId="5FA41F7A" w14:textId="77777777" w:rsidR="00251DAA" w:rsidRPr="00D41764" w:rsidRDefault="00251DAA" w:rsidP="00251DA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7AD3FB8C" w14:textId="2D17CAB3" w:rsidR="005260EE" w:rsidRDefault="00251DAA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251DAA">
        <w:rPr>
          <w:rFonts w:ascii="Arial Unicode MS" w:eastAsia="Arial Unicode MS" w:hAnsi="Arial Unicode MS" w:cs="Arial Unicode MS" w:hint="eastAsia"/>
          <w:lang w:val="en-US"/>
        </w:rPr>
        <w:t>随着客户对加工精度和成本控制的要求越来越高，我们特推出高性能且坚固耐用的</w:t>
      </w:r>
      <w:proofErr w:type="spellStart"/>
      <w:r w:rsidRPr="00251DAA">
        <w:rPr>
          <w:rFonts w:ascii="Arial Unicode MS" w:eastAsia="Arial Unicode MS" w:hAnsi="Arial Unicode MS" w:cs="Arial Unicode MS" w:hint="eastAsia"/>
          <w:lang w:val="en-US"/>
        </w:rPr>
        <w:t>FORTiS</w:t>
      </w:r>
      <w:proofErr w:type="spellEnd"/>
      <w:r w:rsidRPr="00251DAA">
        <w:rPr>
          <w:rFonts w:ascii="Arial Unicode MS" w:eastAsia="Arial Unicode MS" w:hAnsi="Arial Unicode MS" w:cs="Arial Unicode MS" w:hint="eastAsia"/>
          <w:lang w:val="en-US"/>
        </w:rPr>
        <w:t>直线光栅以满足这些要求。</w:t>
      </w:r>
    </w:p>
    <w:p w14:paraId="3A70E87D" w14:textId="77777777" w:rsidR="005260EE" w:rsidRPr="00D41764" w:rsidRDefault="005260EE" w:rsidP="005260E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1104E9B1" w14:textId="416268E7" w:rsidR="005260EE" w:rsidRPr="005260EE" w:rsidRDefault="00251DAA" w:rsidP="005260EE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b/>
          <w:bCs/>
          <w:lang w:val="en-US"/>
        </w:rPr>
      </w:pPr>
      <w:proofErr w:type="spellStart"/>
      <w:r w:rsidRPr="00251DAA">
        <w:rPr>
          <w:rFonts w:ascii="Arial Unicode MS" w:eastAsia="Arial Unicode MS" w:hAnsi="Arial Unicode MS" w:cs="Arial Unicode MS" w:hint="eastAsia"/>
          <w:b/>
          <w:bCs/>
          <w:lang w:val="en-US"/>
        </w:rPr>
        <w:t>FORTiS</w:t>
      </w:r>
      <w:proofErr w:type="spellEnd"/>
      <w:r w:rsidRPr="00251DAA">
        <w:rPr>
          <w:rFonts w:ascii="Arial Unicode MS" w:eastAsia="Arial Unicode MS" w:hAnsi="Arial Unicode MS" w:cs="Arial Unicode MS" w:hint="eastAsia"/>
          <w:b/>
          <w:bCs/>
          <w:lang w:val="en-US"/>
        </w:rPr>
        <w:t>封闭式光栅简介</w:t>
      </w:r>
    </w:p>
    <w:p w14:paraId="1893D0BD" w14:textId="77777777" w:rsidR="005260EE" w:rsidRPr="00D41764" w:rsidRDefault="005260EE" w:rsidP="005260E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4400A7D2" w14:textId="77777777" w:rsidR="00251DAA" w:rsidRPr="00251DAA" w:rsidRDefault="00251DAA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251DAA">
        <w:rPr>
          <w:rFonts w:ascii="Arial Unicode MS" w:eastAsia="Arial Unicode MS" w:hAnsi="Arial Unicode MS" w:cs="Arial Unicode MS" w:hint="eastAsia"/>
          <w:lang w:val="en-US"/>
        </w:rPr>
        <w:t>创新型</w:t>
      </w:r>
      <w:proofErr w:type="spellStart"/>
      <w:r w:rsidRPr="00251DAA">
        <w:rPr>
          <w:rFonts w:ascii="Arial Unicode MS" w:eastAsia="Arial Unicode MS" w:hAnsi="Arial Unicode MS" w:cs="Arial Unicode MS" w:hint="eastAsia"/>
          <w:lang w:val="en-US"/>
        </w:rPr>
        <w:t>FORTiS</w:t>
      </w:r>
      <w:proofErr w:type="spellEnd"/>
      <w:r w:rsidRPr="00251DAA">
        <w:rPr>
          <w:rFonts w:ascii="Arial Unicode MS" w:eastAsia="Arial Unicode MS" w:hAnsi="Arial Unicode MS" w:cs="Arial Unicode MS" w:hint="eastAsia"/>
          <w:lang w:val="en-US"/>
        </w:rPr>
        <w:t>封闭式绝对式直线光栅系列专用于机床等恶劣应用环境。</w:t>
      </w:r>
    </w:p>
    <w:p w14:paraId="5A9762A5" w14:textId="77777777" w:rsidR="00251DAA" w:rsidRPr="00D41764" w:rsidRDefault="00251DAA" w:rsidP="00251DA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6832F6D5" w14:textId="77777777" w:rsidR="00251DAA" w:rsidRPr="00251DAA" w:rsidRDefault="00251DAA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proofErr w:type="spellStart"/>
      <w:r w:rsidRPr="00251DAA">
        <w:rPr>
          <w:rFonts w:ascii="Arial Unicode MS" w:eastAsia="Arial Unicode MS" w:hAnsi="Arial Unicode MS" w:cs="Arial Unicode MS" w:hint="eastAsia"/>
          <w:lang w:val="en-US"/>
        </w:rPr>
        <w:t>FORTiS</w:t>
      </w:r>
      <w:proofErr w:type="spellEnd"/>
      <w:r w:rsidRPr="00251DAA">
        <w:rPr>
          <w:rFonts w:ascii="Arial Unicode MS" w:eastAsia="Arial Unicode MS" w:hAnsi="Arial Unicode MS" w:cs="Arial Unicode MS" w:hint="eastAsia"/>
          <w:lang w:val="en-US"/>
        </w:rPr>
        <w:t>光栅基于业内成熟的雷尼</w:t>
      </w:r>
      <w:proofErr w:type="gramStart"/>
      <w:r w:rsidRPr="00251DAA">
        <w:rPr>
          <w:rFonts w:ascii="Arial Unicode MS" w:eastAsia="Arial Unicode MS" w:hAnsi="Arial Unicode MS" w:cs="Arial Unicode MS" w:hint="eastAsia"/>
          <w:lang w:val="en-US"/>
        </w:rPr>
        <w:t>绍</w:t>
      </w:r>
      <w:proofErr w:type="gramEnd"/>
      <w:r w:rsidRPr="00251DAA">
        <w:rPr>
          <w:rFonts w:ascii="Arial Unicode MS" w:eastAsia="Arial Unicode MS" w:hAnsi="Arial Unicode MS" w:cs="Arial Unicode MS" w:hint="eastAsia"/>
          <w:lang w:val="en-US"/>
        </w:rPr>
        <w:t>RESOLUTE™光栅技术而设计，抵御液体和固体碎屑污染物侵袭的能力极强。它采用挤压成型的栅尺壳体，带有纵向连接的互锁密封条和密封端盖。读数头本体通过滑片与密封的光学系统连接，而滑片可穿过</w:t>
      </w:r>
      <w:proofErr w:type="spellStart"/>
      <w:r w:rsidRPr="00251DAA">
        <w:rPr>
          <w:rFonts w:ascii="Arial Unicode MS" w:eastAsia="Arial Unicode MS" w:hAnsi="Arial Unicode MS" w:cs="Arial Unicode MS" w:hint="eastAsia"/>
          <w:lang w:val="en-US"/>
        </w:rPr>
        <w:t>DuraSeal</w:t>
      </w:r>
      <w:proofErr w:type="spellEnd"/>
      <w:r w:rsidRPr="00251DAA">
        <w:rPr>
          <w:rFonts w:ascii="Arial Unicode MS" w:eastAsia="Arial Unicode MS" w:hAnsi="Arial Unicode MS" w:cs="Arial Unicode MS" w:hint="eastAsia"/>
          <w:lang w:val="en-US"/>
        </w:rPr>
        <w:t>™密封条沿光栅全长运动。</w:t>
      </w:r>
    </w:p>
    <w:p w14:paraId="7CB04707" w14:textId="77777777" w:rsidR="00251DAA" w:rsidRPr="00D41764" w:rsidRDefault="00251DAA" w:rsidP="00251DA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06343787" w14:textId="77777777" w:rsidR="00251DAA" w:rsidRPr="00251DAA" w:rsidRDefault="00251DAA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251DAA">
        <w:rPr>
          <w:rFonts w:ascii="Arial Unicode MS" w:eastAsia="Arial Unicode MS" w:hAnsi="Arial Unicode MS" w:cs="Arial Unicode MS" w:hint="eastAsia"/>
          <w:lang w:val="en-US"/>
        </w:rPr>
        <w:t>线性轴的运动带动读数头和光学系统扫掠过光栅的绝对式栅尺（固定在栅尺壳体内部），但无机械接触。</w:t>
      </w:r>
    </w:p>
    <w:p w14:paraId="11A1D7C0" w14:textId="77777777" w:rsidR="00251DAA" w:rsidRPr="00D41764" w:rsidRDefault="00251DAA" w:rsidP="00251DA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1C42E9F9" w14:textId="77777777" w:rsidR="00251DAA" w:rsidRPr="00251DAA" w:rsidRDefault="00251DAA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251DAA">
        <w:rPr>
          <w:rFonts w:ascii="Arial Unicode MS" w:eastAsia="Arial Unicode MS" w:hAnsi="Arial Unicode MS" w:cs="Arial Unicode MS" w:hint="eastAsia"/>
          <w:lang w:val="en-US"/>
        </w:rPr>
        <w:lastRenderedPageBreak/>
        <w:t>客户可根据机器的空间要求，从两种不同形状的栅尺壳体中选择。</w:t>
      </w:r>
      <w:proofErr w:type="spellStart"/>
      <w:r w:rsidRPr="00251DAA">
        <w:rPr>
          <w:rFonts w:ascii="Arial Unicode MS" w:eastAsia="Arial Unicode MS" w:hAnsi="Arial Unicode MS" w:cs="Arial Unicode MS" w:hint="eastAsia"/>
          <w:lang w:val="en-US"/>
        </w:rPr>
        <w:t>FORTiS</w:t>
      </w:r>
      <w:proofErr w:type="spellEnd"/>
      <w:r w:rsidRPr="00251DAA">
        <w:rPr>
          <w:rFonts w:ascii="Arial Unicode MS" w:eastAsia="Arial Unicode MS" w:hAnsi="Arial Unicode MS" w:cs="Arial Unicode MS" w:hint="eastAsia"/>
          <w:lang w:val="en-US"/>
        </w:rPr>
        <w:t>-S™直线光栅是标准型号，提供140 mm至4,240 mm的测量长度范围，可通过栅尺壳体上的挠性</w:t>
      </w:r>
      <w:proofErr w:type="gramStart"/>
      <w:r w:rsidRPr="00251DAA">
        <w:rPr>
          <w:rFonts w:ascii="Arial Unicode MS" w:eastAsia="Arial Unicode MS" w:hAnsi="Arial Unicode MS" w:cs="Arial Unicode MS" w:hint="eastAsia"/>
          <w:lang w:val="en-US"/>
        </w:rPr>
        <w:t>孔直接</w:t>
      </w:r>
      <w:proofErr w:type="gramEnd"/>
      <w:r w:rsidRPr="00251DAA">
        <w:rPr>
          <w:rFonts w:ascii="Arial Unicode MS" w:eastAsia="Arial Unicode MS" w:hAnsi="Arial Unicode MS" w:cs="Arial Unicode MS" w:hint="eastAsia"/>
          <w:lang w:val="en-US"/>
        </w:rPr>
        <w:t>安装在机加工表面上。</w:t>
      </w:r>
    </w:p>
    <w:p w14:paraId="08DE8C23" w14:textId="77777777" w:rsidR="00251DAA" w:rsidRPr="00D41764" w:rsidRDefault="00251DAA" w:rsidP="00251DA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4E16A436" w14:textId="77777777" w:rsidR="00251DAA" w:rsidRPr="00251DAA" w:rsidRDefault="00251DAA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proofErr w:type="spellStart"/>
      <w:r w:rsidRPr="00251DAA">
        <w:rPr>
          <w:rFonts w:ascii="Arial Unicode MS" w:eastAsia="Arial Unicode MS" w:hAnsi="Arial Unicode MS" w:cs="Arial Unicode MS" w:hint="eastAsia"/>
          <w:lang w:val="en-US"/>
        </w:rPr>
        <w:t>FORTiS</w:t>
      </w:r>
      <w:proofErr w:type="spellEnd"/>
      <w:r w:rsidRPr="00251DAA">
        <w:rPr>
          <w:rFonts w:ascii="Arial Unicode MS" w:eastAsia="Arial Unicode MS" w:hAnsi="Arial Unicode MS" w:cs="Arial Unicode MS" w:hint="eastAsia"/>
          <w:lang w:val="en-US"/>
        </w:rPr>
        <w:t>-N™光栅提供70 mm至2,040 mm的测量长度范围，采用横截面更细窄的栅尺壳体和结构更紧凑的读数头，可安装在狭小空间内。</w:t>
      </w:r>
      <w:proofErr w:type="spellStart"/>
      <w:r w:rsidRPr="00251DAA">
        <w:rPr>
          <w:rFonts w:ascii="Arial Unicode MS" w:eastAsia="Arial Unicode MS" w:hAnsi="Arial Unicode MS" w:cs="Arial Unicode MS" w:hint="eastAsia"/>
          <w:lang w:val="en-US"/>
        </w:rPr>
        <w:t>FORTiS</w:t>
      </w:r>
      <w:proofErr w:type="spellEnd"/>
      <w:r w:rsidRPr="00251DAA">
        <w:rPr>
          <w:rFonts w:ascii="Arial Unicode MS" w:eastAsia="Arial Unicode MS" w:hAnsi="Arial Unicode MS" w:cs="Arial Unicode MS" w:hint="eastAsia"/>
          <w:lang w:val="en-US"/>
        </w:rPr>
        <w:t>-N可通过两个端盖安装</w:t>
      </w:r>
      <w:proofErr w:type="gramStart"/>
      <w:r w:rsidRPr="00251DAA">
        <w:rPr>
          <w:rFonts w:ascii="Arial Unicode MS" w:eastAsia="Arial Unicode MS" w:hAnsi="Arial Unicode MS" w:cs="Arial Unicode MS" w:hint="eastAsia"/>
          <w:lang w:val="en-US"/>
        </w:rPr>
        <w:t>孔直接</w:t>
      </w:r>
      <w:proofErr w:type="gramEnd"/>
      <w:r w:rsidRPr="00251DAA">
        <w:rPr>
          <w:rFonts w:ascii="Arial Unicode MS" w:eastAsia="Arial Unicode MS" w:hAnsi="Arial Unicode MS" w:cs="Arial Unicode MS" w:hint="eastAsia"/>
          <w:lang w:val="en-US"/>
        </w:rPr>
        <w:t>安装到机加工表面上，或使用安装板进行安装以提高刚性。</w:t>
      </w:r>
    </w:p>
    <w:p w14:paraId="5CB2D4B5" w14:textId="77777777" w:rsidR="00251DAA" w:rsidRPr="00D41764" w:rsidRDefault="00251DAA" w:rsidP="00251DA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55A692A5" w14:textId="5FA0CB4B" w:rsidR="00251DAA" w:rsidRPr="00251DAA" w:rsidRDefault="00251DAA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251DAA">
        <w:rPr>
          <w:rFonts w:ascii="Arial Unicode MS" w:eastAsia="Arial Unicode MS" w:hAnsi="Arial Unicode MS" w:cs="Arial Unicode MS" w:hint="eastAsia"/>
          <w:lang w:val="en-US"/>
        </w:rPr>
        <w:t>雷尼</w:t>
      </w:r>
      <w:proofErr w:type="gramStart"/>
      <w:r w:rsidRPr="00251DAA">
        <w:rPr>
          <w:rFonts w:ascii="Arial Unicode MS" w:eastAsia="Arial Unicode MS" w:hAnsi="Arial Unicode MS" w:cs="Arial Unicode MS" w:hint="eastAsia"/>
          <w:lang w:val="en-US"/>
        </w:rPr>
        <w:t>绍</w:t>
      </w:r>
      <w:proofErr w:type="spellStart"/>
      <w:proofErr w:type="gramEnd"/>
      <w:r w:rsidRPr="00251DAA">
        <w:rPr>
          <w:rFonts w:ascii="Arial Unicode MS" w:eastAsia="Arial Unicode MS" w:hAnsi="Arial Unicode MS" w:cs="Arial Unicode MS" w:hint="eastAsia"/>
          <w:lang w:val="en-US"/>
        </w:rPr>
        <w:t>FORTiS</w:t>
      </w:r>
      <w:proofErr w:type="spellEnd"/>
      <w:r w:rsidRPr="00251DAA">
        <w:rPr>
          <w:rFonts w:ascii="Arial Unicode MS" w:eastAsia="Arial Unicode MS" w:hAnsi="Arial Unicode MS" w:cs="Arial Unicode MS" w:hint="eastAsia"/>
          <w:lang w:val="en-US"/>
        </w:rPr>
        <w:t>绝对式光栅系统已获得CE认证，由雷尼</w:t>
      </w:r>
      <w:proofErr w:type="gramStart"/>
      <w:r w:rsidRPr="00251DAA">
        <w:rPr>
          <w:rFonts w:ascii="Arial Unicode MS" w:eastAsia="Arial Unicode MS" w:hAnsi="Arial Unicode MS" w:cs="Arial Unicode MS" w:hint="eastAsia"/>
          <w:lang w:val="en-US"/>
        </w:rPr>
        <w:t>绍</w:t>
      </w:r>
      <w:proofErr w:type="gramEnd"/>
      <w:r w:rsidRPr="00251DAA">
        <w:rPr>
          <w:rFonts w:ascii="Arial Unicode MS" w:eastAsia="Arial Unicode MS" w:hAnsi="Arial Unicode MS" w:cs="Arial Unicode MS" w:hint="eastAsia"/>
          <w:lang w:val="en-US"/>
        </w:rPr>
        <w:t>严格按照通过了ISO 9001:2015认证的质量</w:t>
      </w:r>
      <w:r w:rsidR="00825606">
        <w:rPr>
          <w:rFonts w:ascii="Arial Unicode MS" w:eastAsia="Arial Unicode MS" w:hAnsi="Arial Unicode MS" w:cs="Arial Unicode MS"/>
          <w:lang w:val="en-US"/>
        </w:rPr>
        <w:br/>
      </w:r>
      <w:r w:rsidRPr="00251DAA">
        <w:rPr>
          <w:rFonts w:ascii="Arial Unicode MS" w:eastAsia="Arial Unicode MS" w:hAnsi="Arial Unicode MS" w:cs="Arial Unicode MS" w:hint="eastAsia"/>
          <w:lang w:val="en-US"/>
        </w:rPr>
        <w:t>控制体系自主制造，并且由一个全球团队支持，提供真正快捷的全球化服务。</w:t>
      </w:r>
    </w:p>
    <w:p w14:paraId="53971438" w14:textId="77777777" w:rsidR="00251DAA" w:rsidRPr="00D41764" w:rsidRDefault="00251DAA" w:rsidP="00251DA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06B1CD22" w14:textId="72549469" w:rsidR="005260EE" w:rsidRDefault="00251DAA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251DAA">
        <w:rPr>
          <w:rFonts w:ascii="Arial Unicode MS" w:eastAsia="Arial Unicode MS" w:hAnsi="Arial Unicode MS" w:cs="Arial Unicode MS" w:hint="eastAsia"/>
          <w:lang w:val="en-US"/>
        </w:rPr>
        <w:t>欢迎联系当地的雷尼</w:t>
      </w:r>
      <w:proofErr w:type="gramStart"/>
      <w:r w:rsidRPr="00251DAA">
        <w:rPr>
          <w:rFonts w:ascii="Arial Unicode MS" w:eastAsia="Arial Unicode MS" w:hAnsi="Arial Unicode MS" w:cs="Arial Unicode MS" w:hint="eastAsia"/>
          <w:lang w:val="en-US"/>
        </w:rPr>
        <w:t>绍</w:t>
      </w:r>
      <w:proofErr w:type="gramEnd"/>
      <w:r w:rsidRPr="00251DAA">
        <w:rPr>
          <w:rFonts w:ascii="Arial Unicode MS" w:eastAsia="Arial Unicode MS" w:hAnsi="Arial Unicode MS" w:cs="Arial Unicode MS" w:hint="eastAsia"/>
          <w:lang w:val="en-US"/>
        </w:rPr>
        <w:t>业务代表，了解</w:t>
      </w:r>
      <w:proofErr w:type="spellStart"/>
      <w:r w:rsidRPr="00251DAA">
        <w:rPr>
          <w:rFonts w:ascii="Arial Unicode MS" w:eastAsia="Arial Unicode MS" w:hAnsi="Arial Unicode MS" w:cs="Arial Unicode MS" w:hint="eastAsia"/>
          <w:lang w:val="en-US"/>
        </w:rPr>
        <w:t>FORTiS</w:t>
      </w:r>
      <w:proofErr w:type="spellEnd"/>
      <w:r w:rsidRPr="00251DAA">
        <w:rPr>
          <w:rFonts w:ascii="Arial Unicode MS" w:eastAsia="Arial Unicode MS" w:hAnsi="Arial Unicode MS" w:cs="Arial Unicode MS" w:hint="eastAsia"/>
          <w:lang w:val="en-US"/>
        </w:rPr>
        <w:t>绝对式光栅系列如何帮助</w:t>
      </w:r>
      <w:proofErr w:type="gramStart"/>
      <w:r w:rsidRPr="00251DAA">
        <w:rPr>
          <w:rFonts w:ascii="Arial Unicode MS" w:eastAsia="Arial Unicode MS" w:hAnsi="Arial Unicode MS" w:cs="Arial Unicode MS" w:hint="eastAsia"/>
          <w:lang w:val="en-US"/>
        </w:rPr>
        <w:t>您解决</w:t>
      </w:r>
      <w:proofErr w:type="gramEnd"/>
      <w:r w:rsidRPr="00251DAA">
        <w:rPr>
          <w:rFonts w:ascii="Arial Unicode MS" w:eastAsia="Arial Unicode MS" w:hAnsi="Arial Unicode MS" w:cs="Arial Unicode MS" w:hint="eastAsia"/>
          <w:lang w:val="en-US"/>
        </w:rPr>
        <w:t>测量难题。</w:t>
      </w:r>
    </w:p>
    <w:p w14:paraId="03C4B9F7" w14:textId="77777777" w:rsidR="005260EE" w:rsidRPr="00D41764" w:rsidRDefault="005260EE" w:rsidP="005260E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3F50AA5B" w14:textId="5A3AD2B3" w:rsidR="000F3072" w:rsidRDefault="000F3072" w:rsidP="00C402B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>
        <w:rPr>
          <w:rFonts w:ascii="Arial Unicode MS" w:eastAsia="Arial Unicode MS" w:hAnsi="Arial Unicode MS" w:cs="Arial Unicode MS" w:hint="eastAsia"/>
          <w:lang w:val="en-US"/>
        </w:rPr>
        <w:t>详情</w:t>
      </w:r>
      <w:proofErr w:type="gramStart"/>
      <w:r w:rsidRPr="002118C5">
        <w:rPr>
          <w:rFonts w:ascii="Arial Unicode MS" w:eastAsia="Arial Unicode MS" w:hAnsi="Arial Unicode MS" w:cs="Arial Unicode MS"/>
          <w:lang w:val="en-US"/>
        </w:rPr>
        <w:t>请访问</w:t>
      </w:r>
      <w:proofErr w:type="gramEnd"/>
      <w:r w:rsidRPr="002118C5">
        <w:rPr>
          <w:rFonts w:ascii="Arial Unicode MS" w:eastAsia="Arial Unicode MS" w:hAnsi="Arial Unicode MS" w:cs="Arial Unicode MS"/>
          <w:lang w:val="en-US"/>
        </w:rPr>
        <w:t>www.renishaw.com.cn/</w:t>
      </w:r>
      <w:r>
        <w:rPr>
          <w:rFonts w:ascii="Arial Unicode MS" w:eastAsia="Arial Unicode MS" w:hAnsi="Arial Unicode MS" w:cs="Arial Unicode MS" w:hint="eastAsia"/>
          <w:lang w:val="en-US"/>
        </w:rPr>
        <w:t>fortis</w:t>
      </w:r>
    </w:p>
    <w:p w14:paraId="5D2A8E63" w14:textId="77777777" w:rsidR="000F3072" w:rsidRPr="00D41764" w:rsidRDefault="000F3072" w:rsidP="000F3072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4CB4A3BB" w14:textId="3AC554BD" w:rsidR="0082169A" w:rsidRPr="00D41764" w:rsidRDefault="005260EE" w:rsidP="00C402B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>
        <w:rPr>
          <w:rFonts w:ascii="Arial Unicode MS" w:eastAsia="Arial Unicode MS" w:hAnsi="Arial Unicode MS" w:cs="Arial Unicode MS" w:hint="eastAsia"/>
          <w:lang w:val="en-US"/>
        </w:rPr>
        <w:t>详情</w:t>
      </w:r>
      <w:proofErr w:type="gramStart"/>
      <w:r w:rsidR="002118C5" w:rsidRPr="002118C5">
        <w:rPr>
          <w:rFonts w:ascii="Arial Unicode MS" w:eastAsia="Arial Unicode MS" w:hAnsi="Arial Unicode MS" w:cs="Arial Unicode MS"/>
          <w:lang w:val="en-US"/>
        </w:rPr>
        <w:t>请访问</w:t>
      </w:r>
      <w:proofErr w:type="gramEnd"/>
      <w:r w:rsidR="002118C5" w:rsidRPr="002118C5">
        <w:rPr>
          <w:rFonts w:ascii="Arial Unicode MS" w:eastAsia="Arial Unicode MS" w:hAnsi="Arial Unicode MS" w:cs="Arial Unicode MS"/>
          <w:lang w:val="en-US"/>
        </w:rPr>
        <w:t>www.renishaw.com.cn/</w:t>
      </w:r>
      <w:r w:rsidR="000F3072">
        <w:rPr>
          <w:rFonts w:ascii="Arial Unicode MS" w:eastAsia="Arial Unicode MS" w:hAnsi="Arial Unicode MS" w:cs="Arial Unicode MS" w:hint="eastAsia"/>
          <w:lang w:val="en-US"/>
        </w:rPr>
        <w:t>encoder</w:t>
      </w:r>
    </w:p>
    <w:p w14:paraId="098FE530" w14:textId="70582067" w:rsidR="007C3307" w:rsidRPr="000F3072" w:rsidRDefault="007C3307" w:rsidP="00C1736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</w:p>
    <w:p w14:paraId="4D436C71" w14:textId="4AE7E728" w:rsidR="007C3307" w:rsidRDefault="007C3307" w:rsidP="00C1736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1DCACC5B" w14:textId="77777777" w:rsidR="00825606" w:rsidRDefault="00825606" w:rsidP="00C1736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04DC5FF" w14:textId="77777777" w:rsidR="00825606" w:rsidRPr="000F3072" w:rsidRDefault="00825606" w:rsidP="00C1736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</w:p>
    <w:p w14:paraId="025E104B" w14:textId="2B37508A" w:rsidR="00573D3C" w:rsidRPr="00D41764" w:rsidRDefault="00ED7BDF" w:rsidP="00C17363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 w:hint="eastAsia"/>
          <w:b/>
          <w:sz w:val="22"/>
          <w:szCs w:val="22"/>
        </w:rPr>
      </w:pPr>
      <w:r w:rsidRPr="00D41764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145EE2" w:rsidRPr="00D41764"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 w:rsidRPr="00D41764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</w:p>
    <w:p w14:paraId="4841EA38" w14:textId="310714BE" w:rsidR="006D0607" w:rsidRPr="00D41764" w:rsidRDefault="006D0607" w:rsidP="00C17363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 w:hint="eastAsia"/>
          <w:b/>
          <w:sz w:val="22"/>
          <w:szCs w:val="22"/>
        </w:rPr>
      </w:pPr>
      <w:r w:rsidRPr="00D41764">
        <w:rPr>
          <w:rFonts w:ascii="Arial Unicode MS" w:eastAsia="Arial Unicode MS" w:hAnsi="Arial Unicode MS" w:cs="Arial Unicode MS" w:hint="eastAsia"/>
          <w:b/>
          <w:sz w:val="22"/>
          <w:szCs w:val="22"/>
        </w:rPr>
        <w:t>关于</w:t>
      </w:r>
      <w:r w:rsidRPr="00D41764">
        <w:rPr>
          <w:rFonts w:ascii="Arial Unicode MS" w:eastAsia="Arial Unicode MS" w:hAnsi="Arial Unicode MS" w:cs="Arial Unicode MS"/>
          <w:b/>
          <w:sz w:val="22"/>
          <w:szCs w:val="22"/>
        </w:rPr>
        <w:t>雷尼绍</w:t>
      </w:r>
    </w:p>
    <w:p w14:paraId="03BB88A9" w14:textId="77777777" w:rsidR="005260EE" w:rsidRPr="005260EE" w:rsidRDefault="005260EE" w:rsidP="005260EE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</w:rPr>
      </w:pPr>
      <w:r w:rsidRPr="005260EE">
        <w:rPr>
          <w:rFonts w:ascii="Arial Unicode MS" w:eastAsia="Arial Unicode MS" w:hAnsi="Arial Unicode MS" w:cs="Arial Unicode MS" w:hint="eastAsia"/>
        </w:rPr>
        <w:t>雷尼绍是世界领先的测量系统和制造系统供应商。我们提供各种精密产品，用于</w:t>
      </w:r>
      <w:proofErr w:type="gramStart"/>
      <w:r w:rsidRPr="005260EE">
        <w:rPr>
          <w:rFonts w:ascii="Arial Unicode MS" w:eastAsia="Arial Unicode MS" w:hAnsi="Arial Unicode MS" w:cs="Arial Unicode MS" w:hint="eastAsia"/>
        </w:rPr>
        <w:t>采集高</w:t>
      </w:r>
      <w:proofErr w:type="gramEnd"/>
      <w:r w:rsidRPr="005260EE">
        <w:rPr>
          <w:rFonts w:ascii="Arial Unicode MS" w:eastAsia="Arial Unicode MS" w:hAnsi="Arial Unicode MS" w:cs="Arial Unicode MS" w:hint="eastAsia"/>
        </w:rPr>
        <w:t>精度数据，以帮助客户和最终用户实现可溯源性，提升对制造品质的信心。雷尼绍的技术还可帮助客户实现产品</w:t>
      </w:r>
      <w:proofErr w:type="gramStart"/>
      <w:r w:rsidRPr="005260EE">
        <w:rPr>
          <w:rFonts w:ascii="Arial Unicode MS" w:eastAsia="Arial Unicode MS" w:hAnsi="Arial Unicode MS" w:cs="Arial Unicode MS" w:hint="eastAsia"/>
        </w:rPr>
        <w:t>和制程创新</w:t>
      </w:r>
      <w:proofErr w:type="gramEnd"/>
      <w:r w:rsidRPr="005260EE">
        <w:rPr>
          <w:rFonts w:ascii="Arial Unicode MS" w:eastAsia="Arial Unicode MS" w:hAnsi="Arial Unicode MS" w:cs="Arial Unicode MS" w:hint="eastAsia"/>
        </w:rPr>
        <w:t>。</w:t>
      </w:r>
    </w:p>
    <w:p w14:paraId="2D1FDF4E" w14:textId="77777777" w:rsidR="005260EE" w:rsidRPr="00D41764" w:rsidRDefault="005260EE" w:rsidP="005260E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78513E1E" w14:textId="77777777" w:rsidR="005260EE" w:rsidRPr="005260EE" w:rsidRDefault="005260EE" w:rsidP="005260EE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</w:rPr>
      </w:pPr>
      <w:r w:rsidRPr="005260EE">
        <w:rPr>
          <w:rFonts w:ascii="Arial Unicode MS" w:eastAsia="Arial Unicode MS" w:hAnsi="Arial Unicode MS" w:cs="Arial Unicode MS" w:hint="eastAsia"/>
        </w:rPr>
        <w:t>作为一家跨国公司，雷尼绍目前在</w:t>
      </w:r>
      <w:r w:rsidRPr="005260EE">
        <w:rPr>
          <w:rFonts w:ascii="Arial Unicode MS" w:eastAsia="Arial Unicode MS" w:hAnsi="Arial Unicode MS" w:cs="Arial Unicode MS"/>
        </w:rPr>
        <w:t>36个国家/地区设有全资子公司，员工逾5,000人。公司的大部分研发工作均在英国本土进行，最大的制造工厂位于英国、爱尔兰和印度。</w:t>
      </w:r>
    </w:p>
    <w:p w14:paraId="3AC67905" w14:textId="77777777" w:rsidR="005260EE" w:rsidRPr="00D41764" w:rsidRDefault="005260EE" w:rsidP="005260E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3D4E6E32" w14:textId="77777777" w:rsidR="005260EE" w:rsidRPr="005260EE" w:rsidRDefault="005260EE" w:rsidP="005260EE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</w:rPr>
      </w:pPr>
      <w:r w:rsidRPr="005260EE">
        <w:rPr>
          <w:rFonts w:ascii="Arial Unicode MS" w:eastAsia="Arial Unicode MS" w:hAnsi="Arial Unicode MS" w:cs="Arial Unicode MS" w:hint="eastAsia"/>
        </w:rPr>
        <w:t>在截至</w:t>
      </w:r>
      <w:r w:rsidRPr="005260EE">
        <w:rPr>
          <w:rFonts w:ascii="Arial Unicode MS" w:eastAsia="Arial Unicode MS" w:hAnsi="Arial Unicode MS" w:cs="Arial Unicode MS"/>
        </w:rPr>
        <w:t>2023年6月的2023财年，雷尼绍实现销售收入6.886亿英镑，其中95%来自出口业务。公司最大的市场为中国、美国、日本和德国。</w:t>
      </w:r>
    </w:p>
    <w:p w14:paraId="6B1D8BCE" w14:textId="77777777" w:rsidR="005260EE" w:rsidRPr="00D41764" w:rsidRDefault="005260EE" w:rsidP="005260E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0A0CC189" w14:textId="6789599E" w:rsidR="006D0607" w:rsidRPr="00D41764" w:rsidRDefault="005260EE" w:rsidP="005260EE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</w:rPr>
      </w:pPr>
      <w:r w:rsidRPr="005260EE">
        <w:rPr>
          <w:rFonts w:ascii="Arial Unicode MS" w:eastAsia="Arial Unicode MS" w:hAnsi="Arial Unicode MS" w:cs="Arial Unicode MS" w:hint="eastAsia"/>
        </w:rPr>
        <w:t>雷尼绍的使命是：携手同心，共筑明天。我们致力于与客户合作研发优质的产品、材料和疗法，以满足未来需求。</w:t>
      </w:r>
    </w:p>
    <w:p w14:paraId="6FA73822" w14:textId="77777777" w:rsidR="006D5D09" w:rsidRPr="00D41764" w:rsidRDefault="006D5D09" w:rsidP="006D5D09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26696223" w14:textId="77777777" w:rsidR="006D0607" w:rsidRPr="00D41764" w:rsidRDefault="006D0607" w:rsidP="00C17363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 w:hint="eastAsia"/>
        </w:rPr>
      </w:pPr>
      <w:r w:rsidRPr="00D41764">
        <w:rPr>
          <w:rFonts w:ascii="Arial Unicode MS" w:eastAsia="Arial Unicode MS" w:hAnsi="Arial Unicode MS" w:cs="Arial Unicode MS"/>
        </w:rPr>
        <w:t>了解</w:t>
      </w:r>
      <w:r w:rsidRPr="00D41764">
        <w:rPr>
          <w:rFonts w:ascii="Arial Unicode MS" w:eastAsia="Arial Unicode MS" w:hAnsi="Arial Unicode MS" w:cs="Arial Unicode MS" w:hint="eastAsia"/>
        </w:rPr>
        <w:t>详细产品信息，</w:t>
      </w:r>
      <w:proofErr w:type="gramStart"/>
      <w:r w:rsidRPr="00D41764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D41764">
        <w:rPr>
          <w:rFonts w:ascii="Arial Unicode MS" w:eastAsia="Arial Unicode MS" w:hAnsi="Arial Unicode MS" w:cs="Arial Unicode MS" w:hint="eastAsia"/>
        </w:rPr>
        <w:t>雷尼绍网站：</w:t>
      </w:r>
      <w:r w:rsidRPr="00D41764">
        <w:rPr>
          <w:rFonts w:ascii="Arial Unicode MS" w:eastAsia="Arial Unicode MS" w:hAnsi="Arial Unicode MS" w:cs="Arial Unicode MS"/>
        </w:rPr>
        <w:t>www.renishaw.com.cn</w:t>
      </w:r>
    </w:p>
    <w:p w14:paraId="74C99761" w14:textId="77777777" w:rsidR="00D92D43" w:rsidRPr="00D41764" w:rsidRDefault="00D92D43" w:rsidP="00D92D4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3300F2E8" w14:textId="77777777" w:rsidR="006D0607" w:rsidRPr="00D41764" w:rsidRDefault="006D0607" w:rsidP="00C17363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 w:hint="eastAsia"/>
          <w:szCs w:val="24"/>
        </w:rPr>
      </w:pPr>
      <w:r w:rsidRPr="00D41764">
        <w:rPr>
          <w:rFonts w:ascii="Arial Unicode MS" w:eastAsia="Arial Unicode MS" w:hAnsi="Arial Unicode MS" w:cs="Arial Unicode MS" w:hint="eastAsia"/>
        </w:rPr>
        <w:t>关注</w:t>
      </w:r>
      <w:r w:rsidRPr="00D41764">
        <w:rPr>
          <w:rFonts w:ascii="Arial Unicode MS" w:eastAsia="Arial Unicode MS" w:hAnsi="Arial Unicode MS" w:cs="Arial Unicode MS"/>
        </w:rPr>
        <w:t>雷尼绍官方微信</w:t>
      </w:r>
      <w:r w:rsidRPr="00D41764">
        <w:rPr>
          <w:rFonts w:ascii="Arial Unicode MS" w:eastAsia="Arial Unicode MS" w:hAnsi="Arial Unicode MS" w:cs="Arial Unicode MS" w:hint="eastAsia"/>
        </w:rPr>
        <w:t>（雷尼绍</w:t>
      </w:r>
      <w:r w:rsidR="00210215" w:rsidRPr="00D41764">
        <w:rPr>
          <w:rFonts w:ascii="Arial Unicode MS" w:eastAsia="Arial Unicode MS" w:hAnsi="Arial Unicode MS" w:cs="Arial Unicode MS" w:hint="eastAsia"/>
        </w:rPr>
        <w:t>Renishaw</w:t>
      </w:r>
      <w:r w:rsidRPr="00D41764">
        <w:rPr>
          <w:rFonts w:ascii="Arial Unicode MS" w:eastAsia="Arial Unicode MS" w:hAnsi="Arial Unicode MS" w:cs="Arial Unicode MS"/>
        </w:rPr>
        <w:t>）</w:t>
      </w:r>
      <w:r w:rsidRPr="00D41764">
        <w:rPr>
          <w:rFonts w:ascii="Arial Unicode MS" w:eastAsia="Arial Unicode MS" w:hAnsi="Arial Unicode MS" w:cs="Arial Unicode MS" w:hint="eastAsia"/>
        </w:rPr>
        <w:t>，</w:t>
      </w:r>
      <w:r w:rsidRPr="00D41764">
        <w:rPr>
          <w:rFonts w:ascii="Arial Unicode MS" w:eastAsia="Arial Unicode MS" w:hAnsi="Arial Unicode MS" w:cs="Arial Unicode MS"/>
        </w:rPr>
        <w:t>随时掌握</w:t>
      </w:r>
      <w:r w:rsidRPr="00D41764">
        <w:rPr>
          <w:rFonts w:ascii="Arial Unicode MS" w:eastAsia="Arial Unicode MS" w:hAnsi="Arial Unicode MS" w:cs="Arial Unicode MS" w:hint="eastAsia"/>
        </w:rPr>
        <w:t>相关前沿</w:t>
      </w:r>
      <w:r w:rsidRPr="00D41764">
        <w:rPr>
          <w:rFonts w:ascii="Arial Unicode MS" w:eastAsia="Arial Unicode MS" w:hAnsi="Arial Unicode MS" w:cs="Arial Unicode MS"/>
        </w:rPr>
        <w:t>资讯：</w:t>
      </w:r>
    </w:p>
    <w:p w14:paraId="5925BFD6" w14:textId="52F11C37" w:rsidR="006D0607" w:rsidRPr="00D41764" w:rsidRDefault="00210215" w:rsidP="00C17363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 w:hint="eastAsia"/>
        </w:rPr>
      </w:pPr>
      <w:r w:rsidRPr="00D41764">
        <w:rPr>
          <w:rFonts w:ascii="Arial Unicode MS" w:eastAsia="Arial Unicode MS" w:hAnsi="Arial Unicode MS" w:cs="Arial Unicode MS"/>
          <w:noProof/>
        </w:rPr>
        <w:lastRenderedPageBreak/>
        <w:drawing>
          <wp:inline distT="0" distB="0" distL="0" distR="0" wp14:anchorId="6D65056C" wp14:editId="578DE95C">
            <wp:extent cx="5768975" cy="22421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定稿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607" w:rsidRPr="00D417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A5C3B" w14:textId="77777777" w:rsidR="00AB1AED" w:rsidRDefault="00AB1AED" w:rsidP="002E2F8C">
      <w:pPr>
        <w:rPr>
          <w:rFonts w:hint="eastAsia"/>
        </w:rPr>
      </w:pPr>
      <w:r>
        <w:separator/>
      </w:r>
    </w:p>
  </w:endnote>
  <w:endnote w:type="continuationSeparator" w:id="0">
    <w:p w14:paraId="2609C6B9" w14:textId="77777777" w:rsidR="00AB1AED" w:rsidRDefault="00AB1AED" w:rsidP="002E2F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1F00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C0B56" w14:textId="77777777" w:rsidR="00AB1AED" w:rsidRDefault="00AB1AED" w:rsidP="002E2F8C">
      <w:pPr>
        <w:rPr>
          <w:rFonts w:hint="eastAsia"/>
        </w:rPr>
      </w:pPr>
      <w:r>
        <w:separator/>
      </w:r>
    </w:p>
  </w:footnote>
  <w:footnote w:type="continuationSeparator" w:id="0">
    <w:p w14:paraId="70284E9F" w14:textId="77777777" w:rsidR="00AB1AED" w:rsidRDefault="00AB1AED" w:rsidP="002E2F8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B6F0A" w14:textId="77777777" w:rsidR="004F794E" w:rsidRDefault="00825606">
    <w:pPr>
      <w:pStyle w:val="a5"/>
      <w:rPr>
        <w:rFonts w:hint="eastAsia"/>
      </w:rPr>
    </w:pPr>
    <w:r>
      <w:rPr>
        <w:rFonts w:hint="eastAsia"/>
        <w:noProof/>
      </w:rPr>
      <w:object w:dxaOrig="1440" w:dyaOrig="1440" w14:anchorId="18643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78772918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E25AB"/>
    <w:multiLevelType w:val="hybridMultilevel"/>
    <w:tmpl w:val="62828F38"/>
    <w:lvl w:ilvl="0" w:tplc="620AB836"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6661208">
    <w:abstractNumId w:val="2"/>
  </w:num>
  <w:num w:numId="2" w16cid:durableId="108208270">
    <w:abstractNumId w:val="1"/>
  </w:num>
  <w:num w:numId="3" w16cid:durableId="920528046">
    <w:abstractNumId w:val="0"/>
  </w:num>
  <w:num w:numId="4" w16cid:durableId="67853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267EC"/>
    <w:rsid w:val="00044EFA"/>
    <w:rsid w:val="000552E4"/>
    <w:rsid w:val="000566E5"/>
    <w:rsid w:val="00061B57"/>
    <w:rsid w:val="0006668E"/>
    <w:rsid w:val="0007385D"/>
    <w:rsid w:val="000820E5"/>
    <w:rsid w:val="000844AE"/>
    <w:rsid w:val="00085A64"/>
    <w:rsid w:val="0008693E"/>
    <w:rsid w:val="00091DDF"/>
    <w:rsid w:val="00092D2C"/>
    <w:rsid w:val="00095122"/>
    <w:rsid w:val="000A0E56"/>
    <w:rsid w:val="000A1B3D"/>
    <w:rsid w:val="000B0657"/>
    <w:rsid w:val="000B6575"/>
    <w:rsid w:val="000C381B"/>
    <w:rsid w:val="000D2F29"/>
    <w:rsid w:val="000D314A"/>
    <w:rsid w:val="000D597E"/>
    <w:rsid w:val="000D6E1B"/>
    <w:rsid w:val="000E0DD0"/>
    <w:rsid w:val="000E0E07"/>
    <w:rsid w:val="000F13E7"/>
    <w:rsid w:val="000F3072"/>
    <w:rsid w:val="000F4734"/>
    <w:rsid w:val="00104B0B"/>
    <w:rsid w:val="00105454"/>
    <w:rsid w:val="00105B29"/>
    <w:rsid w:val="0012029C"/>
    <w:rsid w:val="001220A0"/>
    <w:rsid w:val="00126E6A"/>
    <w:rsid w:val="00127593"/>
    <w:rsid w:val="00127DA8"/>
    <w:rsid w:val="00135A26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75D0"/>
    <w:rsid w:val="001E13AA"/>
    <w:rsid w:val="001F1683"/>
    <w:rsid w:val="001F4A18"/>
    <w:rsid w:val="001F6C8A"/>
    <w:rsid w:val="00201796"/>
    <w:rsid w:val="002062B1"/>
    <w:rsid w:val="00210215"/>
    <w:rsid w:val="002118C5"/>
    <w:rsid w:val="0021225A"/>
    <w:rsid w:val="00223347"/>
    <w:rsid w:val="00223471"/>
    <w:rsid w:val="002264D5"/>
    <w:rsid w:val="00227CE4"/>
    <w:rsid w:val="00230C1C"/>
    <w:rsid w:val="00240CE0"/>
    <w:rsid w:val="00241AD5"/>
    <w:rsid w:val="00241FBB"/>
    <w:rsid w:val="002469DB"/>
    <w:rsid w:val="00251025"/>
    <w:rsid w:val="00251DAA"/>
    <w:rsid w:val="00276AB1"/>
    <w:rsid w:val="00277F92"/>
    <w:rsid w:val="00282C7D"/>
    <w:rsid w:val="00287DF1"/>
    <w:rsid w:val="002A43D8"/>
    <w:rsid w:val="002A4FD2"/>
    <w:rsid w:val="002B6D2C"/>
    <w:rsid w:val="002B7F0F"/>
    <w:rsid w:val="002C03B2"/>
    <w:rsid w:val="002D7A1F"/>
    <w:rsid w:val="002D7EED"/>
    <w:rsid w:val="002E1569"/>
    <w:rsid w:val="002E2F8C"/>
    <w:rsid w:val="002E4A49"/>
    <w:rsid w:val="002F1FD5"/>
    <w:rsid w:val="00302F5D"/>
    <w:rsid w:val="0030329E"/>
    <w:rsid w:val="00305D05"/>
    <w:rsid w:val="003107A8"/>
    <w:rsid w:val="00316F4C"/>
    <w:rsid w:val="00323596"/>
    <w:rsid w:val="00324E8B"/>
    <w:rsid w:val="00332094"/>
    <w:rsid w:val="003377F3"/>
    <w:rsid w:val="00340471"/>
    <w:rsid w:val="0034099E"/>
    <w:rsid w:val="00343850"/>
    <w:rsid w:val="00344C25"/>
    <w:rsid w:val="00345892"/>
    <w:rsid w:val="003463C3"/>
    <w:rsid w:val="003532C7"/>
    <w:rsid w:val="003647B3"/>
    <w:rsid w:val="003675C2"/>
    <w:rsid w:val="00371906"/>
    <w:rsid w:val="0037242B"/>
    <w:rsid w:val="003737FD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91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3F4066"/>
    <w:rsid w:val="004000A7"/>
    <w:rsid w:val="0040132C"/>
    <w:rsid w:val="0040793B"/>
    <w:rsid w:val="00407D9A"/>
    <w:rsid w:val="004131A5"/>
    <w:rsid w:val="00413820"/>
    <w:rsid w:val="004200D3"/>
    <w:rsid w:val="0042088B"/>
    <w:rsid w:val="0042643B"/>
    <w:rsid w:val="0043010E"/>
    <w:rsid w:val="00435B57"/>
    <w:rsid w:val="0044123A"/>
    <w:rsid w:val="00444B01"/>
    <w:rsid w:val="00444E3C"/>
    <w:rsid w:val="00445CA0"/>
    <w:rsid w:val="004506C3"/>
    <w:rsid w:val="00460B7B"/>
    <w:rsid w:val="00462AD1"/>
    <w:rsid w:val="00462BD6"/>
    <w:rsid w:val="004800C0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C63B6"/>
    <w:rsid w:val="004D4A83"/>
    <w:rsid w:val="004D65A6"/>
    <w:rsid w:val="004E1691"/>
    <w:rsid w:val="004F5243"/>
    <w:rsid w:val="004F794E"/>
    <w:rsid w:val="005037AE"/>
    <w:rsid w:val="00504A49"/>
    <w:rsid w:val="0051111E"/>
    <w:rsid w:val="00511930"/>
    <w:rsid w:val="00514D66"/>
    <w:rsid w:val="005260EE"/>
    <w:rsid w:val="00533378"/>
    <w:rsid w:val="005335AD"/>
    <w:rsid w:val="005370D6"/>
    <w:rsid w:val="00541CFF"/>
    <w:rsid w:val="005438AE"/>
    <w:rsid w:val="005443AA"/>
    <w:rsid w:val="00546FE4"/>
    <w:rsid w:val="00565010"/>
    <w:rsid w:val="00566F2B"/>
    <w:rsid w:val="00570CAB"/>
    <w:rsid w:val="00571135"/>
    <w:rsid w:val="00573D3C"/>
    <w:rsid w:val="0057480D"/>
    <w:rsid w:val="00574AA6"/>
    <w:rsid w:val="00576BF3"/>
    <w:rsid w:val="0058376C"/>
    <w:rsid w:val="00591ED9"/>
    <w:rsid w:val="005A42F7"/>
    <w:rsid w:val="005A4841"/>
    <w:rsid w:val="005A7A54"/>
    <w:rsid w:val="005C2C6F"/>
    <w:rsid w:val="005D313D"/>
    <w:rsid w:val="005E12D1"/>
    <w:rsid w:val="005F5256"/>
    <w:rsid w:val="00600064"/>
    <w:rsid w:val="00600A65"/>
    <w:rsid w:val="006166EC"/>
    <w:rsid w:val="00620C12"/>
    <w:rsid w:val="006220B2"/>
    <w:rsid w:val="00627703"/>
    <w:rsid w:val="00633902"/>
    <w:rsid w:val="00634A41"/>
    <w:rsid w:val="006407C2"/>
    <w:rsid w:val="00642485"/>
    <w:rsid w:val="0065160E"/>
    <w:rsid w:val="0065468E"/>
    <w:rsid w:val="00665C28"/>
    <w:rsid w:val="006772CC"/>
    <w:rsid w:val="00686D29"/>
    <w:rsid w:val="0068723E"/>
    <w:rsid w:val="00691B3D"/>
    <w:rsid w:val="00693697"/>
    <w:rsid w:val="00694ED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1E55"/>
    <w:rsid w:val="006D5D09"/>
    <w:rsid w:val="006D5EC4"/>
    <w:rsid w:val="006D7220"/>
    <w:rsid w:val="006D7605"/>
    <w:rsid w:val="006D7650"/>
    <w:rsid w:val="006E4D82"/>
    <w:rsid w:val="006E5F9D"/>
    <w:rsid w:val="006F1221"/>
    <w:rsid w:val="006F3A95"/>
    <w:rsid w:val="006F6041"/>
    <w:rsid w:val="00700E17"/>
    <w:rsid w:val="0070417B"/>
    <w:rsid w:val="0070506C"/>
    <w:rsid w:val="00712EF4"/>
    <w:rsid w:val="00715A32"/>
    <w:rsid w:val="007164FA"/>
    <w:rsid w:val="007207D4"/>
    <w:rsid w:val="007211BE"/>
    <w:rsid w:val="00726227"/>
    <w:rsid w:val="00726C1E"/>
    <w:rsid w:val="0073088A"/>
    <w:rsid w:val="00730908"/>
    <w:rsid w:val="00735C01"/>
    <w:rsid w:val="00741DDB"/>
    <w:rsid w:val="00750417"/>
    <w:rsid w:val="0075510B"/>
    <w:rsid w:val="00760943"/>
    <w:rsid w:val="00775194"/>
    <w:rsid w:val="00785DE8"/>
    <w:rsid w:val="007924FB"/>
    <w:rsid w:val="00794AD0"/>
    <w:rsid w:val="00797694"/>
    <w:rsid w:val="007B06F1"/>
    <w:rsid w:val="007B0C2A"/>
    <w:rsid w:val="007B5B41"/>
    <w:rsid w:val="007C3307"/>
    <w:rsid w:val="007C4DCE"/>
    <w:rsid w:val="007C7495"/>
    <w:rsid w:val="007D268A"/>
    <w:rsid w:val="007D2846"/>
    <w:rsid w:val="007D6518"/>
    <w:rsid w:val="007D7DBB"/>
    <w:rsid w:val="007E42A2"/>
    <w:rsid w:val="007F40B8"/>
    <w:rsid w:val="00804203"/>
    <w:rsid w:val="00811094"/>
    <w:rsid w:val="008210D8"/>
    <w:rsid w:val="0082169A"/>
    <w:rsid w:val="00825606"/>
    <w:rsid w:val="00837425"/>
    <w:rsid w:val="00837724"/>
    <w:rsid w:val="00842C6C"/>
    <w:rsid w:val="00843BF8"/>
    <w:rsid w:val="008444B6"/>
    <w:rsid w:val="00845B54"/>
    <w:rsid w:val="00852977"/>
    <w:rsid w:val="00854000"/>
    <w:rsid w:val="00864808"/>
    <w:rsid w:val="00873298"/>
    <w:rsid w:val="00873385"/>
    <w:rsid w:val="00874747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C24D2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36F1"/>
    <w:rsid w:val="009173D1"/>
    <w:rsid w:val="00917B84"/>
    <w:rsid w:val="00927D47"/>
    <w:rsid w:val="0093301E"/>
    <w:rsid w:val="00937771"/>
    <w:rsid w:val="00943FA8"/>
    <w:rsid w:val="009558A2"/>
    <w:rsid w:val="00956A35"/>
    <w:rsid w:val="00960275"/>
    <w:rsid w:val="00962CE5"/>
    <w:rsid w:val="009632B3"/>
    <w:rsid w:val="00965BFE"/>
    <w:rsid w:val="0097539C"/>
    <w:rsid w:val="00982726"/>
    <w:rsid w:val="0098451B"/>
    <w:rsid w:val="0099444B"/>
    <w:rsid w:val="009A00FE"/>
    <w:rsid w:val="009A147D"/>
    <w:rsid w:val="009A50F8"/>
    <w:rsid w:val="009B326C"/>
    <w:rsid w:val="009B33A8"/>
    <w:rsid w:val="009B6D01"/>
    <w:rsid w:val="009C3239"/>
    <w:rsid w:val="009D6A6E"/>
    <w:rsid w:val="009E43D2"/>
    <w:rsid w:val="009F11F1"/>
    <w:rsid w:val="009F7D8E"/>
    <w:rsid w:val="00A0441D"/>
    <w:rsid w:val="00A0608C"/>
    <w:rsid w:val="00A2722D"/>
    <w:rsid w:val="00A32C35"/>
    <w:rsid w:val="00A54B28"/>
    <w:rsid w:val="00A73DF3"/>
    <w:rsid w:val="00A801D8"/>
    <w:rsid w:val="00A85329"/>
    <w:rsid w:val="00A85DB4"/>
    <w:rsid w:val="00A97343"/>
    <w:rsid w:val="00AA141F"/>
    <w:rsid w:val="00AB1A9D"/>
    <w:rsid w:val="00AB1AED"/>
    <w:rsid w:val="00AB518F"/>
    <w:rsid w:val="00AB5EED"/>
    <w:rsid w:val="00AC0189"/>
    <w:rsid w:val="00AC155F"/>
    <w:rsid w:val="00AC4483"/>
    <w:rsid w:val="00AD2FC6"/>
    <w:rsid w:val="00AE0664"/>
    <w:rsid w:val="00AE449A"/>
    <w:rsid w:val="00AF6C8E"/>
    <w:rsid w:val="00B159AF"/>
    <w:rsid w:val="00B273D5"/>
    <w:rsid w:val="00B32B83"/>
    <w:rsid w:val="00B35AA9"/>
    <w:rsid w:val="00B36949"/>
    <w:rsid w:val="00B53C11"/>
    <w:rsid w:val="00B60846"/>
    <w:rsid w:val="00B61F67"/>
    <w:rsid w:val="00B63ACF"/>
    <w:rsid w:val="00B66640"/>
    <w:rsid w:val="00B66D0D"/>
    <w:rsid w:val="00B70DAB"/>
    <w:rsid w:val="00B75393"/>
    <w:rsid w:val="00B769C8"/>
    <w:rsid w:val="00B8332E"/>
    <w:rsid w:val="00B865D7"/>
    <w:rsid w:val="00B97904"/>
    <w:rsid w:val="00BA6E92"/>
    <w:rsid w:val="00BB494C"/>
    <w:rsid w:val="00BD6B54"/>
    <w:rsid w:val="00BF7D5B"/>
    <w:rsid w:val="00C04360"/>
    <w:rsid w:val="00C04522"/>
    <w:rsid w:val="00C172F6"/>
    <w:rsid w:val="00C17363"/>
    <w:rsid w:val="00C20BC6"/>
    <w:rsid w:val="00C22AEB"/>
    <w:rsid w:val="00C32737"/>
    <w:rsid w:val="00C34C34"/>
    <w:rsid w:val="00C35B0A"/>
    <w:rsid w:val="00C35FE9"/>
    <w:rsid w:val="00C36215"/>
    <w:rsid w:val="00C402B5"/>
    <w:rsid w:val="00C45EBA"/>
    <w:rsid w:val="00C47966"/>
    <w:rsid w:val="00C51755"/>
    <w:rsid w:val="00C53531"/>
    <w:rsid w:val="00C55CB3"/>
    <w:rsid w:val="00C60387"/>
    <w:rsid w:val="00C61276"/>
    <w:rsid w:val="00C72ECD"/>
    <w:rsid w:val="00C77AA7"/>
    <w:rsid w:val="00C845E7"/>
    <w:rsid w:val="00C91323"/>
    <w:rsid w:val="00C95E37"/>
    <w:rsid w:val="00C95E6A"/>
    <w:rsid w:val="00CA004B"/>
    <w:rsid w:val="00CA3D18"/>
    <w:rsid w:val="00CA493A"/>
    <w:rsid w:val="00CB0C2C"/>
    <w:rsid w:val="00CB3610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17"/>
    <w:rsid w:val="00CF722A"/>
    <w:rsid w:val="00CF77BD"/>
    <w:rsid w:val="00D02704"/>
    <w:rsid w:val="00D029E7"/>
    <w:rsid w:val="00D173E7"/>
    <w:rsid w:val="00D20622"/>
    <w:rsid w:val="00D20DCE"/>
    <w:rsid w:val="00D3085E"/>
    <w:rsid w:val="00D41764"/>
    <w:rsid w:val="00D45BF8"/>
    <w:rsid w:val="00D4668E"/>
    <w:rsid w:val="00D466E4"/>
    <w:rsid w:val="00D50C7C"/>
    <w:rsid w:val="00D52D84"/>
    <w:rsid w:val="00D609F9"/>
    <w:rsid w:val="00D670B3"/>
    <w:rsid w:val="00D701DE"/>
    <w:rsid w:val="00D71DA7"/>
    <w:rsid w:val="00D84A83"/>
    <w:rsid w:val="00D92177"/>
    <w:rsid w:val="00D92D43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C52C0"/>
    <w:rsid w:val="00DC5AA1"/>
    <w:rsid w:val="00DD0878"/>
    <w:rsid w:val="00DD26F1"/>
    <w:rsid w:val="00DD3297"/>
    <w:rsid w:val="00DF6848"/>
    <w:rsid w:val="00E129C7"/>
    <w:rsid w:val="00E20DB4"/>
    <w:rsid w:val="00E3702B"/>
    <w:rsid w:val="00E45479"/>
    <w:rsid w:val="00E46A1E"/>
    <w:rsid w:val="00E53F8B"/>
    <w:rsid w:val="00E541A1"/>
    <w:rsid w:val="00E63858"/>
    <w:rsid w:val="00E656F9"/>
    <w:rsid w:val="00E73435"/>
    <w:rsid w:val="00E86D50"/>
    <w:rsid w:val="00E9359C"/>
    <w:rsid w:val="00EA2C64"/>
    <w:rsid w:val="00EA50C4"/>
    <w:rsid w:val="00EC5568"/>
    <w:rsid w:val="00ED324F"/>
    <w:rsid w:val="00ED7138"/>
    <w:rsid w:val="00ED7BDF"/>
    <w:rsid w:val="00EE066D"/>
    <w:rsid w:val="00EE1E71"/>
    <w:rsid w:val="00EE2A34"/>
    <w:rsid w:val="00EF1C1C"/>
    <w:rsid w:val="00F02158"/>
    <w:rsid w:val="00F05286"/>
    <w:rsid w:val="00F058C7"/>
    <w:rsid w:val="00F06AAC"/>
    <w:rsid w:val="00F12B9A"/>
    <w:rsid w:val="00F144E7"/>
    <w:rsid w:val="00F14C9C"/>
    <w:rsid w:val="00F15BBE"/>
    <w:rsid w:val="00F17820"/>
    <w:rsid w:val="00F21987"/>
    <w:rsid w:val="00F222A3"/>
    <w:rsid w:val="00F30D7C"/>
    <w:rsid w:val="00F45818"/>
    <w:rsid w:val="00F50821"/>
    <w:rsid w:val="00F51740"/>
    <w:rsid w:val="00F53217"/>
    <w:rsid w:val="00F560D5"/>
    <w:rsid w:val="00F56A5B"/>
    <w:rsid w:val="00F6235C"/>
    <w:rsid w:val="00F66DB1"/>
    <w:rsid w:val="00F71F07"/>
    <w:rsid w:val="00F81452"/>
    <w:rsid w:val="00FA3F2E"/>
    <w:rsid w:val="00FB0B5D"/>
    <w:rsid w:val="00FB5135"/>
    <w:rsid w:val="00FB5F31"/>
    <w:rsid w:val="00FB6AAE"/>
    <w:rsid w:val="00FB7A89"/>
    <w:rsid w:val="00FC3CB6"/>
    <w:rsid w:val="00FC7AE9"/>
    <w:rsid w:val="00FD1370"/>
    <w:rsid w:val="00FD7441"/>
    <w:rsid w:val="00FE00ED"/>
    <w:rsid w:val="00FE2A82"/>
    <w:rsid w:val="00FE727B"/>
    <w:rsid w:val="00FF0ED4"/>
    <w:rsid w:val="00FF318D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25F9FA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378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0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0267E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5260EE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40B388-497D-4F83-BD83-E47372D7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1330</Words>
  <Characters>280</Characters>
  <Application>Microsoft Office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Heidi Guo</cp:lastModifiedBy>
  <cp:revision>39</cp:revision>
  <cp:lastPrinted>2011-08-09T11:37:00Z</cp:lastPrinted>
  <dcterms:created xsi:type="dcterms:W3CDTF">2020-12-22T01:04:00Z</dcterms:created>
  <dcterms:modified xsi:type="dcterms:W3CDTF">2024-09-13T02:40:00Z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