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F459EF">
      <w:pPr>
        <w:pStyle w:val="Heading1"/>
        <w:spacing w:line="280" w:lineRule="exact"/>
        <w:ind w:left="0"/>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65410" w:rsidRPr="008654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368364416" r:id="rId9"/>
        </w:pict>
      </w:r>
      <w:r w:rsidR="00AC302B">
        <w:t xml:space="preserve"> </w:t>
      </w:r>
    </w:p>
    <w:p w:rsidR="005120EF" w:rsidRPr="005120EF" w:rsidRDefault="00420110" w:rsidP="005B72CC">
      <w:pPr>
        <w:spacing w:afterLines="70" w:line="312" w:lineRule="auto"/>
        <w:ind w:right="567" w:firstLine="567"/>
        <w:jc w:val="both"/>
        <w:rPr>
          <w:rFonts w:cs="Arial"/>
        </w:rPr>
      </w:pPr>
      <w:r>
        <w:rPr>
          <w:rFonts w:cs="Arial"/>
        </w:rPr>
        <w:t xml:space="preserve">May </w:t>
      </w:r>
      <w:r w:rsidR="003B7E7B">
        <w:rPr>
          <w:rFonts w:cs="Arial"/>
        </w:rPr>
        <w:t>201</w:t>
      </w:r>
      <w:r>
        <w:rPr>
          <w:rFonts w:cs="Arial"/>
        </w:rPr>
        <w:t>1</w:t>
      </w:r>
      <w:r w:rsidR="003B7E7B">
        <w:rPr>
          <w:rFonts w:cs="Arial"/>
        </w:rPr>
        <w:t xml:space="preserve"> </w:t>
      </w:r>
      <w:r w:rsidR="003B7E7B">
        <w:rPr>
          <w:rFonts w:cs="Arial"/>
        </w:rPr>
        <w:tab/>
      </w:r>
      <w:r w:rsidR="003B7E7B">
        <w:rPr>
          <w:rFonts w:cs="Arial"/>
        </w:rPr>
        <w:tab/>
      </w:r>
      <w:r w:rsidR="003B7E7B">
        <w:rPr>
          <w:rFonts w:cs="Arial"/>
        </w:rPr>
        <w:tab/>
      </w:r>
      <w:r w:rsidR="003B7E7B">
        <w:rPr>
          <w:rFonts w:cs="Arial"/>
        </w:rPr>
        <w:tab/>
      </w:r>
      <w:r w:rsidR="003B7E7B">
        <w:rPr>
          <w:rFonts w:cs="Arial"/>
        </w:rPr>
        <w:tab/>
      </w:r>
      <w:r w:rsidR="005120EF" w:rsidRPr="005120EF">
        <w:rPr>
          <w:rFonts w:cs="Arial"/>
        </w:rPr>
        <w:t>Further details:  Chris Pockett</w:t>
      </w:r>
      <w:r w:rsidR="003B7E7B">
        <w:rPr>
          <w:rFonts w:cs="Arial"/>
        </w:rPr>
        <w:t>,</w:t>
      </w:r>
      <w:r w:rsidR="005120EF" w:rsidRPr="005120EF">
        <w:rPr>
          <w:rFonts w:cs="Arial"/>
        </w:rPr>
        <w:t xml:space="preserve"> Tel: +44 1453 524133</w:t>
      </w:r>
    </w:p>
    <w:p w:rsidR="005120EF" w:rsidRPr="00673BE0" w:rsidRDefault="005120EF" w:rsidP="00711275">
      <w:pPr>
        <w:spacing w:line="336" w:lineRule="auto"/>
        <w:ind w:left="567" w:right="567"/>
        <w:rPr>
          <w:sz w:val="12"/>
          <w:szCs w:val="12"/>
        </w:rPr>
      </w:pPr>
    </w:p>
    <w:p w:rsidR="00E5503C" w:rsidRPr="00681DBD" w:rsidRDefault="00F459EF" w:rsidP="000F7C31">
      <w:pPr>
        <w:spacing w:after="120" w:line="360" w:lineRule="auto"/>
        <w:ind w:left="567" w:right="567"/>
        <w:jc w:val="both"/>
        <w:rPr>
          <w:rStyle w:val="Strong"/>
          <w:rFonts w:cs="Arial"/>
          <w:sz w:val="22"/>
          <w:szCs w:val="22"/>
        </w:rPr>
      </w:pPr>
      <w:bookmarkStart w:id="0" w:name="OLE_LINK3"/>
      <w:bookmarkStart w:id="1" w:name="OLE_LINK4"/>
      <w:r>
        <w:rPr>
          <w:rStyle w:val="Strong"/>
          <w:rFonts w:cs="Arial"/>
          <w:sz w:val="22"/>
          <w:szCs w:val="22"/>
        </w:rPr>
        <w:t xml:space="preserve">Diameter Ltd is renamed as Renishaw Advanced Materials Ltd </w:t>
      </w:r>
    </w:p>
    <w:bookmarkEnd w:id="0"/>
    <w:bookmarkEnd w:id="1"/>
    <w:p w:rsidR="00F459EF" w:rsidRDefault="00F459EF" w:rsidP="000F7C31">
      <w:pPr>
        <w:spacing w:after="120" w:line="360" w:lineRule="auto"/>
        <w:ind w:left="567" w:right="565"/>
        <w:rPr>
          <w:sz w:val="22"/>
          <w:szCs w:val="22"/>
        </w:rPr>
      </w:pPr>
      <w:r>
        <w:rPr>
          <w:sz w:val="22"/>
          <w:szCs w:val="22"/>
        </w:rPr>
        <w:t xml:space="preserve">Diameter Ltd, a </w:t>
      </w:r>
      <w:r w:rsidR="000F7C31">
        <w:rPr>
          <w:sz w:val="22"/>
          <w:szCs w:val="22"/>
        </w:rPr>
        <w:t xml:space="preserve">UK-based </w:t>
      </w:r>
      <w:r>
        <w:rPr>
          <w:sz w:val="22"/>
          <w:szCs w:val="22"/>
        </w:rPr>
        <w:t>company that specialises in diamond-like carbon (DLC) coatings, shape memory alloys a</w:t>
      </w:r>
      <w:r w:rsidR="005B72CC">
        <w:rPr>
          <w:sz w:val="22"/>
          <w:szCs w:val="22"/>
        </w:rPr>
        <w:t xml:space="preserve">nd materials demonstrating the </w:t>
      </w:r>
      <w:proofErr w:type="spellStart"/>
      <w:r w:rsidR="005B72CC">
        <w:rPr>
          <w:sz w:val="22"/>
          <w:szCs w:val="22"/>
        </w:rPr>
        <w:t>p</w:t>
      </w:r>
      <w:r>
        <w:rPr>
          <w:sz w:val="22"/>
          <w:szCs w:val="22"/>
        </w:rPr>
        <w:t>iezo</w:t>
      </w:r>
      <w:proofErr w:type="spellEnd"/>
      <w:r>
        <w:rPr>
          <w:sz w:val="22"/>
          <w:szCs w:val="22"/>
        </w:rPr>
        <w:t xml:space="preserve"> effect, has announced that it is changing its name to </w:t>
      </w:r>
      <w:r w:rsidR="00420110" w:rsidRPr="00420110">
        <w:rPr>
          <w:sz w:val="22"/>
          <w:szCs w:val="22"/>
        </w:rPr>
        <w:t>Renishaw Advanced Materials</w:t>
      </w:r>
      <w:r>
        <w:rPr>
          <w:sz w:val="22"/>
          <w:szCs w:val="22"/>
        </w:rPr>
        <w:t xml:space="preserve"> Ltd.</w:t>
      </w:r>
    </w:p>
    <w:p w:rsidR="00420110" w:rsidRPr="00420110" w:rsidRDefault="00397B3F" w:rsidP="000F7C31">
      <w:pPr>
        <w:spacing w:after="120" w:line="360" w:lineRule="auto"/>
        <w:ind w:left="567" w:right="565"/>
        <w:rPr>
          <w:sz w:val="22"/>
          <w:szCs w:val="22"/>
        </w:rPr>
      </w:pPr>
      <w:r>
        <w:rPr>
          <w:sz w:val="22"/>
          <w:szCs w:val="22"/>
        </w:rPr>
        <w:t xml:space="preserve">The </w:t>
      </w:r>
      <w:r w:rsidR="00276BF3">
        <w:rPr>
          <w:sz w:val="22"/>
          <w:szCs w:val="22"/>
        </w:rPr>
        <w:t xml:space="preserve">decision follows the acquisition last year of 51% of Diameter’s shares by Renishaw plc, the world-leading engineering technologies company, which had been a long-term customer for its coating products. </w:t>
      </w:r>
    </w:p>
    <w:p w:rsidR="00420110" w:rsidRPr="0005352A" w:rsidRDefault="00276BF3" w:rsidP="000F7C31">
      <w:pPr>
        <w:spacing w:after="120" w:line="360" w:lineRule="auto"/>
        <w:ind w:left="567" w:right="565"/>
        <w:rPr>
          <w:b/>
          <w:color w:val="FF0000"/>
          <w:sz w:val="22"/>
          <w:szCs w:val="22"/>
        </w:rPr>
      </w:pPr>
      <w:r>
        <w:rPr>
          <w:sz w:val="22"/>
          <w:szCs w:val="22"/>
        </w:rPr>
        <w:t>Speaking about the name change which took place on May 3</w:t>
      </w:r>
      <w:r w:rsidRPr="00276BF3">
        <w:rPr>
          <w:sz w:val="22"/>
          <w:szCs w:val="22"/>
          <w:vertAlign w:val="superscript"/>
        </w:rPr>
        <w:t>rd</w:t>
      </w:r>
      <w:r>
        <w:rPr>
          <w:sz w:val="22"/>
          <w:szCs w:val="22"/>
        </w:rPr>
        <w:t xml:space="preserve">, Chris Tullett, Marketing Director for Renishaw Advanced Materials, said, “The investment by Renishaw will enable us to build on our existing product portfolio, and accelerate research into exciting new areas of materials development. It makes good commercial sense to leverage our association with Renishaw through the new name, especially as </w:t>
      </w:r>
      <w:r w:rsidR="000F7C31">
        <w:rPr>
          <w:sz w:val="22"/>
          <w:szCs w:val="22"/>
        </w:rPr>
        <w:t xml:space="preserve">its brand is very strong in many of our </w:t>
      </w:r>
      <w:r>
        <w:rPr>
          <w:sz w:val="22"/>
          <w:szCs w:val="22"/>
        </w:rPr>
        <w:t xml:space="preserve">key target </w:t>
      </w:r>
      <w:r w:rsidR="000F7C31">
        <w:rPr>
          <w:sz w:val="22"/>
          <w:szCs w:val="22"/>
        </w:rPr>
        <w:t>sectors such as</w:t>
      </w:r>
      <w:r w:rsidR="00933099">
        <w:rPr>
          <w:sz w:val="22"/>
          <w:szCs w:val="22"/>
        </w:rPr>
        <w:t xml:space="preserve"> manufacturing, </w:t>
      </w:r>
      <w:r w:rsidR="000F7C31">
        <w:rPr>
          <w:sz w:val="22"/>
          <w:szCs w:val="22"/>
        </w:rPr>
        <w:t xml:space="preserve">measurement, aerospace and </w:t>
      </w:r>
      <w:r w:rsidR="0005352A">
        <w:rPr>
          <w:sz w:val="22"/>
          <w:szCs w:val="22"/>
        </w:rPr>
        <w:t>the</w:t>
      </w:r>
      <w:r w:rsidR="00933099">
        <w:rPr>
          <w:sz w:val="22"/>
          <w:szCs w:val="22"/>
        </w:rPr>
        <w:t xml:space="preserve"> healthcare sector.”</w:t>
      </w:r>
      <w:r w:rsidR="000F7C31" w:rsidRPr="0005352A">
        <w:rPr>
          <w:b/>
          <w:color w:val="FF0000"/>
          <w:sz w:val="22"/>
          <w:szCs w:val="22"/>
        </w:rPr>
        <w:t xml:space="preserve"> </w:t>
      </w:r>
    </w:p>
    <w:p w:rsidR="00420110" w:rsidRPr="00420110" w:rsidRDefault="000F7C31" w:rsidP="000F7C31">
      <w:pPr>
        <w:spacing w:after="120" w:line="360" w:lineRule="auto"/>
        <w:ind w:left="567" w:right="565"/>
        <w:rPr>
          <w:sz w:val="22"/>
          <w:szCs w:val="22"/>
        </w:rPr>
      </w:pPr>
      <w:r>
        <w:rPr>
          <w:sz w:val="22"/>
          <w:szCs w:val="22"/>
        </w:rPr>
        <w:t xml:space="preserve">Renishaw Advanced Materials is based at </w:t>
      </w:r>
      <w:r w:rsidR="00420110" w:rsidRPr="00420110">
        <w:rPr>
          <w:sz w:val="22"/>
          <w:szCs w:val="22"/>
        </w:rPr>
        <w:t>Brunel University</w:t>
      </w:r>
      <w:r>
        <w:rPr>
          <w:sz w:val="22"/>
          <w:szCs w:val="22"/>
        </w:rPr>
        <w:t xml:space="preserve">, </w:t>
      </w:r>
      <w:r w:rsidR="00420110" w:rsidRPr="00420110">
        <w:rPr>
          <w:sz w:val="22"/>
          <w:szCs w:val="22"/>
        </w:rPr>
        <w:t>West London</w:t>
      </w:r>
      <w:r>
        <w:rPr>
          <w:sz w:val="22"/>
          <w:szCs w:val="22"/>
        </w:rPr>
        <w:t xml:space="preserve">, with whom it will continue to work closely </w:t>
      </w:r>
      <w:r w:rsidR="00420110" w:rsidRPr="00420110">
        <w:rPr>
          <w:sz w:val="22"/>
          <w:szCs w:val="22"/>
        </w:rPr>
        <w:t xml:space="preserve">for its research, analysis and test facilities, </w:t>
      </w:r>
      <w:r>
        <w:rPr>
          <w:sz w:val="22"/>
          <w:szCs w:val="22"/>
        </w:rPr>
        <w:t>with additional work also being carried out at R</w:t>
      </w:r>
      <w:r w:rsidR="00420110" w:rsidRPr="00420110">
        <w:rPr>
          <w:sz w:val="22"/>
          <w:szCs w:val="22"/>
        </w:rPr>
        <w:t xml:space="preserve">enishaw’s main headquarters in Wotton-under-Edge, Gloucestershire. </w:t>
      </w:r>
    </w:p>
    <w:p w:rsidR="000F7C31" w:rsidRDefault="00420110" w:rsidP="000F7C31">
      <w:pPr>
        <w:spacing w:after="120" w:line="360" w:lineRule="auto"/>
        <w:ind w:left="567" w:right="565"/>
        <w:rPr>
          <w:rFonts w:eastAsia="Times New Roman" w:cs="Arial"/>
          <w:sz w:val="22"/>
          <w:szCs w:val="22"/>
          <w:lang w:eastAsia="en-GB"/>
        </w:rPr>
      </w:pPr>
      <w:r w:rsidRPr="000F7C31">
        <w:rPr>
          <w:rFonts w:eastAsia="Times New Roman" w:cs="Arial"/>
          <w:sz w:val="22"/>
          <w:szCs w:val="22"/>
          <w:lang w:eastAsia="en-GB"/>
        </w:rPr>
        <w:t>Renishaw’s Chairman and Chief Executive, Sir David McMurtry, added, "</w:t>
      </w:r>
      <w:r w:rsidR="000F7C31">
        <w:rPr>
          <w:rFonts w:eastAsia="Times New Roman" w:cs="Arial"/>
          <w:sz w:val="22"/>
          <w:szCs w:val="22"/>
          <w:lang w:eastAsia="en-GB"/>
        </w:rPr>
        <w:t>This is an exciting period for the Renishaw Group, and our move into the development of advanced materials nicely dovetails with developments in other parts of our business, including healthcare, where we see new opportunities to expand the applications for Renishaw Advanced Materials</w:t>
      </w:r>
      <w:r w:rsidR="00E7752C">
        <w:rPr>
          <w:rFonts w:eastAsia="Times New Roman" w:cs="Arial"/>
          <w:sz w:val="22"/>
          <w:szCs w:val="22"/>
          <w:lang w:eastAsia="en-GB"/>
        </w:rPr>
        <w:t>’</w:t>
      </w:r>
      <w:r w:rsidR="000F7C31">
        <w:rPr>
          <w:rFonts w:eastAsia="Times New Roman" w:cs="Arial"/>
          <w:sz w:val="22"/>
          <w:szCs w:val="22"/>
          <w:lang w:eastAsia="en-GB"/>
        </w:rPr>
        <w:t xml:space="preserve"> products. With a worldwide network of subsidiaries, we can also offer them a fast route to market to take advantage of these new applications.”</w:t>
      </w:r>
    </w:p>
    <w:p w:rsidR="005B72CC" w:rsidRDefault="005B72CC" w:rsidP="000F7C31">
      <w:pPr>
        <w:spacing w:after="120" w:line="360" w:lineRule="auto"/>
        <w:ind w:left="567" w:right="565"/>
        <w:rPr>
          <w:rFonts w:eastAsia="Times New Roman" w:cs="Arial"/>
          <w:sz w:val="22"/>
          <w:szCs w:val="22"/>
          <w:lang w:eastAsia="en-GB"/>
        </w:rPr>
      </w:pPr>
      <w:r>
        <w:rPr>
          <w:rFonts w:eastAsia="Times New Roman" w:cs="Arial"/>
          <w:sz w:val="22"/>
          <w:szCs w:val="22"/>
          <w:lang w:eastAsia="en-GB"/>
        </w:rPr>
        <w:t xml:space="preserve">For more information visit </w:t>
      </w:r>
      <w:hyperlink r:id="rId10" w:history="1">
        <w:r w:rsidRPr="00345E69">
          <w:rPr>
            <w:rStyle w:val="Hyperlink"/>
            <w:rFonts w:eastAsia="Times New Roman" w:cs="Arial"/>
            <w:sz w:val="22"/>
            <w:szCs w:val="22"/>
            <w:lang w:eastAsia="en-GB"/>
          </w:rPr>
          <w:t>www.renishaw.com/advancedmaterials</w:t>
        </w:r>
      </w:hyperlink>
      <w:r>
        <w:rPr>
          <w:rFonts w:eastAsia="Times New Roman" w:cs="Arial"/>
          <w:sz w:val="22"/>
          <w:szCs w:val="22"/>
          <w:lang w:eastAsia="en-GB"/>
        </w:rPr>
        <w:t xml:space="preserve"> </w:t>
      </w:r>
    </w:p>
    <w:p w:rsidR="004D16C9" w:rsidRPr="00E5503C" w:rsidRDefault="00E5503C" w:rsidP="00865410">
      <w:pPr>
        <w:spacing w:afterLines="115" w:line="360" w:lineRule="auto"/>
        <w:ind w:left="567" w:right="567"/>
        <w:jc w:val="center"/>
        <w:rPr>
          <w:sz w:val="22"/>
          <w:szCs w:val="22"/>
          <w:u w:val="single"/>
        </w:rPr>
      </w:pPr>
      <w:r w:rsidRPr="00E5503C">
        <w:rPr>
          <w:sz w:val="22"/>
          <w:szCs w:val="22"/>
          <w:u w:val="single"/>
        </w:rPr>
        <w:t>Ends</w:t>
      </w:r>
    </w:p>
    <w:sectPr w:rsidR="004D16C9" w:rsidRPr="00E5503C"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21F" w:rsidRDefault="0038121F">
      <w:r>
        <w:separator/>
      </w:r>
    </w:p>
  </w:endnote>
  <w:endnote w:type="continuationSeparator" w:id="0">
    <w:p w:rsidR="0038121F" w:rsidRDefault="00381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21F" w:rsidRDefault="0038121F">
      <w:r>
        <w:separator/>
      </w:r>
    </w:p>
  </w:footnote>
  <w:footnote w:type="continuationSeparator" w:id="0">
    <w:p w:rsidR="0038121F" w:rsidRDefault="00381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
  <w:rsids>
    <w:rsidRoot w:val="00396A6B"/>
    <w:rsid w:val="0001244E"/>
    <w:rsid w:val="0001369B"/>
    <w:rsid w:val="0001598D"/>
    <w:rsid w:val="00020AE8"/>
    <w:rsid w:val="0005352A"/>
    <w:rsid w:val="0006236C"/>
    <w:rsid w:val="00064966"/>
    <w:rsid w:val="00065084"/>
    <w:rsid w:val="00072BB5"/>
    <w:rsid w:val="000817DF"/>
    <w:rsid w:val="0008473C"/>
    <w:rsid w:val="000925F8"/>
    <w:rsid w:val="000F2F02"/>
    <w:rsid w:val="000F7C31"/>
    <w:rsid w:val="00103FCF"/>
    <w:rsid w:val="00131014"/>
    <w:rsid w:val="0013369D"/>
    <w:rsid w:val="001348D3"/>
    <w:rsid w:val="00137ACC"/>
    <w:rsid w:val="001418AB"/>
    <w:rsid w:val="00142F48"/>
    <w:rsid w:val="00143657"/>
    <w:rsid w:val="001438E2"/>
    <w:rsid w:val="00162068"/>
    <w:rsid w:val="001678EF"/>
    <w:rsid w:val="00183147"/>
    <w:rsid w:val="0019192B"/>
    <w:rsid w:val="001922C2"/>
    <w:rsid w:val="0019773D"/>
    <w:rsid w:val="001B485A"/>
    <w:rsid w:val="001B4ABE"/>
    <w:rsid w:val="001B7E51"/>
    <w:rsid w:val="001C4DAB"/>
    <w:rsid w:val="001D1E3B"/>
    <w:rsid w:val="001D501B"/>
    <w:rsid w:val="001D53E9"/>
    <w:rsid w:val="001D7D99"/>
    <w:rsid w:val="001E1B0B"/>
    <w:rsid w:val="001F3406"/>
    <w:rsid w:val="00214F17"/>
    <w:rsid w:val="00217242"/>
    <w:rsid w:val="002369E9"/>
    <w:rsid w:val="0025263C"/>
    <w:rsid w:val="0025714C"/>
    <w:rsid w:val="00257222"/>
    <w:rsid w:val="002632FB"/>
    <w:rsid w:val="00264C5D"/>
    <w:rsid w:val="00276BF3"/>
    <w:rsid w:val="00291A3D"/>
    <w:rsid w:val="00294302"/>
    <w:rsid w:val="002A5F64"/>
    <w:rsid w:val="002B570B"/>
    <w:rsid w:val="002C38BE"/>
    <w:rsid w:val="002D354E"/>
    <w:rsid w:val="002D4EA8"/>
    <w:rsid w:val="002D6B20"/>
    <w:rsid w:val="002D6C29"/>
    <w:rsid w:val="002D7A8B"/>
    <w:rsid w:val="00306E22"/>
    <w:rsid w:val="0031482B"/>
    <w:rsid w:val="0032104F"/>
    <w:rsid w:val="00321CF7"/>
    <w:rsid w:val="00332F87"/>
    <w:rsid w:val="00351A01"/>
    <w:rsid w:val="00361E20"/>
    <w:rsid w:val="00373EED"/>
    <w:rsid w:val="0038121F"/>
    <w:rsid w:val="00396A6B"/>
    <w:rsid w:val="003972AD"/>
    <w:rsid w:val="00397B3F"/>
    <w:rsid w:val="003A33AE"/>
    <w:rsid w:val="003A3453"/>
    <w:rsid w:val="003B0DE2"/>
    <w:rsid w:val="003B7E7B"/>
    <w:rsid w:val="003D0476"/>
    <w:rsid w:val="003E6F1F"/>
    <w:rsid w:val="003F4039"/>
    <w:rsid w:val="003F7040"/>
    <w:rsid w:val="00420110"/>
    <w:rsid w:val="00421648"/>
    <w:rsid w:val="00440129"/>
    <w:rsid w:val="00442E70"/>
    <w:rsid w:val="00454D95"/>
    <w:rsid w:val="00463D4B"/>
    <w:rsid w:val="004952EF"/>
    <w:rsid w:val="00496893"/>
    <w:rsid w:val="00497058"/>
    <w:rsid w:val="004A2516"/>
    <w:rsid w:val="004A724F"/>
    <w:rsid w:val="004B1EFB"/>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755E0"/>
    <w:rsid w:val="00582C59"/>
    <w:rsid w:val="00592329"/>
    <w:rsid w:val="005A67D6"/>
    <w:rsid w:val="005B38DE"/>
    <w:rsid w:val="005B4143"/>
    <w:rsid w:val="005B52E4"/>
    <w:rsid w:val="005B72CC"/>
    <w:rsid w:val="005E75DA"/>
    <w:rsid w:val="005F2BE8"/>
    <w:rsid w:val="00600058"/>
    <w:rsid w:val="00603626"/>
    <w:rsid w:val="00604764"/>
    <w:rsid w:val="00607513"/>
    <w:rsid w:val="0064303B"/>
    <w:rsid w:val="00647115"/>
    <w:rsid w:val="00652DF3"/>
    <w:rsid w:val="00661238"/>
    <w:rsid w:val="00673BE0"/>
    <w:rsid w:val="00680199"/>
    <w:rsid w:val="00680AD0"/>
    <w:rsid w:val="006B635F"/>
    <w:rsid w:val="006C1271"/>
    <w:rsid w:val="006C641D"/>
    <w:rsid w:val="006D1480"/>
    <w:rsid w:val="006D67B3"/>
    <w:rsid w:val="006F05E4"/>
    <w:rsid w:val="00711275"/>
    <w:rsid w:val="00721ED0"/>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65410"/>
    <w:rsid w:val="00871BB9"/>
    <w:rsid w:val="00876753"/>
    <w:rsid w:val="00885B85"/>
    <w:rsid w:val="008A1571"/>
    <w:rsid w:val="008C12A7"/>
    <w:rsid w:val="008C4B08"/>
    <w:rsid w:val="008D0B7B"/>
    <w:rsid w:val="008E4CD8"/>
    <w:rsid w:val="009170DF"/>
    <w:rsid w:val="00930639"/>
    <w:rsid w:val="00933099"/>
    <w:rsid w:val="00942F01"/>
    <w:rsid w:val="009434C8"/>
    <w:rsid w:val="00952190"/>
    <w:rsid w:val="00961FA3"/>
    <w:rsid w:val="00972B14"/>
    <w:rsid w:val="00980342"/>
    <w:rsid w:val="00987899"/>
    <w:rsid w:val="009A41BB"/>
    <w:rsid w:val="009B5372"/>
    <w:rsid w:val="009F0626"/>
    <w:rsid w:val="009F0CBE"/>
    <w:rsid w:val="00A04CF0"/>
    <w:rsid w:val="00A2425A"/>
    <w:rsid w:val="00A3055D"/>
    <w:rsid w:val="00A43440"/>
    <w:rsid w:val="00A51557"/>
    <w:rsid w:val="00A57606"/>
    <w:rsid w:val="00A71333"/>
    <w:rsid w:val="00AA0955"/>
    <w:rsid w:val="00AA44A2"/>
    <w:rsid w:val="00AA58D5"/>
    <w:rsid w:val="00AC302B"/>
    <w:rsid w:val="00AD1402"/>
    <w:rsid w:val="00AF50A1"/>
    <w:rsid w:val="00B32116"/>
    <w:rsid w:val="00B54A61"/>
    <w:rsid w:val="00B54FDD"/>
    <w:rsid w:val="00B62F8E"/>
    <w:rsid w:val="00B72246"/>
    <w:rsid w:val="00B8453E"/>
    <w:rsid w:val="00B950BC"/>
    <w:rsid w:val="00BC1C0D"/>
    <w:rsid w:val="00BE407B"/>
    <w:rsid w:val="00C03FE8"/>
    <w:rsid w:val="00C1022F"/>
    <w:rsid w:val="00C35384"/>
    <w:rsid w:val="00C35DCE"/>
    <w:rsid w:val="00C42DD9"/>
    <w:rsid w:val="00C46470"/>
    <w:rsid w:val="00C61950"/>
    <w:rsid w:val="00C66A49"/>
    <w:rsid w:val="00C74BC2"/>
    <w:rsid w:val="00C82AC7"/>
    <w:rsid w:val="00C86F20"/>
    <w:rsid w:val="00CA70A8"/>
    <w:rsid w:val="00CB59A5"/>
    <w:rsid w:val="00CD694D"/>
    <w:rsid w:val="00CE11C0"/>
    <w:rsid w:val="00CF5D7E"/>
    <w:rsid w:val="00D011D0"/>
    <w:rsid w:val="00D13BDD"/>
    <w:rsid w:val="00D157EE"/>
    <w:rsid w:val="00D2615B"/>
    <w:rsid w:val="00D45285"/>
    <w:rsid w:val="00D461AC"/>
    <w:rsid w:val="00D47A01"/>
    <w:rsid w:val="00D54969"/>
    <w:rsid w:val="00D70F17"/>
    <w:rsid w:val="00D7140B"/>
    <w:rsid w:val="00D85909"/>
    <w:rsid w:val="00D96337"/>
    <w:rsid w:val="00DA36CB"/>
    <w:rsid w:val="00DD1BD7"/>
    <w:rsid w:val="00DF1EAD"/>
    <w:rsid w:val="00DF444A"/>
    <w:rsid w:val="00E021C1"/>
    <w:rsid w:val="00E03F58"/>
    <w:rsid w:val="00E36775"/>
    <w:rsid w:val="00E4665C"/>
    <w:rsid w:val="00E50A59"/>
    <w:rsid w:val="00E5503C"/>
    <w:rsid w:val="00E71627"/>
    <w:rsid w:val="00E7752C"/>
    <w:rsid w:val="00E8394A"/>
    <w:rsid w:val="00E874E8"/>
    <w:rsid w:val="00E91995"/>
    <w:rsid w:val="00E925EF"/>
    <w:rsid w:val="00EA45E8"/>
    <w:rsid w:val="00EB00F8"/>
    <w:rsid w:val="00EC1721"/>
    <w:rsid w:val="00EC2A16"/>
    <w:rsid w:val="00ED4E69"/>
    <w:rsid w:val="00ED5AD3"/>
    <w:rsid w:val="00EF16EE"/>
    <w:rsid w:val="00EF1E5A"/>
    <w:rsid w:val="00F06B3E"/>
    <w:rsid w:val="00F10C72"/>
    <w:rsid w:val="00F125B1"/>
    <w:rsid w:val="00F26B59"/>
    <w:rsid w:val="00F37722"/>
    <w:rsid w:val="00F4061E"/>
    <w:rsid w:val="00F459EF"/>
    <w:rsid w:val="00F50C2F"/>
    <w:rsid w:val="00F63F27"/>
    <w:rsid w:val="00F67B67"/>
    <w:rsid w:val="00F97586"/>
    <w:rsid w:val="00FA435A"/>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2EF"/>
    <w:rPr>
      <w:rFonts w:ascii="Arial" w:hAnsi="Arial"/>
      <w:lang w:eastAsia="ja-JP"/>
    </w:rPr>
  </w:style>
  <w:style w:type="paragraph" w:styleId="Heading1">
    <w:name w:val="heading 1"/>
    <w:basedOn w:val="Normal"/>
    <w:next w:val="Normal"/>
    <w:qFormat/>
    <w:rsid w:val="004952EF"/>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52EF"/>
    <w:pPr>
      <w:tabs>
        <w:tab w:val="left" w:pos="-2160"/>
      </w:tabs>
      <w:ind w:left="-540"/>
    </w:pPr>
    <w:rPr>
      <w:lang w:val="en-US"/>
    </w:rPr>
  </w:style>
  <w:style w:type="paragraph" w:styleId="BodyText">
    <w:name w:val="Body Text"/>
    <w:basedOn w:val="Normal"/>
    <w:rsid w:val="004952EF"/>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05439245">
      <w:bodyDiv w:val="1"/>
      <w:marLeft w:val="0"/>
      <w:marRight w:val="0"/>
      <w:marTop w:val="0"/>
      <w:marBottom w:val="0"/>
      <w:divBdr>
        <w:top w:val="none" w:sz="0" w:space="0" w:color="auto"/>
        <w:left w:val="none" w:sz="0" w:space="0" w:color="auto"/>
        <w:bottom w:val="none" w:sz="0" w:space="0" w:color="auto"/>
        <w:right w:val="none" w:sz="0" w:space="0" w:color="auto"/>
      </w:divBdr>
      <w:divsChild>
        <w:div w:id="598367503">
          <w:marLeft w:val="0"/>
          <w:marRight w:val="0"/>
          <w:marTop w:val="0"/>
          <w:marBottom w:val="0"/>
          <w:divBdr>
            <w:top w:val="single" w:sz="6" w:space="0" w:color="FFFFFF"/>
            <w:left w:val="none" w:sz="0" w:space="0" w:color="auto"/>
            <w:bottom w:val="single" w:sz="2" w:space="0" w:color="FFFFFF"/>
            <w:right w:val="none" w:sz="0" w:space="0" w:color="auto"/>
          </w:divBdr>
          <w:divsChild>
            <w:div w:id="1680350114">
              <w:marLeft w:val="0"/>
              <w:marRight w:val="0"/>
              <w:marTop w:val="0"/>
              <w:marBottom w:val="0"/>
              <w:divBdr>
                <w:top w:val="none" w:sz="0" w:space="0" w:color="auto"/>
                <w:left w:val="none" w:sz="0" w:space="0" w:color="auto"/>
                <w:bottom w:val="none" w:sz="0" w:space="0" w:color="auto"/>
                <w:right w:val="none" w:sz="0" w:space="0" w:color="auto"/>
              </w:divBdr>
              <w:divsChild>
                <w:div w:id="680621007">
                  <w:marLeft w:val="0"/>
                  <w:marRight w:val="0"/>
                  <w:marTop w:val="0"/>
                  <w:marBottom w:val="0"/>
                  <w:divBdr>
                    <w:top w:val="none" w:sz="0" w:space="0" w:color="auto"/>
                    <w:left w:val="none" w:sz="0" w:space="0" w:color="auto"/>
                    <w:bottom w:val="none" w:sz="0" w:space="0" w:color="auto"/>
                    <w:right w:val="none" w:sz="0" w:space="0" w:color="auto"/>
                  </w:divBdr>
                  <w:divsChild>
                    <w:div w:id="1435856708">
                      <w:marLeft w:val="0"/>
                      <w:marRight w:val="0"/>
                      <w:marTop w:val="0"/>
                      <w:marBottom w:val="0"/>
                      <w:divBdr>
                        <w:top w:val="none" w:sz="0" w:space="0" w:color="auto"/>
                        <w:left w:val="none" w:sz="0" w:space="0" w:color="auto"/>
                        <w:bottom w:val="none" w:sz="0" w:space="0" w:color="auto"/>
                        <w:right w:val="none" w:sz="0" w:space="0" w:color="auto"/>
                      </w:divBdr>
                      <w:divsChild>
                        <w:div w:id="1257906050">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advancedmaterials"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Diameter Ltd is renamed as Renishaw Advanced Materials Ltd </vt:lpstr>
    </vt:vector>
  </TitlesOfParts>
  <Company>Renishaw plc</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Diameter Ltd is renamed as Renishaw Advanced Materials Ltd</dc:title>
  <dc:creator>Chris Pockett</dc:creator>
  <cp:lastModifiedBy>Chris Pockett</cp:lastModifiedBy>
  <cp:revision>4</cp:revision>
  <cp:lastPrinted>2009-03-27T11:03:00Z</cp:lastPrinted>
  <dcterms:created xsi:type="dcterms:W3CDTF">2011-05-23T09:40:00Z</dcterms:created>
  <dcterms:modified xsi:type="dcterms:W3CDTF">2011-05-31T15:27:00Z</dcterms:modified>
</cp:coreProperties>
</file>