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EEF" w:rsidRDefault="008D7818" w:rsidP="003A6EEF">
      <w:pPr>
        <w:pStyle w:val="Pa2"/>
        <w:rPr>
          <w:rFonts w:asciiTheme="minorHAnsi" w:hAnsiTheme="minorHAnsi" w:cstheme="minorHAnsi"/>
          <w:b/>
          <w:bCs/>
          <w:color w:val="000000"/>
        </w:rPr>
      </w:pPr>
      <w:r>
        <w:rPr>
          <w:rFonts w:asciiTheme="minorHAnsi" w:hAnsiTheme="minorHAnsi" w:cstheme="minorHAnsi"/>
          <w:b/>
          <w:bCs/>
          <w:noProof/>
          <w:color w:val="00000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5pt;margin-top:-51.25pt;width:505pt;height:115.2pt;z-index:251660288;visibility:visible;mso-wrap-edited:f" o:allowincell="f">
            <v:imagedata r:id="rId5" o:title=""/>
            <w10:wrap type="square"/>
          </v:shape>
          <o:OLEObject Type="Embed" ProgID="Word.Picture.8" ShapeID="_x0000_s1026" DrawAspect="Content" ObjectID="_1370925236" r:id="rId6"/>
        </w:pict>
      </w:r>
      <w:r w:rsidR="006C1F2B">
        <w:rPr>
          <w:rFonts w:asciiTheme="minorHAnsi" w:hAnsiTheme="minorHAnsi" w:cstheme="minorHAnsi"/>
          <w:b/>
          <w:bCs/>
          <w:noProof/>
          <w:color w:val="000000"/>
          <w:lang w:eastAsia="en-GB"/>
        </w:rPr>
        <w:drawing>
          <wp:anchor distT="0" distB="0" distL="114300" distR="114300" simplePos="0" relativeHeight="251661312" behindDoc="0" locked="0" layoutInCell="0" allowOverlap="1">
            <wp:simplePos x="0" y="0"/>
            <wp:positionH relativeFrom="column">
              <wp:posOffset>3962400</wp:posOffset>
            </wp:positionH>
            <wp:positionV relativeFrom="paragraph">
              <wp:posOffset>-752475</wp:posOffset>
            </wp:positionV>
            <wp:extent cx="2566035" cy="962025"/>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3A6EEF">
        <w:rPr>
          <w:rFonts w:asciiTheme="minorHAnsi" w:hAnsiTheme="minorHAnsi" w:cstheme="minorHAnsi"/>
          <w:b/>
          <w:bCs/>
          <w:color w:val="000000"/>
        </w:rPr>
        <w:t>For immediate release</w:t>
      </w:r>
    </w:p>
    <w:p w:rsidR="003A6EEF" w:rsidRDefault="003A6EEF" w:rsidP="003A6EEF">
      <w:pPr>
        <w:pStyle w:val="Pa2"/>
        <w:rPr>
          <w:rFonts w:asciiTheme="minorHAnsi" w:hAnsiTheme="minorHAnsi" w:cstheme="minorHAnsi"/>
          <w:b/>
          <w:bCs/>
          <w:color w:val="000000"/>
        </w:rPr>
      </w:pPr>
    </w:p>
    <w:p w:rsidR="003A6EEF" w:rsidRPr="00522038" w:rsidRDefault="00985062" w:rsidP="003A6EEF">
      <w:pPr>
        <w:pStyle w:val="Pa2"/>
        <w:rPr>
          <w:rFonts w:asciiTheme="minorHAnsi" w:hAnsiTheme="minorHAnsi" w:cstheme="minorHAnsi"/>
          <w:b/>
          <w:bCs/>
        </w:rPr>
      </w:pPr>
      <w:r>
        <w:rPr>
          <w:rFonts w:asciiTheme="minorHAnsi" w:hAnsiTheme="minorHAnsi" w:cstheme="minorHAnsi"/>
          <w:b/>
          <w:bCs/>
          <w:color w:val="000000"/>
        </w:rPr>
        <w:t xml:space="preserve">New </w:t>
      </w:r>
      <w:r w:rsidR="003A6EEF">
        <w:rPr>
          <w:rFonts w:asciiTheme="minorHAnsi" w:hAnsiTheme="minorHAnsi" w:cstheme="minorHAnsi"/>
          <w:b/>
          <w:bCs/>
          <w:color w:val="000000"/>
        </w:rPr>
        <w:t xml:space="preserve">true </w:t>
      </w:r>
      <w:r w:rsidR="003A6EEF" w:rsidRPr="00CE39E3">
        <w:rPr>
          <w:rFonts w:asciiTheme="minorHAnsi" w:hAnsiTheme="minorHAnsi" w:cstheme="minorHAnsi"/>
          <w:b/>
          <w:bCs/>
          <w:color w:val="000000"/>
        </w:rPr>
        <w:t xml:space="preserve">absolute </w:t>
      </w:r>
      <w:r w:rsidR="003A6EEF" w:rsidRPr="00522038">
        <w:rPr>
          <w:rFonts w:asciiTheme="minorHAnsi" w:hAnsiTheme="minorHAnsi" w:cstheme="minorHAnsi"/>
          <w:b/>
          <w:bCs/>
        </w:rPr>
        <w:t xml:space="preserve">angle encoder </w:t>
      </w:r>
      <w:r>
        <w:rPr>
          <w:rFonts w:asciiTheme="minorHAnsi" w:hAnsiTheme="minorHAnsi" w:cstheme="minorHAnsi"/>
          <w:b/>
          <w:bCs/>
        </w:rPr>
        <w:t>is suitable for low temperature environments</w:t>
      </w:r>
    </w:p>
    <w:p w:rsidR="003A6EEF" w:rsidRPr="00522038" w:rsidRDefault="003A6EEF" w:rsidP="003A6EEF">
      <w:pPr>
        <w:pStyle w:val="Pa2"/>
        <w:rPr>
          <w:rFonts w:asciiTheme="minorHAnsi" w:hAnsiTheme="minorHAnsi" w:cstheme="minorHAnsi"/>
          <w:b/>
          <w:bCs/>
        </w:rPr>
      </w:pPr>
    </w:p>
    <w:p w:rsidR="003A6EEF" w:rsidRPr="00522038" w:rsidRDefault="003A6EEF" w:rsidP="003A6EEF">
      <w:pPr>
        <w:pStyle w:val="Default"/>
        <w:rPr>
          <w:rFonts w:asciiTheme="minorHAnsi" w:hAnsiTheme="minorHAnsi" w:cstheme="minorHAnsi"/>
          <w:color w:val="auto"/>
        </w:rPr>
      </w:pPr>
      <w:r w:rsidRPr="00522038">
        <w:rPr>
          <w:rFonts w:asciiTheme="minorHAnsi" w:hAnsiTheme="minorHAnsi" w:cstheme="minorHAnsi"/>
          <w:color w:val="auto"/>
        </w:rPr>
        <w:t xml:space="preserve">Renishaw’s new RESOLUTE ETR </w:t>
      </w:r>
      <w:r w:rsidR="00985062">
        <w:rPr>
          <w:rFonts w:asciiTheme="minorHAnsi" w:hAnsiTheme="minorHAnsi" w:cstheme="minorHAnsi"/>
          <w:color w:val="auto"/>
        </w:rPr>
        <w:t xml:space="preserve">(Extended Temperature Range) encoder brings all the benefits of the revolutionary </w:t>
      </w:r>
      <w:r w:rsidRPr="00522038">
        <w:rPr>
          <w:rFonts w:asciiTheme="minorHAnsi" w:hAnsiTheme="minorHAnsi" w:cstheme="minorHAnsi"/>
          <w:color w:val="auto"/>
        </w:rPr>
        <w:t xml:space="preserve">RESOLUTE absolute, fine pitch angle encoder to harsh, low-temperature applications. </w:t>
      </w:r>
      <w:r w:rsidR="00985062">
        <w:rPr>
          <w:rFonts w:asciiTheme="minorHAnsi" w:hAnsiTheme="minorHAnsi" w:cstheme="minorHAnsi"/>
          <w:color w:val="auto"/>
        </w:rPr>
        <w:t>With operation guaranteed</w:t>
      </w:r>
      <w:r w:rsidRPr="00522038">
        <w:rPr>
          <w:rFonts w:asciiTheme="minorHAnsi" w:hAnsiTheme="minorHAnsi" w:cstheme="minorHAnsi"/>
          <w:color w:val="auto"/>
        </w:rPr>
        <w:t xml:space="preserve"> down to -40 °C (-40 °F) in non-condensing environments, </w:t>
      </w:r>
      <w:r w:rsidR="00985062">
        <w:rPr>
          <w:rFonts w:asciiTheme="minorHAnsi" w:hAnsiTheme="minorHAnsi" w:cstheme="minorHAnsi"/>
          <w:color w:val="auto"/>
        </w:rPr>
        <w:t xml:space="preserve">RESOLUTE ETR is highly suited </w:t>
      </w:r>
      <w:r w:rsidRPr="00522038">
        <w:rPr>
          <w:rFonts w:asciiTheme="minorHAnsi" w:hAnsiTheme="minorHAnsi" w:cstheme="minorHAnsi"/>
          <w:color w:val="auto"/>
        </w:rPr>
        <w:t xml:space="preserve">for use in </w:t>
      </w:r>
      <w:r w:rsidR="00FF3351">
        <w:rPr>
          <w:rFonts w:asciiTheme="minorHAnsi" w:hAnsiTheme="minorHAnsi" w:cstheme="minorHAnsi"/>
          <w:color w:val="auto"/>
        </w:rPr>
        <w:t xml:space="preserve">demanding </w:t>
      </w:r>
      <w:r w:rsidRPr="00522038">
        <w:rPr>
          <w:rFonts w:asciiTheme="minorHAnsi" w:hAnsiTheme="minorHAnsi" w:cstheme="minorHAnsi"/>
          <w:color w:val="auto"/>
        </w:rPr>
        <w:t xml:space="preserve">applications such as telescopes, scientific research, military and aerospace. </w:t>
      </w:r>
    </w:p>
    <w:p w:rsidR="003A6EEF" w:rsidRPr="00522038" w:rsidRDefault="003A6EEF" w:rsidP="003A6EEF">
      <w:pPr>
        <w:pStyle w:val="Default"/>
        <w:rPr>
          <w:rFonts w:asciiTheme="minorHAnsi" w:hAnsiTheme="minorHAnsi" w:cstheme="minorHAnsi"/>
          <w:color w:val="auto"/>
        </w:rPr>
      </w:pPr>
    </w:p>
    <w:p w:rsidR="003A6EEF" w:rsidRPr="00522038" w:rsidRDefault="00985062" w:rsidP="003A6EEF">
      <w:pPr>
        <w:pStyle w:val="Default"/>
        <w:rPr>
          <w:rFonts w:asciiTheme="minorHAnsi" w:hAnsiTheme="minorHAnsi" w:cstheme="minorHAnsi"/>
          <w:color w:val="auto"/>
        </w:rPr>
      </w:pPr>
      <w:r>
        <w:rPr>
          <w:rFonts w:asciiTheme="minorHAnsi" w:hAnsiTheme="minorHAnsi" w:cstheme="minorHAnsi"/>
          <w:color w:val="auto"/>
        </w:rPr>
        <w:t>With solid stainless steel scales and high vibration resistance, t</w:t>
      </w:r>
      <w:r w:rsidR="003A6EEF" w:rsidRPr="00522038">
        <w:rPr>
          <w:rFonts w:asciiTheme="minorHAnsi" w:hAnsiTheme="minorHAnsi" w:cstheme="minorHAnsi"/>
          <w:color w:val="auto"/>
        </w:rPr>
        <w:t xml:space="preserve">he </w:t>
      </w:r>
      <w:r w:rsidR="00FF3351">
        <w:rPr>
          <w:rFonts w:asciiTheme="minorHAnsi" w:hAnsiTheme="minorHAnsi" w:cstheme="minorHAnsi"/>
          <w:color w:val="auto"/>
        </w:rPr>
        <w:t xml:space="preserve">RESOLUTE ETR absolute </w:t>
      </w:r>
      <w:r w:rsidR="003A6EEF" w:rsidRPr="00522038">
        <w:rPr>
          <w:rFonts w:asciiTheme="minorHAnsi" w:hAnsiTheme="minorHAnsi" w:cstheme="minorHAnsi"/>
          <w:color w:val="auto"/>
        </w:rPr>
        <w:t xml:space="preserve">encoder </w:t>
      </w:r>
      <w:r>
        <w:rPr>
          <w:rFonts w:asciiTheme="minorHAnsi" w:hAnsiTheme="minorHAnsi" w:cstheme="minorHAnsi"/>
          <w:color w:val="auto"/>
        </w:rPr>
        <w:t>has been designed to withstand</w:t>
      </w:r>
      <w:r w:rsidR="003A6EEF" w:rsidRPr="00522038">
        <w:rPr>
          <w:rFonts w:asciiTheme="minorHAnsi" w:hAnsiTheme="minorHAnsi" w:cstheme="minorHAnsi"/>
          <w:color w:val="auto"/>
        </w:rPr>
        <w:t xml:space="preserve"> the physical punishment of harsh environments, </w:t>
      </w:r>
      <w:r>
        <w:rPr>
          <w:rFonts w:asciiTheme="minorHAnsi" w:hAnsiTheme="minorHAnsi" w:cstheme="minorHAnsi"/>
          <w:color w:val="auto"/>
        </w:rPr>
        <w:t xml:space="preserve">yet still offer </w:t>
      </w:r>
      <w:r w:rsidR="003A6EEF" w:rsidRPr="00522038">
        <w:rPr>
          <w:rFonts w:asciiTheme="minorHAnsi" w:hAnsiTheme="minorHAnsi" w:cstheme="minorHAnsi"/>
          <w:color w:val="auto"/>
        </w:rPr>
        <w:t>outstanding metrology</w:t>
      </w:r>
      <w:r w:rsidR="00FF3351">
        <w:rPr>
          <w:rFonts w:asciiTheme="minorHAnsi" w:hAnsiTheme="minorHAnsi" w:cstheme="minorHAnsi"/>
          <w:color w:val="auto"/>
        </w:rPr>
        <w:t>, exceptionally high speeds</w:t>
      </w:r>
      <w:r w:rsidR="003A6EEF" w:rsidRPr="00522038">
        <w:rPr>
          <w:rFonts w:asciiTheme="minorHAnsi" w:hAnsiTheme="minorHAnsi" w:cstheme="minorHAnsi"/>
          <w:color w:val="auto"/>
        </w:rPr>
        <w:t xml:space="preserve"> and excellent reliability on rotary axes. </w:t>
      </w:r>
    </w:p>
    <w:p w:rsidR="003A6EEF" w:rsidRPr="00522038" w:rsidRDefault="003A6EEF" w:rsidP="003A6EEF">
      <w:pPr>
        <w:pStyle w:val="Default"/>
        <w:rPr>
          <w:rFonts w:asciiTheme="minorHAnsi" w:hAnsiTheme="minorHAnsi" w:cstheme="minorHAnsi"/>
          <w:color w:val="auto"/>
        </w:rPr>
      </w:pPr>
    </w:p>
    <w:p w:rsidR="003A6EEF" w:rsidRPr="00522038" w:rsidRDefault="00FF3351" w:rsidP="003A6EEF">
      <w:pPr>
        <w:pStyle w:val="Default"/>
        <w:rPr>
          <w:rFonts w:asciiTheme="minorHAnsi" w:hAnsiTheme="minorHAnsi" w:cstheme="minorHAnsi"/>
          <w:color w:val="auto"/>
        </w:rPr>
      </w:pPr>
      <w:r>
        <w:rPr>
          <w:rFonts w:asciiTheme="minorHAnsi" w:hAnsiTheme="minorHAnsi" w:cstheme="minorHAnsi"/>
          <w:color w:val="auto"/>
        </w:rPr>
        <w:t xml:space="preserve">Motion system designers will also benefit from the new encoder’s </w:t>
      </w:r>
      <w:r w:rsidR="003A6EEF" w:rsidRPr="00522038">
        <w:rPr>
          <w:rFonts w:asciiTheme="minorHAnsi" w:hAnsiTheme="minorHAnsi" w:cstheme="minorHAnsi"/>
          <w:color w:val="auto"/>
        </w:rPr>
        <w:t xml:space="preserve">modular, non-contact format </w:t>
      </w:r>
      <w:r>
        <w:rPr>
          <w:rFonts w:asciiTheme="minorHAnsi" w:hAnsiTheme="minorHAnsi" w:cstheme="minorHAnsi"/>
          <w:color w:val="auto"/>
        </w:rPr>
        <w:t xml:space="preserve">that has </w:t>
      </w:r>
      <w:r w:rsidR="003A6EEF" w:rsidRPr="00522038">
        <w:rPr>
          <w:rFonts w:asciiTheme="minorHAnsi" w:hAnsiTheme="minorHAnsi" w:cstheme="minorHAnsi"/>
          <w:color w:val="auto"/>
        </w:rPr>
        <w:t xml:space="preserve">zero friction between the readhead and ring. This arrangement facilitates the use of a directly-mounted scale, eliminating flexible couplings from the system, </w:t>
      </w:r>
      <w:r>
        <w:rPr>
          <w:rFonts w:asciiTheme="minorHAnsi" w:hAnsiTheme="minorHAnsi" w:cstheme="minorHAnsi"/>
          <w:color w:val="auto"/>
        </w:rPr>
        <w:t xml:space="preserve">and therefore </w:t>
      </w:r>
      <w:r w:rsidR="003A6EEF" w:rsidRPr="00522038">
        <w:rPr>
          <w:rFonts w:asciiTheme="minorHAnsi" w:hAnsiTheme="minorHAnsi" w:cstheme="minorHAnsi"/>
          <w:color w:val="auto"/>
        </w:rPr>
        <w:t>provid</w:t>
      </w:r>
      <w:r>
        <w:rPr>
          <w:rFonts w:asciiTheme="minorHAnsi" w:hAnsiTheme="minorHAnsi" w:cstheme="minorHAnsi"/>
          <w:color w:val="auto"/>
        </w:rPr>
        <w:t>es</w:t>
      </w:r>
      <w:r w:rsidR="003A6EEF" w:rsidRPr="00522038">
        <w:rPr>
          <w:rFonts w:asciiTheme="minorHAnsi" w:hAnsiTheme="minorHAnsi" w:cstheme="minorHAnsi"/>
          <w:color w:val="auto"/>
        </w:rPr>
        <w:t xml:space="preserve"> far greater dynamic performance and improved repeatability.</w:t>
      </w:r>
    </w:p>
    <w:p w:rsidR="003A6EEF" w:rsidRPr="00522038" w:rsidRDefault="003A6EEF" w:rsidP="003A6EEF">
      <w:pPr>
        <w:pStyle w:val="Default"/>
        <w:rPr>
          <w:rFonts w:asciiTheme="minorHAnsi" w:hAnsiTheme="minorHAnsi" w:cstheme="minorHAnsi"/>
          <w:color w:val="auto"/>
        </w:rPr>
      </w:pPr>
    </w:p>
    <w:p w:rsidR="003A6EEF" w:rsidRPr="00522038" w:rsidRDefault="003A6EEF" w:rsidP="003A6EEF">
      <w:pPr>
        <w:pStyle w:val="Default"/>
        <w:rPr>
          <w:rFonts w:asciiTheme="minorHAnsi" w:hAnsiTheme="minorHAnsi" w:cstheme="minorHAnsi"/>
          <w:color w:val="auto"/>
        </w:rPr>
      </w:pPr>
      <w:r w:rsidRPr="00522038">
        <w:rPr>
          <w:rFonts w:asciiTheme="minorHAnsi" w:hAnsiTheme="minorHAnsi" w:cstheme="minorHAnsi"/>
          <w:color w:val="auto"/>
        </w:rPr>
        <w:t>Reliability of position data is also assured by RESOLUTE ETR’s excellent dirt immunity</w:t>
      </w:r>
      <w:r w:rsidR="00FF3351">
        <w:rPr>
          <w:rFonts w:asciiTheme="minorHAnsi" w:hAnsiTheme="minorHAnsi" w:cstheme="minorHAnsi"/>
          <w:color w:val="auto"/>
        </w:rPr>
        <w:t>,</w:t>
      </w:r>
      <w:r w:rsidRPr="00522038">
        <w:rPr>
          <w:rFonts w:asciiTheme="minorHAnsi" w:hAnsiTheme="minorHAnsi" w:cstheme="minorHAnsi"/>
          <w:color w:val="auto"/>
        </w:rPr>
        <w:t xml:space="preserve"> and </w:t>
      </w:r>
      <w:r w:rsidR="00FF3351">
        <w:rPr>
          <w:rFonts w:asciiTheme="minorHAnsi" w:hAnsiTheme="minorHAnsi" w:cstheme="minorHAnsi"/>
          <w:color w:val="auto"/>
        </w:rPr>
        <w:t xml:space="preserve">its </w:t>
      </w:r>
      <w:r w:rsidRPr="00522038">
        <w:rPr>
          <w:rFonts w:asciiTheme="minorHAnsi" w:hAnsiTheme="minorHAnsi" w:cstheme="minorHAnsi"/>
          <w:color w:val="auto"/>
        </w:rPr>
        <w:t xml:space="preserve">built-in separate position-checking algorithm which actively checks every reading </w:t>
      </w:r>
      <w:r w:rsidR="00FF3351">
        <w:rPr>
          <w:rFonts w:asciiTheme="minorHAnsi" w:hAnsiTheme="minorHAnsi" w:cstheme="minorHAnsi"/>
          <w:color w:val="auto"/>
        </w:rPr>
        <w:t>to</w:t>
      </w:r>
      <w:r w:rsidRPr="00522038">
        <w:rPr>
          <w:rFonts w:asciiTheme="minorHAnsi" w:hAnsiTheme="minorHAnsi" w:cstheme="minorHAnsi"/>
          <w:color w:val="auto"/>
        </w:rPr>
        <w:t xml:space="preserve"> ensur</w:t>
      </w:r>
      <w:r w:rsidR="00FF3351">
        <w:rPr>
          <w:rFonts w:asciiTheme="minorHAnsi" w:hAnsiTheme="minorHAnsi" w:cstheme="minorHAnsi"/>
          <w:color w:val="auto"/>
        </w:rPr>
        <w:t>e</w:t>
      </w:r>
      <w:r w:rsidRPr="00522038">
        <w:rPr>
          <w:rFonts w:asciiTheme="minorHAnsi" w:hAnsiTheme="minorHAnsi" w:cstheme="minorHAnsi"/>
          <w:color w:val="auto"/>
        </w:rPr>
        <w:t xml:space="preserve"> that any p</w:t>
      </w:r>
      <w:r w:rsidR="00E7523B">
        <w:rPr>
          <w:rFonts w:asciiTheme="minorHAnsi" w:hAnsiTheme="minorHAnsi" w:cstheme="minorHAnsi"/>
          <w:color w:val="auto"/>
        </w:rPr>
        <w:t>otential problem is flagged</w:t>
      </w:r>
      <w:r w:rsidRPr="00522038">
        <w:rPr>
          <w:rFonts w:asciiTheme="minorHAnsi" w:hAnsiTheme="minorHAnsi" w:cstheme="minorHAnsi"/>
          <w:color w:val="auto"/>
        </w:rPr>
        <w:t xml:space="preserve"> before it reaches the controller. Combined with wide set-up and running tolerances, </w:t>
      </w:r>
      <w:r w:rsidR="00FF3351">
        <w:rPr>
          <w:rFonts w:asciiTheme="minorHAnsi" w:hAnsiTheme="minorHAnsi" w:cstheme="minorHAnsi"/>
          <w:color w:val="auto"/>
        </w:rPr>
        <w:t>the new absolute encoder</w:t>
      </w:r>
      <w:r w:rsidRPr="00522038">
        <w:rPr>
          <w:rFonts w:asciiTheme="minorHAnsi" w:hAnsiTheme="minorHAnsi" w:cstheme="minorHAnsi"/>
          <w:color w:val="auto"/>
        </w:rPr>
        <w:t xml:space="preserve"> can continue working </w:t>
      </w:r>
      <w:r w:rsidR="00FF3351">
        <w:rPr>
          <w:rFonts w:asciiTheme="minorHAnsi" w:hAnsiTheme="minorHAnsi" w:cstheme="minorHAnsi"/>
          <w:color w:val="auto"/>
        </w:rPr>
        <w:t>even in the harshest environments.</w:t>
      </w:r>
    </w:p>
    <w:p w:rsidR="003A6EEF" w:rsidRPr="00522038" w:rsidRDefault="003A6EEF" w:rsidP="003A6EEF">
      <w:pPr>
        <w:pStyle w:val="Default"/>
        <w:rPr>
          <w:rFonts w:asciiTheme="minorHAnsi" w:hAnsiTheme="minorHAnsi" w:cstheme="minorHAnsi"/>
          <w:color w:val="auto"/>
        </w:rPr>
      </w:pPr>
    </w:p>
    <w:p w:rsidR="003A6EEF" w:rsidRPr="00522038" w:rsidRDefault="003A6EEF" w:rsidP="003A6EEF">
      <w:pPr>
        <w:pStyle w:val="Default"/>
        <w:rPr>
          <w:rFonts w:asciiTheme="minorHAnsi" w:hAnsiTheme="minorHAnsi" w:cstheme="minorHAnsi"/>
          <w:color w:val="auto"/>
        </w:rPr>
      </w:pPr>
      <w:r w:rsidRPr="00522038">
        <w:rPr>
          <w:rFonts w:asciiTheme="minorHAnsi" w:hAnsiTheme="minorHAnsi" w:cstheme="minorHAnsi"/>
          <w:color w:val="auto"/>
        </w:rPr>
        <w:t xml:space="preserve">Along with its new rugged design, </w:t>
      </w:r>
      <w:r w:rsidR="00FF3351">
        <w:rPr>
          <w:rFonts w:asciiTheme="minorHAnsi" w:hAnsiTheme="minorHAnsi" w:cstheme="minorHAnsi"/>
          <w:color w:val="auto"/>
        </w:rPr>
        <w:t xml:space="preserve">the </w:t>
      </w:r>
      <w:r w:rsidRPr="00522038">
        <w:rPr>
          <w:rFonts w:asciiTheme="minorHAnsi" w:hAnsiTheme="minorHAnsi" w:cstheme="minorHAnsi"/>
          <w:color w:val="auto"/>
        </w:rPr>
        <w:t xml:space="preserve">RESOLUTE ETR </w:t>
      </w:r>
      <w:r w:rsidR="00FF3351">
        <w:rPr>
          <w:rFonts w:asciiTheme="minorHAnsi" w:hAnsiTheme="minorHAnsi" w:cstheme="minorHAnsi"/>
          <w:color w:val="auto"/>
        </w:rPr>
        <w:t xml:space="preserve">absolute encoder also </w:t>
      </w:r>
      <w:r w:rsidRPr="00522038">
        <w:rPr>
          <w:rFonts w:asciiTheme="minorHAnsi" w:hAnsiTheme="minorHAnsi" w:cstheme="minorHAnsi"/>
          <w:color w:val="auto"/>
        </w:rPr>
        <w:t>combines fine resolution (18, 26 or 32 bit)</w:t>
      </w:r>
      <w:r w:rsidR="00CE722E">
        <w:rPr>
          <w:rFonts w:asciiTheme="minorHAnsi" w:hAnsiTheme="minorHAnsi" w:cstheme="minorHAnsi"/>
          <w:color w:val="auto"/>
        </w:rPr>
        <w:t xml:space="preserve"> </w:t>
      </w:r>
      <w:r w:rsidRPr="00522038">
        <w:rPr>
          <w:rFonts w:asciiTheme="minorHAnsi" w:hAnsiTheme="minorHAnsi" w:cstheme="minorHAnsi"/>
          <w:color w:val="auto"/>
        </w:rPr>
        <w:t>with</w:t>
      </w:r>
      <w:r w:rsidR="006C1F2B">
        <w:rPr>
          <w:rFonts w:asciiTheme="minorHAnsi" w:hAnsiTheme="minorHAnsi" w:cstheme="minorHAnsi"/>
          <w:color w:val="auto"/>
        </w:rPr>
        <w:t xml:space="preserve"> exceptional speed capability</w:t>
      </w:r>
      <w:r w:rsidR="00CE722E">
        <w:rPr>
          <w:rFonts w:asciiTheme="minorHAnsi" w:hAnsiTheme="minorHAnsi" w:cstheme="minorHAnsi"/>
          <w:color w:val="auto"/>
        </w:rPr>
        <w:t xml:space="preserve"> of 18000 rev/min </w:t>
      </w:r>
      <w:r w:rsidR="006C1F2B">
        <w:rPr>
          <w:rFonts w:asciiTheme="minorHAnsi" w:hAnsiTheme="minorHAnsi" w:cstheme="minorHAnsi"/>
          <w:color w:val="auto"/>
        </w:rPr>
        <w:t>or</w:t>
      </w:r>
      <w:r w:rsidR="00CE722E">
        <w:rPr>
          <w:rFonts w:asciiTheme="minorHAnsi" w:hAnsiTheme="minorHAnsi" w:cstheme="minorHAnsi"/>
          <w:color w:val="auto"/>
        </w:rPr>
        <w:t xml:space="preserve"> 52 metres/second.</w:t>
      </w:r>
      <w:r w:rsidRPr="00522038">
        <w:rPr>
          <w:rFonts w:asciiTheme="minorHAnsi" w:hAnsiTheme="minorHAnsi" w:cstheme="minorHAnsi"/>
          <w:color w:val="auto"/>
        </w:rPr>
        <w:t xml:space="preserve"> Furthermore, the advanced optics and detection method intrinsically provide very low sub-divisional error (SDE) of ±40 nm and ultra-low noise (jitter) of less than 10 nm RMS. The result is enhanced velocity ripple performance and rock solid positional stability, meaning axes can be accelerated and decelerated faster, settle to target position more quickly and more precisely, and track objects with greater accuracy.</w:t>
      </w:r>
    </w:p>
    <w:p w:rsidR="003A6EEF" w:rsidRPr="00522038" w:rsidRDefault="003A6EEF" w:rsidP="003A6EEF">
      <w:pPr>
        <w:pStyle w:val="Default"/>
        <w:rPr>
          <w:rFonts w:asciiTheme="minorHAnsi" w:hAnsiTheme="minorHAnsi" w:cstheme="minorHAnsi"/>
          <w:color w:val="auto"/>
        </w:rPr>
      </w:pPr>
    </w:p>
    <w:p w:rsidR="003A6EEF" w:rsidRPr="00522038" w:rsidRDefault="00957C4B" w:rsidP="003A6EEF">
      <w:pPr>
        <w:pStyle w:val="Default"/>
        <w:rPr>
          <w:rFonts w:asciiTheme="minorHAnsi" w:hAnsiTheme="minorHAnsi" w:cstheme="minorHAnsi"/>
          <w:color w:val="auto"/>
        </w:rPr>
      </w:pPr>
      <w:r>
        <w:rPr>
          <w:rFonts w:asciiTheme="minorHAnsi" w:hAnsiTheme="minorHAnsi" w:cstheme="minorHAnsi"/>
          <w:color w:val="auto"/>
        </w:rPr>
        <w:t xml:space="preserve">All </w:t>
      </w:r>
      <w:r w:rsidR="003A6EEF" w:rsidRPr="00522038">
        <w:rPr>
          <w:rFonts w:asciiTheme="minorHAnsi" w:hAnsiTheme="minorHAnsi" w:cstheme="minorHAnsi"/>
          <w:color w:val="auto"/>
        </w:rPr>
        <w:t xml:space="preserve">RESOLUTE ETR </w:t>
      </w:r>
      <w:r>
        <w:rPr>
          <w:rFonts w:asciiTheme="minorHAnsi" w:hAnsiTheme="minorHAnsi" w:cstheme="minorHAnsi"/>
          <w:color w:val="auto"/>
        </w:rPr>
        <w:t xml:space="preserve">absolute encoder </w:t>
      </w:r>
      <w:r w:rsidR="003A6EEF" w:rsidRPr="00522038">
        <w:rPr>
          <w:rFonts w:asciiTheme="minorHAnsi" w:hAnsiTheme="minorHAnsi" w:cstheme="minorHAnsi"/>
          <w:color w:val="auto"/>
        </w:rPr>
        <w:t>readheads are fitted with a w</w:t>
      </w:r>
      <w:r w:rsidR="00E7523B">
        <w:rPr>
          <w:rFonts w:asciiTheme="minorHAnsi" w:hAnsiTheme="minorHAnsi" w:cstheme="minorHAnsi"/>
          <w:color w:val="auto"/>
        </w:rPr>
        <w:t>aterproof, breathable membrane i</w:t>
      </w:r>
      <w:r w:rsidR="003A6EEF" w:rsidRPr="00522038">
        <w:rPr>
          <w:rFonts w:asciiTheme="minorHAnsi" w:hAnsiTheme="minorHAnsi" w:cstheme="minorHAnsi"/>
          <w:color w:val="auto"/>
        </w:rPr>
        <w:t>n the lid that preserves IP64 sealing, whilst allowing dry air to circulate inside the readhead when placed in a desiccated environment.</w:t>
      </w:r>
    </w:p>
    <w:p w:rsidR="003A6EEF" w:rsidRPr="00522038" w:rsidRDefault="003A6EEF" w:rsidP="003A6EEF">
      <w:pPr>
        <w:pStyle w:val="Default"/>
        <w:rPr>
          <w:rFonts w:asciiTheme="minorHAnsi" w:hAnsiTheme="minorHAnsi" w:cstheme="minorHAnsi"/>
          <w:color w:val="auto"/>
        </w:rPr>
      </w:pPr>
    </w:p>
    <w:p w:rsidR="003A6EEF" w:rsidRDefault="003A6EEF" w:rsidP="003A6EEF">
      <w:pPr>
        <w:pStyle w:val="Default"/>
        <w:rPr>
          <w:rFonts w:asciiTheme="minorHAnsi" w:hAnsiTheme="minorHAnsi" w:cstheme="minorHAnsi"/>
          <w:color w:val="auto"/>
        </w:rPr>
      </w:pPr>
      <w:r w:rsidRPr="00522038">
        <w:rPr>
          <w:rFonts w:asciiTheme="minorHAnsi" w:hAnsiTheme="minorHAnsi" w:cstheme="minorHAnsi"/>
          <w:color w:val="auto"/>
        </w:rPr>
        <w:t xml:space="preserve">As with all Renishaw encoders, </w:t>
      </w:r>
      <w:r w:rsidR="00957C4B">
        <w:rPr>
          <w:rFonts w:asciiTheme="minorHAnsi" w:hAnsiTheme="minorHAnsi" w:cstheme="minorHAnsi"/>
          <w:color w:val="auto"/>
        </w:rPr>
        <w:t xml:space="preserve">the new </w:t>
      </w:r>
      <w:r w:rsidRPr="00522038">
        <w:rPr>
          <w:rFonts w:asciiTheme="minorHAnsi" w:hAnsiTheme="minorHAnsi" w:cstheme="minorHAnsi"/>
          <w:color w:val="auto"/>
        </w:rPr>
        <w:t xml:space="preserve">RESOLUTE ETR </w:t>
      </w:r>
      <w:r w:rsidR="00957C4B">
        <w:rPr>
          <w:rFonts w:asciiTheme="minorHAnsi" w:hAnsiTheme="minorHAnsi" w:cstheme="minorHAnsi"/>
          <w:color w:val="auto"/>
        </w:rPr>
        <w:t xml:space="preserve">absolute encoder </w:t>
      </w:r>
      <w:r w:rsidRPr="00522038">
        <w:rPr>
          <w:rFonts w:asciiTheme="minorHAnsi" w:hAnsiTheme="minorHAnsi" w:cstheme="minorHAnsi"/>
          <w:color w:val="auto"/>
        </w:rPr>
        <w:t xml:space="preserve">is backed </w:t>
      </w:r>
      <w:proofErr w:type="gramStart"/>
      <w:r w:rsidRPr="00522038">
        <w:rPr>
          <w:rFonts w:asciiTheme="minorHAnsi" w:hAnsiTheme="minorHAnsi" w:cstheme="minorHAnsi"/>
          <w:color w:val="auto"/>
        </w:rPr>
        <w:t>by a truly responsive global sales</w:t>
      </w:r>
      <w:proofErr w:type="gramEnd"/>
      <w:r w:rsidRPr="00522038">
        <w:rPr>
          <w:rFonts w:asciiTheme="minorHAnsi" w:hAnsiTheme="minorHAnsi" w:cstheme="minorHAnsi"/>
          <w:color w:val="auto"/>
        </w:rPr>
        <w:t xml:space="preserve"> and support network</w:t>
      </w:r>
      <w:r w:rsidR="00957C4B">
        <w:rPr>
          <w:rFonts w:asciiTheme="minorHAnsi" w:hAnsiTheme="minorHAnsi" w:cstheme="minorHAnsi"/>
          <w:color w:val="auto"/>
        </w:rPr>
        <w:t xml:space="preserve">, and </w:t>
      </w:r>
      <w:r w:rsidRPr="00522038">
        <w:rPr>
          <w:rFonts w:asciiTheme="minorHAnsi" w:hAnsiTheme="minorHAnsi" w:cstheme="minorHAnsi"/>
          <w:color w:val="auto"/>
        </w:rPr>
        <w:t>satisf</w:t>
      </w:r>
      <w:r w:rsidR="00957C4B">
        <w:rPr>
          <w:rFonts w:asciiTheme="minorHAnsi" w:hAnsiTheme="minorHAnsi" w:cstheme="minorHAnsi"/>
          <w:color w:val="auto"/>
        </w:rPr>
        <w:t>ies</w:t>
      </w:r>
      <w:r w:rsidRPr="00522038">
        <w:rPr>
          <w:rFonts w:asciiTheme="minorHAnsi" w:hAnsiTheme="minorHAnsi" w:cstheme="minorHAnsi"/>
          <w:color w:val="auto"/>
        </w:rPr>
        <w:t xml:space="preserve"> the highest environmental standards, with both WEEE and </w:t>
      </w:r>
      <w:proofErr w:type="spellStart"/>
      <w:r w:rsidRPr="00522038">
        <w:rPr>
          <w:rFonts w:asciiTheme="minorHAnsi" w:hAnsiTheme="minorHAnsi" w:cstheme="minorHAnsi"/>
          <w:color w:val="auto"/>
        </w:rPr>
        <w:t>RoHS</w:t>
      </w:r>
      <w:proofErr w:type="spellEnd"/>
      <w:r w:rsidRPr="00522038">
        <w:rPr>
          <w:rFonts w:asciiTheme="minorHAnsi" w:hAnsiTheme="minorHAnsi" w:cstheme="minorHAnsi"/>
          <w:color w:val="auto"/>
        </w:rPr>
        <w:t xml:space="preserve"> compliance.</w:t>
      </w:r>
    </w:p>
    <w:p w:rsidR="00C57E47" w:rsidRDefault="00C57E47" w:rsidP="003A6EEF">
      <w:pPr>
        <w:pStyle w:val="Default"/>
        <w:rPr>
          <w:rFonts w:asciiTheme="minorHAnsi" w:hAnsiTheme="minorHAnsi" w:cstheme="minorHAnsi"/>
          <w:color w:val="auto"/>
        </w:rPr>
      </w:pPr>
    </w:p>
    <w:p w:rsidR="00C57E47" w:rsidRDefault="00C57E47" w:rsidP="00C57E47">
      <w:pPr>
        <w:pStyle w:val="Default"/>
        <w:rPr>
          <w:rFonts w:asciiTheme="minorHAnsi" w:hAnsiTheme="minorHAnsi" w:cstheme="minorHAnsi"/>
          <w:color w:val="auto"/>
        </w:rPr>
      </w:pPr>
      <w:r>
        <w:rPr>
          <w:rFonts w:asciiTheme="minorHAnsi" w:hAnsiTheme="minorHAnsi" w:cstheme="minorHAnsi"/>
          <w:color w:val="auto"/>
        </w:rPr>
        <w:t>RESOLUTE ETR available in Q4 2011.</w:t>
      </w:r>
    </w:p>
    <w:p w:rsidR="00142268" w:rsidRDefault="00C57E47" w:rsidP="00C57E47">
      <w:pPr>
        <w:pStyle w:val="Default"/>
      </w:pPr>
      <w:r>
        <w:rPr>
          <w:rFonts w:asciiTheme="minorHAnsi" w:hAnsiTheme="minorHAnsi" w:cstheme="minorHAnsi"/>
          <w:color w:val="auto"/>
        </w:rPr>
        <w:lastRenderedPageBreak/>
        <w:t>-</w:t>
      </w:r>
      <w:r w:rsidR="003A6EEF" w:rsidRPr="00522038">
        <w:rPr>
          <w:rFonts w:asciiTheme="minorHAnsi" w:hAnsiTheme="minorHAnsi" w:cstheme="minorHAnsi"/>
        </w:rPr>
        <w:t xml:space="preserve"> End -</w:t>
      </w:r>
    </w:p>
    <w:sectPr w:rsidR="00142268" w:rsidSect="001422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00B0500000000000000"/>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6EEF"/>
    <w:rsid w:val="00003E8C"/>
    <w:rsid w:val="00034573"/>
    <w:rsid w:val="00142268"/>
    <w:rsid w:val="00177B82"/>
    <w:rsid w:val="00341392"/>
    <w:rsid w:val="003A6EEF"/>
    <w:rsid w:val="0041162A"/>
    <w:rsid w:val="004C54AE"/>
    <w:rsid w:val="005B7940"/>
    <w:rsid w:val="00607C5D"/>
    <w:rsid w:val="006C1F2B"/>
    <w:rsid w:val="006D6CC2"/>
    <w:rsid w:val="008613DF"/>
    <w:rsid w:val="00881848"/>
    <w:rsid w:val="008D7818"/>
    <w:rsid w:val="00957C4B"/>
    <w:rsid w:val="00985062"/>
    <w:rsid w:val="00BF3B6F"/>
    <w:rsid w:val="00C57E47"/>
    <w:rsid w:val="00C65982"/>
    <w:rsid w:val="00CE722E"/>
    <w:rsid w:val="00D91E6B"/>
    <w:rsid w:val="00E74ABA"/>
    <w:rsid w:val="00E7523B"/>
    <w:rsid w:val="00E95F11"/>
    <w:rsid w:val="00EC3E1D"/>
    <w:rsid w:val="00FC6592"/>
    <w:rsid w:val="00FF33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EF"/>
    <w:pPr>
      <w:spacing w:after="0" w:line="240" w:lineRule="auto"/>
    </w:pPr>
    <w:rPr>
      <w:rFonts w:ascii="Times New Roman" w:eastAsia="MS Mincho"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EEF"/>
    <w:pPr>
      <w:autoSpaceDE w:val="0"/>
      <w:autoSpaceDN w:val="0"/>
      <w:adjustRightInd w:val="0"/>
      <w:spacing w:after="0" w:line="240" w:lineRule="auto"/>
    </w:pPr>
    <w:rPr>
      <w:rFonts w:ascii="Helvetica" w:eastAsia="MS Mincho" w:hAnsi="Helvetica" w:cs="Helvetica"/>
      <w:color w:val="000000"/>
      <w:sz w:val="24"/>
      <w:szCs w:val="24"/>
      <w:lang w:eastAsia="ja-JP"/>
    </w:rPr>
  </w:style>
  <w:style w:type="paragraph" w:customStyle="1" w:styleId="Pa2">
    <w:name w:val="Pa2"/>
    <w:basedOn w:val="Default"/>
    <w:next w:val="Default"/>
    <w:rsid w:val="003A6EEF"/>
    <w:pPr>
      <w:spacing w:line="241" w:lineRule="atLeast"/>
    </w:pPr>
    <w:rPr>
      <w:rFonts w:cs="Times New Roman"/>
      <w:color w:val="auto"/>
    </w:rPr>
  </w:style>
  <w:style w:type="paragraph" w:styleId="BalloonText">
    <w:name w:val="Balloon Text"/>
    <w:basedOn w:val="Normal"/>
    <w:link w:val="BalloonTextChar"/>
    <w:uiPriority w:val="99"/>
    <w:semiHidden/>
    <w:unhideWhenUsed/>
    <w:rsid w:val="00E74ABA"/>
    <w:rPr>
      <w:rFonts w:ascii="Tahoma" w:hAnsi="Tahoma" w:cs="Tahoma"/>
      <w:sz w:val="16"/>
      <w:szCs w:val="16"/>
    </w:rPr>
  </w:style>
  <w:style w:type="character" w:customStyle="1" w:styleId="BalloonTextChar">
    <w:name w:val="Balloon Text Char"/>
    <w:basedOn w:val="DefaultParagraphFont"/>
    <w:link w:val="BalloonText"/>
    <w:uiPriority w:val="99"/>
    <w:semiHidden/>
    <w:rsid w:val="00E74ABA"/>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0517-D465-415F-8417-7749D1123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ep136815</dc:creator>
  <cp:lastModifiedBy>ep136815</cp:lastModifiedBy>
  <cp:revision>4</cp:revision>
  <cp:lastPrinted>2011-06-21T08:22:00Z</cp:lastPrinted>
  <dcterms:created xsi:type="dcterms:W3CDTF">2011-06-28T15:04:00Z</dcterms:created>
  <dcterms:modified xsi:type="dcterms:W3CDTF">2011-06-30T06:48:00Z</dcterms:modified>
</cp:coreProperties>
</file>