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Pr="006F15B0" w:rsidRDefault="00955673" w:rsidP="006F15B0">
      <w:pPr>
        <w:pStyle w:val="Heading1"/>
        <w:spacing w:line="280" w:lineRule="exact"/>
        <w:ind w:left="0"/>
        <w:jc w:val="both"/>
        <w:rPr>
          <w:rFonts w:cs="Arial"/>
        </w:rPr>
      </w:pPr>
      <w:r w:rsidRPr="006F15B0">
        <w:rPr>
          <w:rFonts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02B" w:rsidRPr="006F15B0">
        <w:rPr>
          <w:rFonts w:cs="Arial"/>
        </w:rPr>
        <w:t xml:space="preserve"> </w:t>
      </w:r>
    </w:p>
    <w:p w:rsidR="000D5D2D" w:rsidRPr="006F15B0" w:rsidRDefault="000D5D2D" w:rsidP="006F15B0">
      <w:pPr>
        <w:spacing w:line="336" w:lineRule="auto"/>
        <w:ind w:left="567" w:right="567"/>
        <w:jc w:val="both"/>
        <w:rPr>
          <w:rFonts w:cs="Arial"/>
        </w:rPr>
      </w:pPr>
    </w:p>
    <w:p w:rsidR="006F15B0" w:rsidRPr="006F15B0" w:rsidRDefault="006F15B0" w:rsidP="006F15B0">
      <w:pPr>
        <w:spacing w:afterLines="120" w:line="260" w:lineRule="auto"/>
        <w:ind w:left="567" w:right="567"/>
        <w:jc w:val="both"/>
        <w:rPr>
          <w:rStyle w:val="Strong"/>
          <w:rFonts w:cs="Arial"/>
          <w:bCs w:val="0"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r w:rsidRPr="006F15B0">
        <w:rPr>
          <w:rStyle w:val="Strong"/>
          <w:rFonts w:cs="Arial"/>
          <w:bCs w:val="0"/>
          <w:sz w:val="24"/>
          <w:szCs w:val="24"/>
          <w:lang w:val="it-IT"/>
        </w:rPr>
        <w:t>Renishaw annuncia l'arrivo di nuovi prodotti in occasione di EMO Hannover 2011</w:t>
      </w:r>
    </w:p>
    <w:bookmarkEnd w:id="0"/>
    <w:bookmarkEnd w:id="1"/>
    <w:bookmarkEnd w:id="2"/>
    <w:bookmarkEnd w:id="3"/>
    <w:p w:rsidR="006F15B0" w:rsidRPr="006F15B0" w:rsidRDefault="006F15B0" w:rsidP="006F15B0">
      <w:pPr>
        <w:tabs>
          <w:tab w:val="left" w:pos="10206"/>
        </w:tabs>
        <w:spacing w:line="260" w:lineRule="auto"/>
        <w:ind w:left="567" w:right="565"/>
        <w:jc w:val="both"/>
        <w:rPr>
          <w:rFonts w:cs="Arial"/>
        </w:rPr>
      </w:pPr>
      <w:r w:rsidRPr="006F15B0">
        <w:rPr>
          <w:rFonts w:cs="Arial"/>
          <w:lang w:val="it-IT"/>
        </w:rPr>
        <w:t>Renishaw, leader mondiale nelle tecnologie di misura, annuncia l'uscita di diversi nuovi prodotti, che saranno presentati alla fiera EMO che si terrà ad Hannover (Germania) dal 19 al 24 settembre.</w:t>
      </w:r>
      <w:r w:rsidRPr="006F15B0">
        <w:rPr>
          <w:rFonts w:cs="Arial"/>
        </w:rPr>
        <w:t xml:space="preserve"> </w:t>
      </w:r>
      <w:r w:rsidRPr="006F15B0">
        <w:rPr>
          <w:rFonts w:cs="Arial"/>
          <w:lang w:val="it-IT"/>
        </w:rPr>
        <w:t>Fra le novità, sonde a contatto e sistemi software che migliorano il controllo dei processi nelle macchine utensili CN e una nuova sonda per la misura delle rugosità di superficie, adatta a macchine CMM.</w:t>
      </w:r>
      <w:r w:rsidRPr="006F15B0">
        <w:rPr>
          <w:rFonts w:cs="Arial"/>
        </w:rPr>
        <w:t xml:space="preserve"> </w:t>
      </w:r>
    </w:p>
    <w:p w:rsidR="00874B77" w:rsidRPr="006F15B0" w:rsidRDefault="00874B77" w:rsidP="006F15B0">
      <w:pPr>
        <w:tabs>
          <w:tab w:val="left" w:pos="10206"/>
        </w:tabs>
        <w:spacing w:line="264" w:lineRule="auto"/>
        <w:ind w:left="567"/>
        <w:jc w:val="both"/>
        <w:rPr>
          <w:rFonts w:cs="Arial"/>
        </w:rPr>
      </w:pPr>
    </w:p>
    <w:p w:rsidR="006F15B0" w:rsidRPr="006F15B0" w:rsidRDefault="006F15B0" w:rsidP="006F15B0">
      <w:pPr>
        <w:tabs>
          <w:tab w:val="left" w:pos="10206"/>
        </w:tabs>
        <w:spacing w:line="260" w:lineRule="auto"/>
        <w:ind w:left="567" w:right="567"/>
        <w:jc w:val="both"/>
        <w:rPr>
          <w:rFonts w:cs="Arial"/>
        </w:rPr>
      </w:pPr>
      <w:r w:rsidRPr="006F15B0">
        <w:rPr>
          <w:rFonts w:cs="Arial"/>
          <w:lang w:val="it-IT"/>
        </w:rPr>
        <w:t>Le dimostrazioni dei nuovi prodotti di metrologia avranno luogo insieme a quelle di altri importanti prodotti già annunciati, fra cui una rivoluzionaria alternativa ai calibri tradizionali, una nuova serie di tecnologie per produzioni additive e una sonda a 5 assi per CMM.</w:t>
      </w:r>
      <w:r w:rsidRPr="006F15B0">
        <w:rPr>
          <w:rFonts w:cs="Arial"/>
        </w:rPr>
        <w:t xml:space="preserve"> </w:t>
      </w:r>
    </w:p>
    <w:p w:rsidR="00441209" w:rsidRPr="006F15B0" w:rsidRDefault="00441209" w:rsidP="006F15B0">
      <w:pPr>
        <w:tabs>
          <w:tab w:val="left" w:pos="10206"/>
        </w:tabs>
        <w:spacing w:line="264" w:lineRule="auto"/>
        <w:ind w:left="567"/>
        <w:jc w:val="both"/>
        <w:rPr>
          <w:rFonts w:cs="Arial"/>
        </w:rPr>
      </w:pPr>
    </w:p>
    <w:p w:rsidR="006F15B0" w:rsidRPr="006F15B0" w:rsidRDefault="006F15B0" w:rsidP="006F15B0">
      <w:pPr>
        <w:spacing w:line="260" w:lineRule="auto"/>
        <w:ind w:left="567" w:right="567"/>
        <w:jc w:val="both"/>
        <w:rPr>
          <w:rFonts w:cs="Arial"/>
          <w:b/>
        </w:rPr>
      </w:pPr>
      <w:r w:rsidRPr="006F15B0">
        <w:rPr>
          <w:rFonts w:cs="Arial"/>
          <w:b/>
          <w:lang w:val="it-IT"/>
        </w:rPr>
        <w:t>Nuova versione di software per PC per tastatura su centri di lavoro</w:t>
      </w:r>
    </w:p>
    <w:p w:rsidR="006F15B0" w:rsidRPr="006F15B0" w:rsidRDefault="006F15B0" w:rsidP="006F15B0">
      <w:pPr>
        <w:spacing w:line="260" w:lineRule="auto"/>
        <w:ind w:left="567" w:right="567"/>
        <w:jc w:val="both"/>
        <w:rPr>
          <w:rFonts w:cs="Arial"/>
        </w:rPr>
      </w:pPr>
      <w:r w:rsidRPr="006F15B0">
        <w:rPr>
          <w:rFonts w:cs="Arial"/>
          <w:lang w:val="it-IT"/>
        </w:rPr>
        <w:t>I visitatori della EMO 2011 avranno l'occasione di vedere Productivity+™, una soluzione software davvero unica per l'integrazione delle funzioni di misura e controllo dei processi nei programmi di lavoro CN.</w:t>
      </w:r>
      <w:r w:rsidRPr="006F15B0">
        <w:rPr>
          <w:rFonts w:cs="Arial"/>
        </w:rPr>
        <w:t xml:space="preserve"> </w:t>
      </w:r>
      <w:r w:rsidRPr="006F15B0">
        <w:rPr>
          <w:rFonts w:cs="Arial"/>
          <w:lang w:val="it-IT"/>
        </w:rPr>
        <w:t>Productivity+ fornisce notevoli vantaggi rispetto ai metodi tradizionali ed elimina la necessità di aggiungere manualmente i cicli di ispezione nel programma macchina, utilizzando invece un sistema di selezione "punta e clicca" a partire dai modelli 3D con un'interfaccia molto simile a quella di un CAM.</w:t>
      </w:r>
    </w:p>
    <w:p w:rsidR="002321EF" w:rsidRPr="006F15B0" w:rsidRDefault="002321EF" w:rsidP="006F15B0">
      <w:pPr>
        <w:spacing w:line="264" w:lineRule="auto"/>
        <w:ind w:left="567" w:right="567"/>
        <w:jc w:val="both"/>
        <w:rPr>
          <w:rFonts w:cs="Arial"/>
        </w:rPr>
      </w:pPr>
    </w:p>
    <w:p w:rsidR="006F15B0" w:rsidRPr="006F15B0" w:rsidRDefault="006F15B0" w:rsidP="006F15B0">
      <w:pPr>
        <w:spacing w:line="260" w:lineRule="auto"/>
        <w:ind w:left="567" w:right="567"/>
        <w:jc w:val="both"/>
        <w:rPr>
          <w:rFonts w:cs="Arial"/>
        </w:rPr>
      </w:pPr>
      <w:r w:rsidRPr="006F15B0">
        <w:rPr>
          <w:rFonts w:cs="Arial"/>
          <w:lang w:val="it-IT"/>
        </w:rPr>
        <w:t>La nuova versione 1.90 sarà disponibile a partire dall'autunno 2011 e arricchisce ulteriormente questo strumento già molto potente, aggiungendo nuove funzioni che ne aumentano la flessibilità, ulteriori elementi per istruzioni costruite, migliori capacità multiasse, opzioni avanzate per la creazione di report e nuove funzioni per le macro personalizzate.</w:t>
      </w:r>
    </w:p>
    <w:p w:rsidR="002321EF" w:rsidRPr="006F15B0" w:rsidRDefault="00441209" w:rsidP="006F15B0">
      <w:pPr>
        <w:suppressAutoHyphens/>
        <w:autoSpaceDE w:val="0"/>
        <w:autoSpaceDN w:val="0"/>
        <w:adjustRightInd w:val="0"/>
        <w:spacing w:line="264" w:lineRule="auto"/>
        <w:ind w:left="567" w:right="565"/>
        <w:jc w:val="both"/>
        <w:textAlignment w:val="baseline"/>
        <w:rPr>
          <w:rFonts w:cs="Arial"/>
        </w:rPr>
      </w:pPr>
      <w:r w:rsidRPr="006F15B0">
        <w:rPr>
          <w:rFonts w:cs="Arial"/>
        </w:rPr>
        <w:t xml:space="preserve"> </w:t>
      </w:r>
    </w:p>
    <w:p w:rsidR="006F15B0" w:rsidRPr="006F15B0" w:rsidRDefault="006F15B0" w:rsidP="006F15B0">
      <w:pPr>
        <w:pStyle w:val="Default"/>
        <w:spacing w:line="260" w:lineRule="auto"/>
        <w:ind w:left="567" w:right="565"/>
        <w:jc w:val="both"/>
        <w:rPr>
          <w:rFonts w:ascii="Arial" w:eastAsia="PMingLiU" w:hAnsi="Arial" w:cs="Arial"/>
          <w:b/>
          <w:color w:val="auto"/>
          <w:sz w:val="20"/>
          <w:szCs w:val="20"/>
        </w:rPr>
      </w:pPr>
      <w:r w:rsidRPr="006F15B0">
        <w:rPr>
          <w:rFonts w:ascii="Arial" w:eastAsia="PMingLiU" w:hAnsi="Arial" w:cs="Arial"/>
          <w:b/>
          <w:color w:val="auto"/>
          <w:sz w:val="20"/>
          <w:szCs w:val="20"/>
          <w:lang w:val="it-IT"/>
        </w:rPr>
        <w:t>Nuovo sensore per effettuare verifiche di finitura superficiale su macchine CMM</w:t>
      </w:r>
    </w:p>
    <w:p w:rsidR="006F15B0" w:rsidRPr="006F15B0" w:rsidRDefault="006F15B0" w:rsidP="006F15B0">
      <w:pPr>
        <w:pStyle w:val="Pa2"/>
        <w:spacing w:line="260" w:lineRule="auto"/>
        <w:ind w:left="567" w:right="565"/>
        <w:jc w:val="both"/>
        <w:rPr>
          <w:rFonts w:ascii="Arial" w:eastAsia="PMingLiU" w:hAnsi="Arial" w:cs="Arial"/>
          <w:sz w:val="20"/>
          <w:szCs w:val="20"/>
        </w:rPr>
      </w:pPr>
      <w:r w:rsidRPr="006F15B0">
        <w:rPr>
          <w:rFonts w:ascii="Arial" w:hAnsi="Arial" w:cs="Arial"/>
          <w:sz w:val="20"/>
          <w:szCs w:val="20"/>
          <w:lang w:val="it-IT"/>
        </w:rPr>
        <w:t>Renishaw ha aggiunto un’opzione di ispezione al rivoluzionario sistema di misura a 5 assi REVO®. Oggi, per la prima volta, la verifica della finitura superficiale può essere integrata nelle routine delle macchine di misura.</w:t>
      </w:r>
      <w:r w:rsidRPr="006F15B0">
        <w:rPr>
          <w:rFonts w:ascii="Arial" w:hAnsi="Arial" w:cs="Arial"/>
          <w:sz w:val="20"/>
          <w:szCs w:val="20"/>
        </w:rPr>
        <w:t xml:space="preserve"> </w:t>
      </w:r>
      <w:r w:rsidRPr="006F15B0">
        <w:rPr>
          <w:rFonts w:ascii="Arial" w:hAnsi="Arial" w:cs="Arial"/>
          <w:sz w:val="20"/>
          <w:szCs w:val="20"/>
          <w:lang w:val="it-IT"/>
        </w:rPr>
        <w:t>Con una capacità di misura da 6,3 a 0,05 Ra, la sonda di finitura superficiale SFP1 fornisce un’unica piattaforma che elimina la necessità di sensori manuali o di trasportare il pezzo su costose macchine dedicate, riducendo al contempo i costi e i tempi.</w:t>
      </w:r>
      <w:r w:rsidRPr="006F15B0">
        <w:rPr>
          <w:rFonts w:ascii="Arial" w:hAnsi="Arial" w:cs="Arial"/>
          <w:sz w:val="20"/>
          <w:szCs w:val="20"/>
        </w:rPr>
        <w:t xml:space="preserve"> </w:t>
      </w:r>
      <w:r w:rsidRPr="006F15B0">
        <w:rPr>
          <w:rFonts w:ascii="Arial" w:eastAsia="PMingLiU" w:hAnsi="Arial" w:cs="Arial"/>
          <w:sz w:val="20"/>
          <w:szCs w:val="20"/>
          <w:lang w:val="it-IT"/>
        </w:rPr>
        <w:t>In EMO potrete vedere come le macchine di misura possono ora passare automaticamente dalla scansione del pezzo alla misura della rugosità con la possibilità di inserire tutti i dati in un unico rapporto.</w:t>
      </w:r>
      <w:r w:rsidRPr="006F15B0">
        <w:rPr>
          <w:rFonts w:ascii="Arial" w:hAnsi="Arial" w:cs="Arial"/>
          <w:sz w:val="20"/>
          <w:szCs w:val="20"/>
        </w:rPr>
        <w:t xml:space="preserve"> </w:t>
      </w:r>
    </w:p>
    <w:p w:rsidR="006F15B0" w:rsidRPr="006F15B0" w:rsidRDefault="006F15B0" w:rsidP="006F15B0">
      <w:pPr>
        <w:pStyle w:val="NormalWeb"/>
        <w:tabs>
          <w:tab w:val="left" w:pos="10206"/>
        </w:tabs>
        <w:spacing w:line="260" w:lineRule="auto"/>
        <w:ind w:left="567" w:right="567"/>
        <w:jc w:val="both"/>
        <w:rPr>
          <w:rFonts w:ascii="Arial" w:eastAsia="PMingLiU" w:hAnsi="Arial" w:cs="Arial"/>
          <w:sz w:val="20"/>
          <w:szCs w:val="20"/>
        </w:rPr>
      </w:pPr>
      <w:r w:rsidRPr="006F15B0">
        <w:rPr>
          <w:rFonts w:ascii="Arial" w:eastAsia="PMingLiU" w:hAnsi="Arial" w:cs="Arial"/>
          <w:sz w:val="20"/>
          <w:szCs w:val="20"/>
          <w:lang w:val="it-IT"/>
        </w:rPr>
        <w:t>Per informazioni dettagliate sulla gamma di prodotti di metrologia Renishaw, visitare il sito Web www.renishaw.com</w:t>
      </w:r>
    </w:p>
    <w:p w:rsidR="000D5D2D" w:rsidRPr="006F15B0" w:rsidRDefault="006F15B0" w:rsidP="006F15B0">
      <w:pPr>
        <w:spacing w:afterLines="120" w:line="260" w:lineRule="auto"/>
        <w:ind w:left="567" w:right="565"/>
        <w:jc w:val="center"/>
        <w:rPr>
          <w:rFonts w:eastAsia="MS Mincho" w:cs="Arial"/>
        </w:rPr>
      </w:pPr>
      <w:r w:rsidRPr="006F15B0">
        <w:rPr>
          <w:rFonts w:cs="Arial"/>
          <w:u w:val="single"/>
          <w:lang w:val="it-IT"/>
        </w:rPr>
        <w:t>Fine</w:t>
      </w:r>
    </w:p>
    <w:sectPr w:rsidR="000D5D2D" w:rsidRPr="006F15B0" w:rsidSect="006F15B0">
      <w:pgSz w:w="11905" w:h="16837" w:code="9"/>
      <w:pgMar w:top="567" w:right="565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1D" w:rsidRDefault="00CC271D">
      <w:r>
        <w:separator/>
      </w:r>
    </w:p>
  </w:endnote>
  <w:endnote w:type="continuationSeparator" w:id="0">
    <w:p w:rsidR="00CC271D" w:rsidRDefault="00CC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1D" w:rsidRDefault="00CC271D">
      <w:r>
        <w:separator/>
      </w:r>
    </w:p>
  </w:footnote>
  <w:footnote w:type="continuationSeparator" w:id="0">
    <w:p w:rsidR="00CC271D" w:rsidRDefault="00CC2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1244E"/>
    <w:rsid w:val="0001369B"/>
    <w:rsid w:val="0001598D"/>
    <w:rsid w:val="00020AE8"/>
    <w:rsid w:val="00031DA6"/>
    <w:rsid w:val="0006236C"/>
    <w:rsid w:val="00064966"/>
    <w:rsid w:val="00065084"/>
    <w:rsid w:val="00072BB5"/>
    <w:rsid w:val="00077687"/>
    <w:rsid w:val="000817DF"/>
    <w:rsid w:val="0008473C"/>
    <w:rsid w:val="000925F8"/>
    <w:rsid w:val="000D5D2D"/>
    <w:rsid w:val="000F2F02"/>
    <w:rsid w:val="00103FCF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83147"/>
    <w:rsid w:val="0019192B"/>
    <w:rsid w:val="001922C2"/>
    <w:rsid w:val="0019773D"/>
    <w:rsid w:val="001B485A"/>
    <w:rsid w:val="001B4ABE"/>
    <w:rsid w:val="001B7E51"/>
    <w:rsid w:val="001C44CB"/>
    <w:rsid w:val="001C4DAB"/>
    <w:rsid w:val="001D1E3B"/>
    <w:rsid w:val="001D501B"/>
    <w:rsid w:val="001D53E9"/>
    <w:rsid w:val="001D7D99"/>
    <w:rsid w:val="001E1B0B"/>
    <w:rsid w:val="001F3406"/>
    <w:rsid w:val="00210253"/>
    <w:rsid w:val="00214F17"/>
    <w:rsid w:val="00217242"/>
    <w:rsid w:val="002321EF"/>
    <w:rsid w:val="002369E9"/>
    <w:rsid w:val="0024378C"/>
    <w:rsid w:val="0025263C"/>
    <w:rsid w:val="0025714C"/>
    <w:rsid w:val="00257222"/>
    <w:rsid w:val="002632FB"/>
    <w:rsid w:val="00264C5D"/>
    <w:rsid w:val="00275C55"/>
    <w:rsid w:val="00291A3D"/>
    <w:rsid w:val="00294302"/>
    <w:rsid w:val="002960FF"/>
    <w:rsid w:val="002A5F64"/>
    <w:rsid w:val="002A62A1"/>
    <w:rsid w:val="002A73DB"/>
    <w:rsid w:val="002B3A49"/>
    <w:rsid w:val="002B570B"/>
    <w:rsid w:val="002C38BE"/>
    <w:rsid w:val="002D354E"/>
    <w:rsid w:val="002D4EA8"/>
    <w:rsid w:val="002D6B20"/>
    <w:rsid w:val="002D6C29"/>
    <w:rsid w:val="002D7A8B"/>
    <w:rsid w:val="002F5054"/>
    <w:rsid w:val="00306E22"/>
    <w:rsid w:val="0031482B"/>
    <w:rsid w:val="0032104F"/>
    <w:rsid w:val="00321CF7"/>
    <w:rsid w:val="00332F87"/>
    <w:rsid w:val="00351A01"/>
    <w:rsid w:val="00361E20"/>
    <w:rsid w:val="00373EED"/>
    <w:rsid w:val="00396A6B"/>
    <w:rsid w:val="003972AD"/>
    <w:rsid w:val="003A33AE"/>
    <w:rsid w:val="003A3453"/>
    <w:rsid w:val="003B0DE2"/>
    <w:rsid w:val="003B7E7B"/>
    <w:rsid w:val="003D0476"/>
    <w:rsid w:val="003E6F1F"/>
    <w:rsid w:val="003F4039"/>
    <w:rsid w:val="003F7040"/>
    <w:rsid w:val="00421648"/>
    <w:rsid w:val="00440129"/>
    <w:rsid w:val="00441209"/>
    <w:rsid w:val="00442E70"/>
    <w:rsid w:val="00454D95"/>
    <w:rsid w:val="00463D4B"/>
    <w:rsid w:val="00477BCE"/>
    <w:rsid w:val="00491E1F"/>
    <w:rsid w:val="00496893"/>
    <w:rsid w:val="00497058"/>
    <w:rsid w:val="004A2516"/>
    <w:rsid w:val="004A724F"/>
    <w:rsid w:val="004C3385"/>
    <w:rsid w:val="004C7ECE"/>
    <w:rsid w:val="004D16C9"/>
    <w:rsid w:val="004D1718"/>
    <w:rsid w:val="004D6A0B"/>
    <w:rsid w:val="004E04E1"/>
    <w:rsid w:val="004F2308"/>
    <w:rsid w:val="004F6014"/>
    <w:rsid w:val="00501D4E"/>
    <w:rsid w:val="00502B7A"/>
    <w:rsid w:val="005120EF"/>
    <w:rsid w:val="00513BF6"/>
    <w:rsid w:val="00522782"/>
    <w:rsid w:val="00534A72"/>
    <w:rsid w:val="005364F7"/>
    <w:rsid w:val="005419A1"/>
    <w:rsid w:val="00542A69"/>
    <w:rsid w:val="00544660"/>
    <w:rsid w:val="005511B6"/>
    <w:rsid w:val="00552F99"/>
    <w:rsid w:val="00555478"/>
    <w:rsid w:val="005755E0"/>
    <w:rsid w:val="00582C59"/>
    <w:rsid w:val="00592329"/>
    <w:rsid w:val="005A67D6"/>
    <w:rsid w:val="005B38DE"/>
    <w:rsid w:val="005B4143"/>
    <w:rsid w:val="005B52E4"/>
    <w:rsid w:val="005E75DA"/>
    <w:rsid w:val="005F2BE8"/>
    <w:rsid w:val="00600058"/>
    <w:rsid w:val="00603626"/>
    <w:rsid w:val="00604764"/>
    <w:rsid w:val="00607513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271"/>
    <w:rsid w:val="006C641D"/>
    <w:rsid w:val="006D1480"/>
    <w:rsid w:val="006D67B3"/>
    <w:rsid w:val="006F05E4"/>
    <w:rsid w:val="006F15B0"/>
    <w:rsid w:val="006F3A08"/>
    <w:rsid w:val="00700ACA"/>
    <w:rsid w:val="00711275"/>
    <w:rsid w:val="00721ED0"/>
    <w:rsid w:val="00761FFE"/>
    <w:rsid w:val="0076307C"/>
    <w:rsid w:val="00773F26"/>
    <w:rsid w:val="007907D7"/>
    <w:rsid w:val="00793DD7"/>
    <w:rsid w:val="00794EDC"/>
    <w:rsid w:val="007968F3"/>
    <w:rsid w:val="00796E6B"/>
    <w:rsid w:val="007A30D8"/>
    <w:rsid w:val="007B0178"/>
    <w:rsid w:val="007B0BD3"/>
    <w:rsid w:val="007C4C49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61D47"/>
    <w:rsid w:val="00871BB9"/>
    <w:rsid w:val="00874B77"/>
    <w:rsid w:val="00876753"/>
    <w:rsid w:val="00885B85"/>
    <w:rsid w:val="008A1571"/>
    <w:rsid w:val="008C12A7"/>
    <w:rsid w:val="008C4B08"/>
    <w:rsid w:val="008D0B7B"/>
    <w:rsid w:val="008E4CD8"/>
    <w:rsid w:val="009170DF"/>
    <w:rsid w:val="00930639"/>
    <w:rsid w:val="00942F01"/>
    <w:rsid w:val="009434C8"/>
    <w:rsid w:val="00952190"/>
    <w:rsid w:val="00955673"/>
    <w:rsid w:val="00961FA3"/>
    <w:rsid w:val="00972B14"/>
    <w:rsid w:val="00980342"/>
    <w:rsid w:val="00987899"/>
    <w:rsid w:val="009A41BB"/>
    <w:rsid w:val="009B5372"/>
    <w:rsid w:val="009F0626"/>
    <w:rsid w:val="009F0CBE"/>
    <w:rsid w:val="00A04CF0"/>
    <w:rsid w:val="00A2425A"/>
    <w:rsid w:val="00A3055D"/>
    <w:rsid w:val="00A33482"/>
    <w:rsid w:val="00A43440"/>
    <w:rsid w:val="00A4454A"/>
    <w:rsid w:val="00A51557"/>
    <w:rsid w:val="00A51580"/>
    <w:rsid w:val="00A57606"/>
    <w:rsid w:val="00A71333"/>
    <w:rsid w:val="00AA0955"/>
    <w:rsid w:val="00AA154C"/>
    <w:rsid w:val="00AA44A2"/>
    <w:rsid w:val="00AA58D5"/>
    <w:rsid w:val="00AC302B"/>
    <w:rsid w:val="00AD1402"/>
    <w:rsid w:val="00AF50A1"/>
    <w:rsid w:val="00B16F19"/>
    <w:rsid w:val="00B207EB"/>
    <w:rsid w:val="00B32116"/>
    <w:rsid w:val="00B54A61"/>
    <w:rsid w:val="00B54FDD"/>
    <w:rsid w:val="00B62F8E"/>
    <w:rsid w:val="00B72246"/>
    <w:rsid w:val="00B8453E"/>
    <w:rsid w:val="00B950BC"/>
    <w:rsid w:val="00BC1C0D"/>
    <w:rsid w:val="00BE407B"/>
    <w:rsid w:val="00C03FE8"/>
    <w:rsid w:val="00C1022F"/>
    <w:rsid w:val="00C35384"/>
    <w:rsid w:val="00C35DCE"/>
    <w:rsid w:val="00C42DD9"/>
    <w:rsid w:val="00C46470"/>
    <w:rsid w:val="00C61950"/>
    <w:rsid w:val="00C6347A"/>
    <w:rsid w:val="00C66A49"/>
    <w:rsid w:val="00C74BC2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45285"/>
    <w:rsid w:val="00D461AC"/>
    <w:rsid w:val="00D514E4"/>
    <w:rsid w:val="00D54969"/>
    <w:rsid w:val="00D70F17"/>
    <w:rsid w:val="00D7140B"/>
    <w:rsid w:val="00D85909"/>
    <w:rsid w:val="00D96337"/>
    <w:rsid w:val="00DA30B2"/>
    <w:rsid w:val="00DA36CB"/>
    <w:rsid w:val="00DD1BD7"/>
    <w:rsid w:val="00DE7066"/>
    <w:rsid w:val="00DF1EAD"/>
    <w:rsid w:val="00DF444A"/>
    <w:rsid w:val="00E021C1"/>
    <w:rsid w:val="00E03F58"/>
    <w:rsid w:val="00E4665C"/>
    <w:rsid w:val="00E50A59"/>
    <w:rsid w:val="00E5503C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F16EE"/>
    <w:rsid w:val="00EF1E5A"/>
    <w:rsid w:val="00F06B3E"/>
    <w:rsid w:val="00F10C72"/>
    <w:rsid w:val="00F125B1"/>
    <w:rsid w:val="00F26B59"/>
    <w:rsid w:val="00F37722"/>
    <w:rsid w:val="00F4061E"/>
    <w:rsid w:val="00F50C2F"/>
    <w:rsid w:val="00F63F27"/>
    <w:rsid w:val="00F67B67"/>
    <w:rsid w:val="00F76AFD"/>
    <w:rsid w:val="00F97586"/>
    <w:rsid w:val="00FA435A"/>
    <w:rsid w:val="00FB548D"/>
    <w:rsid w:val="00FB6613"/>
    <w:rsid w:val="00FC5049"/>
    <w:rsid w:val="00FE5A25"/>
    <w:rsid w:val="00FF263A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character" w:customStyle="1" w:styleId="tw4winMark">
    <w:name w:val="tw4winMark"/>
    <w:uiPriority w:val="99"/>
    <w:rsid w:val="006F15B0"/>
    <w:rPr>
      <w:rFonts w:ascii="Courier New" w:hAnsi="Courier New"/>
      <w:vanish/>
      <w:color w:val="800080"/>
      <w:vertAlign w:val="subscript"/>
    </w:rPr>
  </w:style>
  <w:style w:type="character" w:customStyle="1" w:styleId="tw4winInternal">
    <w:name w:val="tw4winInternal"/>
    <w:uiPriority w:val="99"/>
    <w:rsid w:val="006F15B0"/>
    <w:rPr>
      <w:rFonts w:ascii="Courier New" w:hAnsi="Courier New"/>
      <w:noProof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announces more new products for EMO Hannover </vt:lpstr>
    </vt:vector>
  </TitlesOfParts>
  <Company>Renishaw plc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announces more new products for EMO Hannover </dc:title>
  <dc:subject/>
  <dc:creator>Malcolm Price</dc:creator>
  <cp:keywords/>
  <dc:description/>
  <cp:lastModifiedBy>bp135769</cp:lastModifiedBy>
  <cp:revision>4</cp:revision>
  <cp:lastPrinted>2011-05-18T16:24:00Z</cp:lastPrinted>
  <dcterms:created xsi:type="dcterms:W3CDTF">2011-08-08T09:42:00Z</dcterms:created>
  <dcterms:modified xsi:type="dcterms:W3CDTF">2011-08-23T09:33:00Z</dcterms:modified>
</cp:coreProperties>
</file>