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E7" w:rsidRPr="00637110" w:rsidRDefault="00CB57D4" w:rsidP="00CB57D4">
      <w:pPr>
        <w:autoSpaceDE w:val="0"/>
        <w:autoSpaceDN w:val="0"/>
        <w:adjustRightInd w:val="0"/>
        <w:ind w:left="567" w:right="565"/>
        <w:jc w:val="both"/>
        <w:rPr>
          <w:rFonts w:cs="Arial"/>
          <w:b/>
        </w:rPr>
      </w:pPr>
      <w:r w:rsidRPr="00637110">
        <w:rPr>
          <w:rFonts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3852545</wp:posOffset>
            </wp:positionH>
            <wp:positionV relativeFrom="paragraph">
              <wp:posOffset>-78740</wp:posOffset>
            </wp:positionV>
            <wp:extent cx="2571115" cy="958215"/>
            <wp:effectExtent l="19050" t="0" r="63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CE7" w:rsidRPr="00637110" w:rsidRDefault="00DF0CE7" w:rsidP="00CB57D4">
      <w:pPr>
        <w:autoSpaceDE w:val="0"/>
        <w:autoSpaceDN w:val="0"/>
        <w:adjustRightInd w:val="0"/>
        <w:ind w:left="567" w:right="565"/>
        <w:jc w:val="both"/>
        <w:rPr>
          <w:rFonts w:cs="Arial"/>
          <w:b/>
        </w:rPr>
      </w:pPr>
    </w:p>
    <w:p w:rsidR="00637110" w:rsidRPr="00637110" w:rsidRDefault="00637110" w:rsidP="00637110">
      <w:pPr>
        <w:autoSpaceDE w:val="0"/>
        <w:autoSpaceDN w:val="0"/>
        <w:adjustRightInd w:val="0"/>
        <w:ind w:left="567" w:right="565"/>
        <w:jc w:val="both"/>
        <w:rPr>
          <w:sz w:val="24"/>
          <w:szCs w:val="24"/>
        </w:rPr>
      </w:pPr>
      <w:r w:rsidRPr="00637110">
        <w:rPr>
          <w:b/>
          <w:sz w:val="24"/>
          <w:szCs w:val="24"/>
          <w:lang w:val="it-IT"/>
        </w:rPr>
        <w:t>Controllo rapido e automatico delle condizioni delle macchine utensili multiasse</w:t>
      </w:r>
      <w:r w:rsidRPr="00637110">
        <w:rPr>
          <w:b/>
          <w:sz w:val="24"/>
          <w:szCs w:val="24"/>
        </w:rPr>
        <w:t xml:space="preserve"> </w:t>
      </w:r>
    </w:p>
    <w:p w:rsidR="006379AA" w:rsidRPr="00637110" w:rsidRDefault="006379AA" w:rsidP="00CB57D4">
      <w:pPr>
        <w:autoSpaceDE w:val="0"/>
        <w:autoSpaceDN w:val="0"/>
        <w:adjustRightInd w:val="0"/>
        <w:ind w:left="567" w:right="565"/>
        <w:jc w:val="both"/>
        <w:rPr>
          <w:rFonts w:cs="Arial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AxiSet™ Check-Up Renishaw è la soluzione conveniente per controllare allineamento e posizionamento degli assi rotativi.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In pochi minuti gli utilizzatori di centri di lavoro a cinque assi e di macchine di tornitura/fresatura possono identificare e documentare errori di allineamento e geometria che porterebbero a pezzi non conformi e perdite di tempo nella preparazione dei processi.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Ora è disponibile una nuova versione aggiornata con nuove funzioni, ancora più utili.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Il mercato delle macchine multiasse è in forte crescita, ma fino a oggi non erano disponibili processi semplici e al contempo affidabili per eseguire l'analisi delle prestazioni degli assi rotativi, identificandone i problemi causati da impostazioni non corrette, collisioni o usura.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Un punto chiave per effettuare lavorazioni corrette è la conoscenza della posizione del centro di rotazione degli assi rispetto agli assi lineari.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Se non si conosce con precisione questi punti, il controllo della macchina non può guidare gli assi in maniera affidabile, e i risultati di lavorazione saranno incoerenti.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AxiSet Check-Up  Renishaw fornisce un metodo di prova accurato e ripetibile usando routine di ispezione automatiche su un pezzo di riferimento e include una analisi semplice e completa.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Per i test si utilizzano sonde a contatto Renishaw collocate nel mandrino, complemento standard già a bordo della maggior parte delle macchine multiasse, in combinazione con routine di ispezione generate usando macro software specifiche per il modello di macchina e fornite con AxiSet Check-Up.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Il piazzamento è rapido e semplice.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Per eseguire la prova si colloca all'interno dell'area di lavoro della macchina una sfera calibrata, utilizzando una semplice base magnetica,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mentre la sonda misura automaticamente diversi punti sulla sfera, guidata dalle macro generate dal software.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L'utente ha sempre il pieno controllo del processo e può definire specifici angoli di prova per assicurarsi di provare la macchina nelle orientazioni critiche.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Per ottenere la massima accuratezza si consiglia l'utilizzo di sonde Renishaw con sistema estensimetrico Rengage™.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I risultati delle prove eseguite con AxiSet Check-Up sono inviati a un PC su cui un foglio elettronico di Microsoft® Excel® presenta un analisi di semplice comprensione che confronta le prestazioni della macchina con tolleranze definite.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L’analisi delle capacità di una macchina è presentata in vari formati, inclusa una rappresentazione grafica delle prestazioni che evidenzia gli errori di centraggio e di inseguimento, una semplice funzione che compara due gruppi di prove su una stessa macchina, un semplice test ‘passa / non passa’ contro una tolleranza definita e una schermata di analisi storica per confrontare le prestazioni degli assi rotativi nel tempo.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Tutte queste analisi su fogli elettronici possono essere incorporate in un semplice rapporto di prova generato usando Microsoft® Word®.</w:t>
      </w:r>
    </w:p>
    <w:p w:rsidR="0078687D" w:rsidRPr="00637110" w:rsidRDefault="0078687D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La nuova release di AxiSet Check-Up offre nuovi importanti vantaggi.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Gli errori di identificazione dei punti di rotazione e degli assi di tornitura rispetto agli assi lineari sono riportati singolarmente, fornendo agli utenti valori di correzione consigliati per l'ottimizzazione della macchina.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In base alle preferenze dell'utente, gli errori possono essere riportati in modo incrementale o assoluto.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È presente un'ulteriore strategia di calcolo che può essere selezionata manualmente per definire i punti di rotazione più adatti per gli utenti che devono lavorare forme libere o elementi angolari.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 xml:space="preserve">Fra le altre nuove funzioni della nuova release c’è la possibilità di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lastRenderedPageBreak/>
        <w:t>eseguire il backup automatico e di ripristinare più serie di dati, e la compatibilità con Microsoft® Windows 7 e Office 2010.</w:t>
      </w:r>
    </w:p>
    <w:p w:rsidR="006379AA" w:rsidRPr="00637110" w:rsidRDefault="006379AA" w:rsidP="00CB57D4">
      <w:pPr>
        <w:pStyle w:val="Noparagraphstyle"/>
        <w:suppressAutoHyphens/>
        <w:spacing w:line="312" w:lineRule="auto"/>
        <w:ind w:left="567" w:right="567"/>
        <w:jc w:val="both"/>
        <w:rPr>
          <w:rFonts w:ascii="Arial" w:hAnsi="Arial" w:cs="Arial"/>
          <w:color w:val="auto"/>
          <w:sz w:val="20"/>
          <w:szCs w:val="20"/>
        </w:rPr>
      </w:pPr>
    </w:p>
    <w:p w:rsidR="00637110" w:rsidRPr="00637110" w:rsidRDefault="00637110" w:rsidP="00637110">
      <w:pPr>
        <w:pStyle w:val="Noparagraphstyle"/>
        <w:suppressAutoHyphens/>
        <w:spacing w:line="320" w:lineRule="auto"/>
        <w:ind w:left="567" w:right="567"/>
        <w:jc w:val="both"/>
        <w:rPr>
          <w:rFonts w:ascii="PMingLiU" w:eastAsia="PMingLiU" w:hAnsi="Times New Roman" w:cs="Times New Roman"/>
          <w:color w:val="auto"/>
          <w:sz w:val="20"/>
          <w:szCs w:val="20"/>
        </w:rPr>
      </w:pP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Per assicurare l’ottimizzazione dell’analisi degli assi rotanti utilizzando AxiSet™ Check-Up è importante che i tre assi lineari si muovano in maniera corretta.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hAnsi="Arial" w:cs="Times New Roman"/>
          <w:color w:val="auto"/>
          <w:sz w:val="20"/>
          <w:szCs w:val="20"/>
          <w:lang w:val="it-IT"/>
        </w:rPr>
        <w:t>Questo requisito dovrebbe essere verificato e ottenuto eseguendo le correzioni con un laser Renishaw XL-80, e verificato regolarmente con un ballbar Renishaw QC20-W.</w:t>
      </w:r>
      <w:r w:rsidRPr="00637110">
        <w:rPr>
          <w:rFonts w:ascii="Arial" w:hAnsi="Arial" w:cs="Times New Roman"/>
          <w:color w:val="auto"/>
          <w:sz w:val="20"/>
          <w:szCs w:val="20"/>
        </w:rPr>
        <w:t xml:space="preserve"> </w:t>
      </w:r>
      <w:r w:rsidRPr="00637110">
        <w:rPr>
          <w:rFonts w:ascii="Arial" w:eastAsia="PMingLiU" w:hAnsi="Arial" w:cs="Times New Roman"/>
          <w:color w:val="auto"/>
          <w:sz w:val="20"/>
          <w:szCs w:val="20"/>
          <w:lang w:val="it-IT"/>
        </w:rPr>
        <w:t>L'utilizzo combinato di questi strumenti assicura che i pezzi della più alta qualità possano essere prodotti in maniera affidabile e riproducibile su centri di lavoro a cinque assi e macchine di tornitura-fresatura.</w:t>
      </w:r>
    </w:p>
    <w:p w:rsidR="00DF0CE7" w:rsidRPr="00637110" w:rsidRDefault="00DF0CE7" w:rsidP="00CB57D4">
      <w:pPr>
        <w:pStyle w:val="Noparagraphstyle"/>
        <w:suppressAutoHyphens/>
        <w:spacing w:line="312" w:lineRule="auto"/>
        <w:ind w:left="4887" w:right="567" w:firstLine="153"/>
        <w:jc w:val="both"/>
        <w:rPr>
          <w:rFonts w:ascii="Arial" w:hAnsi="Arial" w:cs="Arial"/>
          <w:color w:val="auto"/>
          <w:sz w:val="20"/>
          <w:szCs w:val="20"/>
        </w:rPr>
      </w:pPr>
    </w:p>
    <w:p w:rsidR="006818FA" w:rsidRPr="00637110" w:rsidRDefault="00637110" w:rsidP="00637110">
      <w:pPr>
        <w:pStyle w:val="Noparagraphstyle"/>
        <w:suppressAutoHyphens/>
        <w:spacing w:line="320" w:lineRule="auto"/>
        <w:ind w:left="4887" w:right="567" w:firstLine="15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37110">
        <w:rPr>
          <w:rFonts w:ascii="Arial" w:eastAsia="PMingLiU" w:hAnsi="Arial" w:cs="Times New Roman"/>
          <w:b/>
          <w:color w:val="auto"/>
          <w:sz w:val="20"/>
          <w:szCs w:val="20"/>
          <w:lang w:val="it-IT"/>
        </w:rPr>
        <w:t>Fine</w:t>
      </w:r>
    </w:p>
    <w:sectPr w:rsidR="006818FA" w:rsidRPr="00637110" w:rsidSect="005419A1">
      <w:pgSz w:w="11905" w:h="16837" w:code="9"/>
      <w:pgMar w:top="567" w:right="567" w:bottom="851" w:left="567" w:header="646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7B" w:rsidRDefault="00325A7B">
      <w:r>
        <w:separator/>
      </w:r>
    </w:p>
  </w:endnote>
  <w:endnote w:type="continuationSeparator" w:id="0">
    <w:p w:rsidR="00325A7B" w:rsidRDefault="0032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7B" w:rsidRDefault="00325A7B">
      <w:r>
        <w:separator/>
      </w:r>
    </w:p>
  </w:footnote>
  <w:footnote w:type="continuationSeparator" w:id="0">
    <w:p w:rsidR="00325A7B" w:rsidRDefault="00325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62E"/>
    <w:multiLevelType w:val="multilevel"/>
    <w:tmpl w:val="7F2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62429"/>
    <w:multiLevelType w:val="multilevel"/>
    <w:tmpl w:val="E84A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00C3"/>
    <w:rsid w:val="00006ACC"/>
    <w:rsid w:val="0001244E"/>
    <w:rsid w:val="0001369B"/>
    <w:rsid w:val="00020AE8"/>
    <w:rsid w:val="0006236C"/>
    <w:rsid w:val="00065084"/>
    <w:rsid w:val="00072BB5"/>
    <w:rsid w:val="000817DF"/>
    <w:rsid w:val="00094079"/>
    <w:rsid w:val="00095D46"/>
    <w:rsid w:val="000A786C"/>
    <w:rsid w:val="000C5488"/>
    <w:rsid w:val="000F2F02"/>
    <w:rsid w:val="00103FCF"/>
    <w:rsid w:val="001179E6"/>
    <w:rsid w:val="00131014"/>
    <w:rsid w:val="0013369D"/>
    <w:rsid w:val="00137ACC"/>
    <w:rsid w:val="00141920"/>
    <w:rsid w:val="00142F48"/>
    <w:rsid w:val="001431F3"/>
    <w:rsid w:val="00143657"/>
    <w:rsid w:val="00162068"/>
    <w:rsid w:val="001639A5"/>
    <w:rsid w:val="00183147"/>
    <w:rsid w:val="001922C2"/>
    <w:rsid w:val="0019773D"/>
    <w:rsid w:val="001A107F"/>
    <w:rsid w:val="001B485A"/>
    <w:rsid w:val="001B4ABE"/>
    <w:rsid w:val="001C4DAB"/>
    <w:rsid w:val="001D501B"/>
    <w:rsid w:val="001D5107"/>
    <w:rsid w:val="001D7D99"/>
    <w:rsid w:val="001F3406"/>
    <w:rsid w:val="00214F17"/>
    <w:rsid w:val="00217242"/>
    <w:rsid w:val="00236598"/>
    <w:rsid w:val="0025714C"/>
    <w:rsid w:val="002632FB"/>
    <w:rsid w:val="00264C5D"/>
    <w:rsid w:val="00287521"/>
    <w:rsid w:val="00291A3D"/>
    <w:rsid w:val="00293B69"/>
    <w:rsid w:val="00294302"/>
    <w:rsid w:val="002A5F64"/>
    <w:rsid w:val="002C38BE"/>
    <w:rsid w:val="002D4EA8"/>
    <w:rsid w:val="002D6B20"/>
    <w:rsid w:val="002D6C29"/>
    <w:rsid w:val="002D7A8B"/>
    <w:rsid w:val="002E5BAD"/>
    <w:rsid w:val="0031482B"/>
    <w:rsid w:val="0032104F"/>
    <w:rsid w:val="00321CF7"/>
    <w:rsid w:val="00325A7B"/>
    <w:rsid w:val="00332F87"/>
    <w:rsid w:val="00351A01"/>
    <w:rsid w:val="0039651F"/>
    <w:rsid w:val="00396A6B"/>
    <w:rsid w:val="003A0C0B"/>
    <w:rsid w:val="003A3453"/>
    <w:rsid w:val="003B5671"/>
    <w:rsid w:val="003D0476"/>
    <w:rsid w:val="00421648"/>
    <w:rsid w:val="00446D8A"/>
    <w:rsid w:val="00454D95"/>
    <w:rsid w:val="00463D4B"/>
    <w:rsid w:val="00497058"/>
    <w:rsid w:val="004A2516"/>
    <w:rsid w:val="004A724F"/>
    <w:rsid w:val="004C3385"/>
    <w:rsid w:val="004C7ECE"/>
    <w:rsid w:val="004D6F20"/>
    <w:rsid w:val="004E04E1"/>
    <w:rsid w:val="004F2308"/>
    <w:rsid w:val="004F6014"/>
    <w:rsid w:val="00501D4E"/>
    <w:rsid w:val="00513BF6"/>
    <w:rsid w:val="00513EF0"/>
    <w:rsid w:val="00525328"/>
    <w:rsid w:val="00533017"/>
    <w:rsid w:val="005364F7"/>
    <w:rsid w:val="005419A1"/>
    <w:rsid w:val="00542A69"/>
    <w:rsid w:val="005511B6"/>
    <w:rsid w:val="005639CF"/>
    <w:rsid w:val="005755E0"/>
    <w:rsid w:val="0057637A"/>
    <w:rsid w:val="005763C9"/>
    <w:rsid w:val="00582C59"/>
    <w:rsid w:val="00591DAC"/>
    <w:rsid w:val="00592329"/>
    <w:rsid w:val="005A2DA3"/>
    <w:rsid w:val="005A67D6"/>
    <w:rsid w:val="005B38DE"/>
    <w:rsid w:val="005E75DA"/>
    <w:rsid w:val="00602C5A"/>
    <w:rsid w:val="00604764"/>
    <w:rsid w:val="00607513"/>
    <w:rsid w:val="006235B7"/>
    <w:rsid w:val="00637110"/>
    <w:rsid w:val="006379AA"/>
    <w:rsid w:val="0064303B"/>
    <w:rsid w:val="00654626"/>
    <w:rsid w:val="00666689"/>
    <w:rsid w:val="00680199"/>
    <w:rsid w:val="00680AD0"/>
    <w:rsid w:val="006818FA"/>
    <w:rsid w:val="006B635F"/>
    <w:rsid w:val="006C1271"/>
    <w:rsid w:val="006D67B3"/>
    <w:rsid w:val="00761FFE"/>
    <w:rsid w:val="00763EEC"/>
    <w:rsid w:val="0078552F"/>
    <w:rsid w:val="0078687D"/>
    <w:rsid w:val="007907D7"/>
    <w:rsid w:val="00793DD7"/>
    <w:rsid w:val="007968F3"/>
    <w:rsid w:val="007A30D8"/>
    <w:rsid w:val="007B0BD3"/>
    <w:rsid w:val="007C4C49"/>
    <w:rsid w:val="007C7201"/>
    <w:rsid w:val="007D19D9"/>
    <w:rsid w:val="007D51B5"/>
    <w:rsid w:val="007D61DE"/>
    <w:rsid w:val="007E119C"/>
    <w:rsid w:val="007E454B"/>
    <w:rsid w:val="008158F0"/>
    <w:rsid w:val="00817F94"/>
    <w:rsid w:val="0082633B"/>
    <w:rsid w:val="00827176"/>
    <w:rsid w:val="00836393"/>
    <w:rsid w:val="00853910"/>
    <w:rsid w:val="0085665B"/>
    <w:rsid w:val="00856765"/>
    <w:rsid w:val="008602B7"/>
    <w:rsid w:val="00871BB9"/>
    <w:rsid w:val="008A1571"/>
    <w:rsid w:val="008A1588"/>
    <w:rsid w:val="008A7CBC"/>
    <w:rsid w:val="008C12A7"/>
    <w:rsid w:val="008C41AF"/>
    <w:rsid w:val="008D0B7B"/>
    <w:rsid w:val="008E62DE"/>
    <w:rsid w:val="00942F01"/>
    <w:rsid w:val="009434C8"/>
    <w:rsid w:val="00972B14"/>
    <w:rsid w:val="00973448"/>
    <w:rsid w:val="00974F4B"/>
    <w:rsid w:val="009764A5"/>
    <w:rsid w:val="00992B91"/>
    <w:rsid w:val="009F0626"/>
    <w:rsid w:val="009F0CBE"/>
    <w:rsid w:val="00A2333A"/>
    <w:rsid w:val="00A2425A"/>
    <w:rsid w:val="00A3055D"/>
    <w:rsid w:val="00A43440"/>
    <w:rsid w:val="00A51557"/>
    <w:rsid w:val="00A53815"/>
    <w:rsid w:val="00A633F4"/>
    <w:rsid w:val="00A9452C"/>
    <w:rsid w:val="00AA309F"/>
    <w:rsid w:val="00AA44A2"/>
    <w:rsid w:val="00AC302B"/>
    <w:rsid w:val="00AD1402"/>
    <w:rsid w:val="00AD1A06"/>
    <w:rsid w:val="00AD7323"/>
    <w:rsid w:val="00AF249A"/>
    <w:rsid w:val="00B31CDA"/>
    <w:rsid w:val="00B32116"/>
    <w:rsid w:val="00B54A61"/>
    <w:rsid w:val="00B54FDD"/>
    <w:rsid w:val="00B61D0F"/>
    <w:rsid w:val="00B62F8E"/>
    <w:rsid w:val="00B72246"/>
    <w:rsid w:val="00B8453E"/>
    <w:rsid w:val="00B950BC"/>
    <w:rsid w:val="00BC4BE0"/>
    <w:rsid w:val="00BE407B"/>
    <w:rsid w:val="00C31165"/>
    <w:rsid w:val="00C31874"/>
    <w:rsid w:val="00C35384"/>
    <w:rsid w:val="00C46470"/>
    <w:rsid w:val="00C51206"/>
    <w:rsid w:val="00C61950"/>
    <w:rsid w:val="00C66A49"/>
    <w:rsid w:val="00C74BC2"/>
    <w:rsid w:val="00C86F20"/>
    <w:rsid w:val="00CA2CF8"/>
    <w:rsid w:val="00CA70A8"/>
    <w:rsid w:val="00CB290C"/>
    <w:rsid w:val="00CB57D4"/>
    <w:rsid w:val="00CB59A5"/>
    <w:rsid w:val="00CD2E16"/>
    <w:rsid w:val="00CF3190"/>
    <w:rsid w:val="00D011D0"/>
    <w:rsid w:val="00D157EE"/>
    <w:rsid w:val="00D2615B"/>
    <w:rsid w:val="00D42F72"/>
    <w:rsid w:val="00D54969"/>
    <w:rsid w:val="00D70F17"/>
    <w:rsid w:val="00D96337"/>
    <w:rsid w:val="00DD1BD7"/>
    <w:rsid w:val="00DF0CE7"/>
    <w:rsid w:val="00DF1EAD"/>
    <w:rsid w:val="00E0767E"/>
    <w:rsid w:val="00E43A22"/>
    <w:rsid w:val="00E50A59"/>
    <w:rsid w:val="00E71627"/>
    <w:rsid w:val="00EB00F8"/>
    <w:rsid w:val="00EC1721"/>
    <w:rsid w:val="00ED2D80"/>
    <w:rsid w:val="00ED625C"/>
    <w:rsid w:val="00EF031D"/>
    <w:rsid w:val="00EF1E5A"/>
    <w:rsid w:val="00EF3A31"/>
    <w:rsid w:val="00EF4481"/>
    <w:rsid w:val="00F07F74"/>
    <w:rsid w:val="00F10779"/>
    <w:rsid w:val="00F10C72"/>
    <w:rsid w:val="00F125B1"/>
    <w:rsid w:val="00F26B59"/>
    <w:rsid w:val="00F44754"/>
    <w:rsid w:val="00F50C2F"/>
    <w:rsid w:val="00F63F27"/>
    <w:rsid w:val="00F67B67"/>
    <w:rsid w:val="00F97586"/>
    <w:rsid w:val="00FA1BB7"/>
    <w:rsid w:val="00FB6613"/>
    <w:rsid w:val="00FC5049"/>
    <w:rsid w:val="00FF263A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51F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39651F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9651F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39651F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customStyle="1" w:styleId="bodytextbold1">
    <w:name w:val="bodytextbold1"/>
    <w:basedOn w:val="DefaultParagraphFont"/>
    <w:rsid w:val="00992B91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Noparagraphstyle">
    <w:name w:val="[No paragraph style]"/>
    <w:rsid w:val="006379AA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rsid w:val="00236598"/>
    <w:rPr>
      <w:sz w:val="16"/>
      <w:szCs w:val="16"/>
    </w:rPr>
  </w:style>
  <w:style w:type="paragraph" w:styleId="CommentText">
    <w:name w:val="annotation text"/>
    <w:basedOn w:val="Normal"/>
    <w:semiHidden/>
    <w:rsid w:val="00236598"/>
  </w:style>
  <w:style w:type="paragraph" w:styleId="CommentSubject">
    <w:name w:val="annotation subject"/>
    <w:basedOn w:val="CommentText"/>
    <w:next w:val="CommentText"/>
    <w:semiHidden/>
    <w:rsid w:val="00236598"/>
    <w:rPr>
      <w:b/>
      <w:bCs/>
    </w:rPr>
  </w:style>
  <w:style w:type="character" w:customStyle="1" w:styleId="tw4winMark">
    <w:name w:val="tw4winMark"/>
    <w:uiPriority w:val="99"/>
    <w:rsid w:val="00637110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system offers fast, automated health check for multi-axis machine tools</vt:lpstr>
    </vt:vector>
  </TitlesOfParts>
  <Company>Renishaw plc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system offers fast, automated health check for multi-axis machine tools</dc:title>
  <dc:subject/>
  <dc:creator>Chris Pockett</dc:creator>
  <cp:keywords/>
  <dc:description/>
  <cp:lastModifiedBy>bp135769</cp:lastModifiedBy>
  <cp:revision>7</cp:revision>
  <cp:lastPrinted>2011-06-21T10:19:00Z</cp:lastPrinted>
  <dcterms:created xsi:type="dcterms:W3CDTF">2011-07-26T13:47:00Z</dcterms:created>
  <dcterms:modified xsi:type="dcterms:W3CDTF">2011-08-24T14:04:00Z</dcterms:modified>
</cp:coreProperties>
</file>