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740" w:rsidRDefault="005E6740" w:rsidP="005E6740">
      <w:pPr>
        <w:pStyle w:val="Pa2"/>
        <w:spacing w:line="240" w:lineRule="atLeast"/>
        <w:rPr>
          <w:rFonts w:asciiTheme="minorHAnsi" w:eastAsia="Times New Roman" w:hAnsiTheme="minorHAnsi"/>
          <w:b/>
        </w:rPr>
      </w:pPr>
      <w:bookmarkStart w:id="0" w:name="OLE_LINK1"/>
      <w:bookmarkStart w:id="1" w:name="OLE_LINK2"/>
      <w:r>
        <w:rPr>
          <w:rFonts w:ascii="MS UI Gothic" w:eastAsia="MS UI Gothic" w:hAnsi="Times New Roman" w:hint="eastAsia"/>
          <w:b/>
          <w:lang w:val="ja-JP"/>
        </w:rPr>
        <w:t>低温環境に最適な新しい真のアブソリュート角度位置決め用エンコーダ</w:t>
      </w:r>
    </w:p>
    <w:bookmarkEnd w:id="0"/>
    <w:bookmarkEnd w:id="1"/>
    <w:p w:rsidR="003A6EEF" w:rsidRPr="00522038" w:rsidRDefault="003A6EEF" w:rsidP="005E6740">
      <w:pPr>
        <w:pStyle w:val="Pa2"/>
        <w:rPr>
          <w:rFonts w:asciiTheme="minorHAnsi" w:hAnsiTheme="minorHAnsi" w:cstheme="minorHAnsi"/>
          <w:b/>
          <w:bCs/>
        </w:rPr>
      </w:pPr>
    </w:p>
    <w:p w:rsidR="005E6740" w:rsidRDefault="005E6740" w:rsidP="005E6740">
      <w:pPr>
        <w:pStyle w:val="Default"/>
        <w:rPr>
          <w:rFonts w:asciiTheme="minorHAnsi" w:eastAsia="Times New Roman" w:hAnsiTheme="minorHAnsi" w:cs="Times New Roman"/>
        </w:rPr>
      </w:pPr>
      <w:r>
        <w:rPr>
          <w:rFonts w:ascii="MS UI Gothic" w:eastAsia="MS UI Gothic" w:hAnsi="Times New Roman" w:cs="Times New Roman" w:hint="eastAsia"/>
          <w:color w:val="auto"/>
          <w:lang w:val="ja-JP"/>
        </w:rPr>
        <w:t>レニショーの新しい</w:t>
      </w:r>
      <w:r>
        <w:rPr>
          <w:rFonts w:ascii="MS UI Gothic" w:eastAsia="MS UI Gothic" w:hAnsi="Times New Roman" w:cs="Times New Roman"/>
          <w:color w:val="auto"/>
        </w:rPr>
        <w:t xml:space="preserve"> RESOLUTE</w:t>
      </w:r>
      <w:r>
        <w:rPr>
          <w:rFonts w:ascii="Arial Unicode MS" w:eastAsia="Arial Unicode MS" w:hAnsi="Times New Roman" w:cs="Times New Roman" w:hint="eastAsia"/>
          <w:color w:val="auto"/>
        </w:rPr>
        <w:t>™</w:t>
      </w:r>
      <w:r>
        <w:rPr>
          <w:rFonts w:ascii="Arial Unicode MS" w:eastAsia="Arial Unicode MS" w:hAnsi="Times New Roman" w:cs="Times New Roman"/>
          <w:color w:val="auto"/>
        </w:rPr>
        <w:t xml:space="preserve"> </w:t>
      </w:r>
      <w:r>
        <w:rPr>
          <w:rFonts w:ascii="MS UI Gothic" w:eastAsia="MS UI Gothic" w:hAnsi="Times New Roman" w:cs="Times New Roman"/>
          <w:color w:val="auto"/>
        </w:rPr>
        <w:t>ETR</w:t>
      </w:r>
      <w:r>
        <w:rPr>
          <w:rFonts w:ascii="MS UI Gothic" w:eastAsia="MS UI Gothic" w:hAnsi="Times New Roman" w:cs="Times New Roman" w:hint="eastAsia"/>
          <w:color w:val="auto"/>
        </w:rPr>
        <w:t>（</w:t>
      </w:r>
      <w:r>
        <w:rPr>
          <w:rFonts w:ascii="MS UI Gothic" w:eastAsia="MS UI Gothic" w:hAnsi="Times New Roman" w:cs="Times New Roman" w:hint="eastAsia"/>
          <w:color w:val="auto"/>
          <w:lang w:val="ja-JP"/>
        </w:rPr>
        <w:t>拡張温度範囲</w:t>
      </w:r>
      <w:r>
        <w:rPr>
          <w:rFonts w:ascii="MS UI Gothic" w:eastAsia="MS UI Gothic" w:hAnsi="Times New Roman" w:cs="Times New Roman" w:hint="eastAsia"/>
          <w:color w:val="auto"/>
        </w:rPr>
        <w:t>）</w:t>
      </w:r>
      <w:r>
        <w:rPr>
          <w:rFonts w:ascii="MS UI Gothic" w:eastAsia="MS UI Gothic" w:hAnsi="Times New Roman" w:cs="Times New Roman" w:hint="eastAsia"/>
          <w:color w:val="auto"/>
          <w:lang w:val="ja-JP"/>
        </w:rPr>
        <w:t>エンコーダは、革新的なファインピッチの</w:t>
      </w:r>
      <w:r>
        <w:rPr>
          <w:rFonts w:ascii="MS UI Gothic" w:eastAsia="MS UI Gothic" w:hAnsi="Times New Roman" w:cs="Times New Roman"/>
          <w:color w:val="auto"/>
        </w:rPr>
        <w:t xml:space="preserve"> RESOLUTE </w:t>
      </w:r>
      <w:r>
        <w:rPr>
          <w:rFonts w:ascii="MS UI Gothic" w:eastAsia="MS UI Gothic" w:hAnsi="Times New Roman" w:cs="Times New Roman" w:hint="eastAsia"/>
          <w:color w:val="auto"/>
          <w:lang w:val="ja-JP"/>
        </w:rPr>
        <w:t>アブソリュート角度位置決め用エンコーダの利点を、条件の厳しい低温環境で活用できるようにしたものです。</w:t>
      </w:r>
      <w:r>
        <w:rPr>
          <w:rFonts w:asciiTheme="minorHAnsi" w:hAnsiTheme="minorHAnsi" w:cs="Times New Roman"/>
          <w:color w:val="auto"/>
        </w:rPr>
        <w:t xml:space="preserve"> </w:t>
      </w:r>
      <w:r>
        <w:rPr>
          <w:rFonts w:ascii="MS UI Gothic" w:eastAsia="MS UI Gothic" w:hAnsi="Times New Roman" w:cs="Times New Roman" w:hint="eastAsia"/>
          <w:color w:val="auto"/>
          <w:lang w:val="ja-JP"/>
        </w:rPr>
        <w:t>結露のない環境で</w:t>
      </w:r>
      <w:r>
        <w:rPr>
          <w:rFonts w:ascii="MS UI Gothic" w:eastAsia="MS UI Gothic" w:hAnsi="Times New Roman" w:cs="Times New Roman"/>
          <w:color w:val="auto"/>
          <w:lang w:val="ja-JP"/>
        </w:rPr>
        <w:t xml:space="preserve"> -40</w:t>
      </w:r>
      <w:r>
        <w:rPr>
          <w:rFonts w:ascii="MS UI Gothic" w:eastAsia="MS UI Gothic" w:hAnsi="Times New Roman" w:cs="Times New Roman" w:hint="eastAsia"/>
          <w:color w:val="auto"/>
          <w:lang w:val="ja-JP"/>
        </w:rPr>
        <w:t>℃までの動作が保証されたこのエンコーダは、望遠鏡、科学研究、軍事、航空宇宙などの過酷なアプリケーションに最適です。</w:t>
      </w:r>
      <w:r>
        <w:rPr>
          <w:rFonts w:asciiTheme="minorHAnsi" w:eastAsia="Times New Roman" w:hAnsiTheme="minorHAnsi" w:cs="Times New Roman"/>
          <w:color w:val="auto"/>
        </w:rPr>
        <w:t xml:space="preserve"> </w:t>
      </w:r>
    </w:p>
    <w:p w:rsidR="003A6EEF" w:rsidRPr="00522038" w:rsidRDefault="003A6EEF" w:rsidP="005E6740">
      <w:pPr>
        <w:pStyle w:val="Default"/>
        <w:rPr>
          <w:rFonts w:asciiTheme="minorHAnsi" w:hAnsiTheme="minorHAnsi" w:cstheme="minorHAnsi"/>
          <w:color w:val="auto"/>
        </w:rPr>
      </w:pPr>
    </w:p>
    <w:p w:rsidR="005E6740" w:rsidRDefault="005E6740" w:rsidP="005E6740">
      <w:pPr>
        <w:pStyle w:val="Default"/>
        <w:rPr>
          <w:rFonts w:asciiTheme="minorHAnsi" w:eastAsia="Times New Roman" w:hAnsiTheme="minorHAnsi" w:cs="Times New Roman"/>
        </w:rPr>
      </w:pPr>
      <w:r>
        <w:rPr>
          <w:rFonts w:ascii="MS UI Gothic" w:eastAsia="MS UI Gothic" w:hAnsi="Times New Roman" w:cs="Times New Roman" w:hint="eastAsia"/>
          <w:color w:val="auto"/>
          <w:lang w:val="ja-JP"/>
        </w:rPr>
        <w:t>頑丈なステンレススチールスケールを使用し、高い振動抵抗を備えた</w:t>
      </w:r>
      <w:r>
        <w:rPr>
          <w:rFonts w:ascii="MS UI Gothic" w:eastAsia="MS UI Gothic" w:hAnsi="Times New Roman" w:cs="Times New Roman"/>
          <w:color w:val="auto"/>
          <w:lang w:val="ja-JP"/>
        </w:rPr>
        <w:t xml:space="preserve"> RESOLUTE ETR </w:t>
      </w:r>
      <w:r>
        <w:rPr>
          <w:rFonts w:ascii="MS UI Gothic" w:eastAsia="MS UI Gothic" w:hAnsi="Times New Roman" w:cs="Times New Roman" w:hint="eastAsia"/>
          <w:color w:val="auto"/>
          <w:lang w:val="ja-JP"/>
        </w:rPr>
        <w:t>アブソリュートエンコーダは、過酷な環境にも耐えられるように設計されているだけでなく、ロータリー軸における超高速性と高い信頼性を備え、優れた計測性能を発揮します。</w:t>
      </w:r>
      <w:r>
        <w:rPr>
          <w:rFonts w:asciiTheme="minorHAnsi" w:eastAsia="Times New Roman" w:hAnsiTheme="minorHAnsi" w:cs="Times New Roman"/>
          <w:color w:val="auto"/>
        </w:rPr>
        <w:t xml:space="preserve"> </w:t>
      </w:r>
    </w:p>
    <w:p w:rsidR="003A6EEF" w:rsidRPr="00522038" w:rsidRDefault="003A6EEF" w:rsidP="005E6740">
      <w:pPr>
        <w:pStyle w:val="Default"/>
        <w:rPr>
          <w:rFonts w:asciiTheme="minorHAnsi" w:hAnsiTheme="minorHAnsi" w:cstheme="minorHAnsi"/>
          <w:color w:val="auto"/>
        </w:rPr>
      </w:pPr>
    </w:p>
    <w:p w:rsidR="005E6740" w:rsidRDefault="005E6740" w:rsidP="005E6740">
      <w:pPr>
        <w:pStyle w:val="Default"/>
        <w:rPr>
          <w:rFonts w:asciiTheme="minorHAnsi" w:eastAsia="Times New Roman" w:hAnsiTheme="minorHAnsi" w:cs="Times New Roman"/>
        </w:rPr>
      </w:pPr>
      <w:r>
        <w:rPr>
          <w:rFonts w:ascii="MS UI Gothic" w:eastAsia="MS UI Gothic" w:hAnsi="Times New Roman" w:cs="Times New Roman" w:hint="eastAsia"/>
          <w:color w:val="auto"/>
          <w:lang w:val="ja-JP"/>
        </w:rPr>
        <w:t>モーションシステムを設計する場合も、新しいエンコーダはリードヘッドとリングの間に摩擦を起こさない非接触モジュラー形式により、設計がしやすくなっています。</w:t>
      </w:r>
      <w:r>
        <w:rPr>
          <w:rFonts w:asciiTheme="minorHAnsi" w:hAnsiTheme="minorHAnsi" w:cs="Times New Roman"/>
          <w:color w:val="auto"/>
        </w:rPr>
        <w:t xml:space="preserve"> </w:t>
      </w:r>
      <w:r>
        <w:rPr>
          <w:rFonts w:ascii="MS UI Gothic" w:eastAsia="MS UI Gothic" w:hAnsi="Times New Roman" w:cs="Times New Roman" w:hint="eastAsia"/>
          <w:color w:val="auto"/>
          <w:lang w:val="ja-JP"/>
        </w:rPr>
        <w:t>これにより、スケールを簡単に直接取り付けられるようになるため、システムにたわみ継手を使用する必要がなく、高い動的性能と繰返し精度が得られます。</w:t>
      </w:r>
    </w:p>
    <w:p w:rsidR="003A6EEF" w:rsidRPr="00522038" w:rsidRDefault="003A6EEF" w:rsidP="005E6740">
      <w:pPr>
        <w:pStyle w:val="Default"/>
        <w:rPr>
          <w:rFonts w:asciiTheme="minorHAnsi" w:hAnsiTheme="minorHAnsi" w:cstheme="minorHAnsi"/>
          <w:color w:val="auto"/>
        </w:rPr>
      </w:pPr>
    </w:p>
    <w:p w:rsidR="005E6740" w:rsidRDefault="005E6740" w:rsidP="005E6740">
      <w:pPr>
        <w:pStyle w:val="Default"/>
        <w:rPr>
          <w:rFonts w:asciiTheme="minorHAnsi" w:eastAsia="Times New Roman" w:hAnsiTheme="minorHAnsi" w:cs="Times New Roman"/>
        </w:rPr>
      </w:pPr>
      <w:r>
        <w:rPr>
          <w:rFonts w:ascii="MS UI Gothic" w:eastAsia="MS UI Gothic" w:hAnsi="Times New Roman" w:cs="Times New Roman"/>
          <w:color w:val="auto"/>
        </w:rPr>
        <w:t xml:space="preserve">RESOLUTE ETR </w:t>
      </w:r>
      <w:r>
        <w:rPr>
          <w:rFonts w:ascii="MS UI Gothic" w:eastAsia="MS UI Gothic" w:hAnsi="Times New Roman" w:cs="Times New Roman" w:hint="eastAsia"/>
          <w:color w:val="auto"/>
          <w:lang w:val="ja-JP"/>
        </w:rPr>
        <w:t>は、汚れに対する優れた耐久性を備えているだけでなく、通常の位置決めに用いるアルゴリズムとは別にそれをチェックするために組み込まれたアルゴリズムを常に実行することで、問題がコントローラに到達する前に、起こり得る問題に対してアラームを発するため、位置データの高い信頼性が得られます。</w:t>
      </w:r>
      <w:r>
        <w:rPr>
          <w:rFonts w:asciiTheme="minorHAnsi" w:hAnsiTheme="minorHAnsi" w:cs="Times New Roman"/>
          <w:color w:val="auto"/>
        </w:rPr>
        <w:t xml:space="preserve"> </w:t>
      </w:r>
      <w:r>
        <w:rPr>
          <w:rFonts w:ascii="MS UI Gothic" w:eastAsia="MS UI Gothic" w:hAnsi="Times New Roman" w:cs="Times New Roman" w:hint="eastAsia"/>
          <w:color w:val="auto"/>
          <w:lang w:val="ja-JP"/>
        </w:rPr>
        <w:t>これに加えて広範なセットアップ交差と操作公差を備えた新しいアブソリュートエンコーダは、過酷な環境でも問題なく運用させることができます。</w:t>
      </w:r>
    </w:p>
    <w:p w:rsidR="003A6EEF" w:rsidRPr="00522038" w:rsidRDefault="003A6EEF" w:rsidP="005E6740">
      <w:pPr>
        <w:pStyle w:val="Default"/>
        <w:rPr>
          <w:rFonts w:asciiTheme="minorHAnsi" w:hAnsiTheme="minorHAnsi" w:cstheme="minorHAnsi"/>
          <w:color w:val="auto"/>
        </w:rPr>
      </w:pPr>
    </w:p>
    <w:p w:rsidR="005E6740" w:rsidRDefault="005E6740" w:rsidP="005E6740">
      <w:pPr>
        <w:pStyle w:val="Default"/>
        <w:rPr>
          <w:rFonts w:asciiTheme="minorHAnsi" w:eastAsia="Times New Roman" w:hAnsiTheme="minorHAnsi" w:cs="Times New Roman"/>
        </w:rPr>
      </w:pPr>
      <w:r>
        <w:rPr>
          <w:rFonts w:ascii="MS UI Gothic" w:eastAsia="MS UI Gothic" w:hAnsi="Times New Roman" w:cs="Times New Roman" w:hint="eastAsia"/>
          <w:color w:val="auto"/>
          <w:lang w:val="ja-JP"/>
        </w:rPr>
        <w:t>新しい頑丈な設計の</w:t>
      </w:r>
      <w:r w:rsidRPr="005E6740">
        <w:rPr>
          <w:rFonts w:ascii="MS UI Gothic" w:eastAsia="MS UI Gothic" w:hAnsi="Times New Roman" w:cs="Times New Roman"/>
          <w:color w:val="auto"/>
        </w:rPr>
        <w:t xml:space="preserve"> RESOLUTE ETR </w:t>
      </w:r>
      <w:r>
        <w:rPr>
          <w:rFonts w:ascii="MS UI Gothic" w:eastAsia="MS UI Gothic" w:hAnsi="Times New Roman" w:cs="Times New Roman" w:hint="eastAsia"/>
          <w:color w:val="auto"/>
          <w:lang w:val="ja-JP"/>
        </w:rPr>
        <w:t>アブソリュートエンコーダは、優れた分解能</w:t>
      </w:r>
      <w:r w:rsidRPr="005E6740">
        <w:rPr>
          <w:rFonts w:ascii="MS UI Gothic" w:eastAsia="MS UI Gothic" w:hAnsi="Times New Roman" w:cs="Times New Roman" w:hint="eastAsia"/>
          <w:color w:val="auto"/>
        </w:rPr>
        <w:t>（</w:t>
      </w:r>
      <w:r w:rsidRPr="005E6740">
        <w:rPr>
          <w:rFonts w:ascii="MS UI Gothic" w:eastAsia="MS UI Gothic" w:hAnsi="Times New Roman" w:cs="Times New Roman"/>
          <w:color w:val="auto"/>
        </w:rPr>
        <w:t>18</w:t>
      </w:r>
      <w:r>
        <w:rPr>
          <w:rFonts w:ascii="MS UI Gothic" w:eastAsia="MS UI Gothic" w:hAnsi="Times New Roman" w:cs="Times New Roman" w:hint="eastAsia"/>
          <w:color w:val="auto"/>
          <w:lang w:val="ja-JP"/>
        </w:rPr>
        <w:t>、</w:t>
      </w:r>
      <w:r w:rsidRPr="005E6740">
        <w:rPr>
          <w:rFonts w:ascii="MS UI Gothic" w:eastAsia="MS UI Gothic" w:hAnsi="Times New Roman" w:cs="Times New Roman"/>
          <w:color w:val="auto"/>
        </w:rPr>
        <w:t>26</w:t>
      </w:r>
      <w:r>
        <w:rPr>
          <w:rFonts w:ascii="MS UI Gothic" w:eastAsia="MS UI Gothic" w:hAnsi="Times New Roman" w:cs="Times New Roman" w:hint="eastAsia"/>
          <w:color w:val="auto"/>
          <w:lang w:val="ja-JP"/>
        </w:rPr>
        <w:t>、</w:t>
      </w:r>
      <w:r w:rsidRPr="005E6740">
        <w:rPr>
          <w:rFonts w:ascii="MS UI Gothic" w:eastAsia="MS UI Gothic" w:hAnsi="Times New Roman" w:cs="Times New Roman"/>
          <w:color w:val="auto"/>
        </w:rPr>
        <w:t xml:space="preserve">32 </w:t>
      </w:r>
      <w:r>
        <w:rPr>
          <w:rFonts w:ascii="MS UI Gothic" w:eastAsia="MS UI Gothic" w:hAnsi="Times New Roman" w:cs="Times New Roman" w:hint="eastAsia"/>
          <w:color w:val="auto"/>
          <w:lang w:val="ja-JP"/>
        </w:rPr>
        <w:t>ビット</w:t>
      </w:r>
      <w:r w:rsidRPr="005E6740">
        <w:rPr>
          <w:rFonts w:ascii="MS UI Gothic" w:eastAsia="MS UI Gothic" w:hAnsi="Times New Roman" w:cs="Times New Roman" w:hint="eastAsia"/>
          <w:color w:val="auto"/>
        </w:rPr>
        <w:t>）</w:t>
      </w:r>
      <w:r>
        <w:rPr>
          <w:rFonts w:ascii="MS UI Gothic" w:eastAsia="MS UI Gothic" w:hAnsi="Times New Roman" w:cs="Times New Roman" w:hint="eastAsia"/>
          <w:color w:val="auto"/>
          <w:lang w:val="ja-JP"/>
        </w:rPr>
        <w:t>と</w:t>
      </w:r>
      <w:r w:rsidRPr="005E6740">
        <w:rPr>
          <w:rFonts w:ascii="MS UI Gothic" w:eastAsia="MS UI Gothic" w:hAnsi="Times New Roman" w:cs="Times New Roman"/>
          <w:color w:val="auto"/>
        </w:rPr>
        <w:t xml:space="preserve"> 18,000rpm</w:t>
      </w:r>
      <w:r w:rsidRPr="005E6740">
        <w:rPr>
          <w:rFonts w:ascii="MS UI Gothic" w:eastAsia="MS UI Gothic" w:hAnsi="Times New Roman" w:cs="Times New Roman" w:hint="eastAsia"/>
          <w:color w:val="auto"/>
        </w:rPr>
        <w:t>（</w:t>
      </w:r>
      <w:r w:rsidRPr="005E6740">
        <w:rPr>
          <w:rFonts w:ascii="MS UI Gothic" w:eastAsia="MS UI Gothic" w:hAnsi="Times New Roman" w:cs="Times New Roman"/>
          <w:color w:val="auto"/>
        </w:rPr>
        <w:t>52m/s</w:t>
      </w:r>
      <w:r w:rsidRPr="005E6740">
        <w:rPr>
          <w:rFonts w:ascii="MS UI Gothic" w:eastAsia="MS UI Gothic" w:hAnsi="Times New Roman" w:cs="Times New Roman" w:hint="eastAsia"/>
          <w:color w:val="auto"/>
        </w:rPr>
        <w:t>）</w:t>
      </w:r>
      <w:r>
        <w:rPr>
          <w:rFonts w:ascii="MS UI Gothic" w:eastAsia="MS UI Gothic" w:hAnsi="Times New Roman" w:cs="Times New Roman" w:hint="eastAsia"/>
          <w:color w:val="auto"/>
          <w:lang w:val="ja-JP"/>
        </w:rPr>
        <w:t>という超高速性を備えています。</w:t>
      </w:r>
      <w:r>
        <w:rPr>
          <w:rFonts w:asciiTheme="minorHAnsi" w:hAnsiTheme="minorHAnsi" w:cs="Times New Roman"/>
          <w:color w:val="auto"/>
        </w:rPr>
        <w:t xml:space="preserve"> </w:t>
      </w:r>
      <w:r>
        <w:rPr>
          <w:rFonts w:ascii="MS UI Gothic" w:eastAsia="MS UI Gothic" w:hAnsi="Times New Roman" w:cs="Times New Roman" w:hint="eastAsia"/>
          <w:color w:val="auto"/>
          <w:lang w:val="ja-JP"/>
        </w:rPr>
        <w:t>さらに、高度な光学部品と検出方式により、サブディビジョナルエラー（</w:t>
      </w:r>
      <w:r>
        <w:rPr>
          <w:rFonts w:ascii="MS UI Gothic" w:eastAsia="MS UI Gothic" w:hAnsi="Times New Roman" w:cs="Times New Roman"/>
          <w:color w:val="auto"/>
          <w:lang w:val="ja-JP"/>
        </w:rPr>
        <w:t>SDE</w:t>
      </w:r>
      <w:r>
        <w:rPr>
          <w:rFonts w:ascii="MS UI Gothic" w:eastAsia="MS UI Gothic" w:hAnsi="Times New Roman" w:cs="Times New Roman" w:hint="eastAsia"/>
          <w:color w:val="auto"/>
          <w:lang w:val="ja-JP"/>
        </w:rPr>
        <w:t>）とノイズ（ジッタ）がそれぞれ</w:t>
      </w:r>
      <w:r>
        <w:rPr>
          <w:rFonts w:ascii="MS UI Gothic" w:eastAsia="MS UI Gothic" w:hAnsi="Times New Roman" w:cs="Times New Roman"/>
          <w:color w:val="auto"/>
          <w:lang w:val="ja-JP"/>
        </w:rPr>
        <w:t xml:space="preserve"> </w:t>
      </w:r>
      <w:r>
        <w:rPr>
          <w:rFonts w:ascii="MS UI Gothic" w:eastAsia="MS UI Gothic" w:hAnsi="Times New Roman" w:cs="Times New Roman" w:hint="eastAsia"/>
          <w:color w:val="auto"/>
          <w:lang w:val="ja-JP"/>
        </w:rPr>
        <w:t>±</w:t>
      </w:r>
      <w:r>
        <w:rPr>
          <w:rFonts w:ascii="MS UI Gothic" w:eastAsia="MS UI Gothic" w:hAnsi="Times New Roman" w:cs="Times New Roman"/>
          <w:color w:val="auto"/>
          <w:lang w:val="ja-JP"/>
        </w:rPr>
        <w:t xml:space="preserve">40nm </w:t>
      </w:r>
      <w:r>
        <w:rPr>
          <w:rFonts w:ascii="MS UI Gothic" w:eastAsia="MS UI Gothic" w:hAnsi="Times New Roman" w:cs="Times New Roman" w:hint="eastAsia"/>
          <w:color w:val="auto"/>
          <w:lang w:val="ja-JP"/>
        </w:rPr>
        <w:t>および</w:t>
      </w:r>
      <w:r>
        <w:rPr>
          <w:rFonts w:ascii="MS UI Gothic" w:eastAsia="MS UI Gothic" w:hAnsi="Times New Roman" w:cs="Times New Roman"/>
          <w:color w:val="auto"/>
          <w:lang w:val="ja-JP"/>
        </w:rPr>
        <w:t xml:space="preserve"> 10nm RMS </w:t>
      </w:r>
      <w:r>
        <w:rPr>
          <w:rFonts w:ascii="MS UI Gothic" w:eastAsia="MS UI Gothic" w:hAnsi="Times New Roman" w:cs="Times New Roman" w:hint="eastAsia"/>
          <w:color w:val="auto"/>
          <w:lang w:val="ja-JP"/>
        </w:rPr>
        <w:t>未満と非常に低いレベルに抑えられています。</w:t>
      </w:r>
      <w:r>
        <w:rPr>
          <w:rFonts w:asciiTheme="minorHAnsi" w:hAnsiTheme="minorHAnsi" w:cs="Times New Roman"/>
          <w:color w:val="auto"/>
        </w:rPr>
        <w:t xml:space="preserve"> </w:t>
      </w:r>
      <w:r>
        <w:rPr>
          <w:rFonts w:ascii="MS UI Gothic" w:eastAsia="MS UI Gothic" w:hAnsi="Times New Roman" w:cs="Times New Roman" w:hint="eastAsia"/>
          <w:color w:val="auto"/>
          <w:lang w:val="ja-JP"/>
        </w:rPr>
        <w:t>これにより速度リップル性能と位置決めの安定性が拡張されるため、軸を高速で加速</w:t>
      </w:r>
      <w:r>
        <w:rPr>
          <w:rFonts w:ascii="MS UI Gothic" w:eastAsia="MS UI Gothic" w:hAnsi="Times New Roman" w:cs="Times New Roman"/>
          <w:color w:val="auto"/>
          <w:lang w:val="ja-JP"/>
        </w:rPr>
        <w:t>/</w:t>
      </w:r>
      <w:r>
        <w:rPr>
          <w:rFonts w:ascii="MS UI Gothic" w:eastAsia="MS UI Gothic" w:hAnsi="Times New Roman" w:cs="Times New Roman" w:hint="eastAsia"/>
          <w:color w:val="auto"/>
          <w:lang w:val="ja-JP"/>
        </w:rPr>
        <w:t>減速させ、短時間で正確にターゲット位置に移動し、高精度で対象物を追跡できます。</w:t>
      </w:r>
    </w:p>
    <w:p w:rsidR="003A6EEF" w:rsidRPr="00522038" w:rsidRDefault="003A6EEF" w:rsidP="005E6740">
      <w:pPr>
        <w:pStyle w:val="Default"/>
        <w:rPr>
          <w:rFonts w:asciiTheme="minorHAnsi" w:hAnsiTheme="minorHAnsi" w:cstheme="minorHAnsi"/>
          <w:color w:val="auto"/>
        </w:rPr>
      </w:pPr>
    </w:p>
    <w:p w:rsidR="005E6740" w:rsidRDefault="005E6740" w:rsidP="005E6740">
      <w:pPr>
        <w:pStyle w:val="Default"/>
        <w:rPr>
          <w:rFonts w:asciiTheme="minorHAnsi" w:eastAsia="Times New Roman" w:hAnsiTheme="minorHAnsi" w:cs="Times New Roman"/>
          <w:color w:val="auto"/>
        </w:rPr>
      </w:pPr>
      <w:r w:rsidRPr="005E6740">
        <w:rPr>
          <w:rFonts w:ascii="MS UI Gothic" w:eastAsia="MS UI Gothic" w:hAnsi="Times New Roman" w:cs="Times New Roman"/>
          <w:color w:val="auto"/>
        </w:rPr>
        <w:t xml:space="preserve">RESOLUTE ETR </w:t>
      </w:r>
      <w:r>
        <w:rPr>
          <w:rFonts w:ascii="MS UI Gothic" w:eastAsia="MS UI Gothic" w:hAnsi="Times New Roman" w:cs="Times New Roman" w:hint="eastAsia"/>
          <w:color w:val="auto"/>
          <w:lang w:val="ja-JP"/>
        </w:rPr>
        <w:t>アブソリュートエンコーダのリードヘッドは、蓋の部分に防水性と通気性を備えたフィルムが配置されているため、</w:t>
      </w:r>
      <w:r w:rsidRPr="005E6740">
        <w:rPr>
          <w:rFonts w:ascii="MS UI Gothic" w:eastAsia="MS UI Gothic" w:hAnsi="Times New Roman" w:cs="Times New Roman"/>
          <w:color w:val="auto"/>
        </w:rPr>
        <w:t xml:space="preserve">IP64 </w:t>
      </w:r>
      <w:r>
        <w:rPr>
          <w:rFonts w:ascii="MS UI Gothic" w:eastAsia="MS UI Gothic" w:hAnsi="Times New Roman" w:cs="Times New Roman" w:hint="eastAsia"/>
          <w:color w:val="auto"/>
          <w:lang w:val="ja-JP"/>
        </w:rPr>
        <w:t>準拠の防水性能を確保しながら、乾燥した環境ではリードヘッド内の通気を可能にしています。</w:t>
      </w:r>
    </w:p>
    <w:p w:rsidR="003A6EEF" w:rsidRPr="00522038" w:rsidRDefault="003A6EEF" w:rsidP="005E6740">
      <w:pPr>
        <w:pStyle w:val="Default"/>
        <w:rPr>
          <w:rFonts w:asciiTheme="minorHAnsi" w:hAnsiTheme="minorHAnsi" w:cstheme="minorHAnsi"/>
          <w:color w:val="auto"/>
        </w:rPr>
      </w:pPr>
    </w:p>
    <w:p w:rsidR="005E6740" w:rsidRDefault="005E6740" w:rsidP="005E6740">
      <w:pPr>
        <w:pStyle w:val="Default"/>
        <w:rPr>
          <w:rFonts w:asciiTheme="minorHAnsi" w:eastAsia="Times New Roman" w:hAnsiTheme="minorHAnsi" w:cs="Times New Roman"/>
          <w:color w:val="auto"/>
        </w:rPr>
      </w:pPr>
      <w:r>
        <w:rPr>
          <w:rFonts w:ascii="MS UI Gothic" w:eastAsia="MS UI Gothic" w:hAnsi="Times New Roman" w:cs="Times New Roman" w:hint="eastAsia"/>
          <w:color w:val="auto"/>
          <w:lang w:val="ja-JP"/>
        </w:rPr>
        <w:t>新しい</w:t>
      </w:r>
      <w:r w:rsidRPr="005E6740">
        <w:rPr>
          <w:rFonts w:ascii="MS UI Gothic" w:eastAsia="MS UI Gothic" w:hAnsi="Times New Roman" w:cs="Times New Roman"/>
          <w:color w:val="auto"/>
        </w:rPr>
        <w:t xml:space="preserve"> RESOLUTE ETR </w:t>
      </w:r>
      <w:r>
        <w:rPr>
          <w:rFonts w:ascii="MS UI Gothic" w:eastAsia="MS UI Gothic" w:hAnsi="Times New Roman" w:cs="Times New Roman" w:hint="eastAsia"/>
          <w:color w:val="auto"/>
          <w:lang w:val="ja-JP"/>
        </w:rPr>
        <w:t>アブソリュートエンコーダは、レニショーの他のエンコーダと同様、非常に迅速なセールスとサポートネットワークによって世界各国でサポートされており、</w:t>
      </w:r>
      <w:r w:rsidRPr="005E6740">
        <w:rPr>
          <w:rFonts w:ascii="MS UI Gothic" w:eastAsia="MS UI Gothic" w:hAnsi="Times New Roman" w:cs="Times New Roman"/>
          <w:color w:val="auto"/>
        </w:rPr>
        <w:t xml:space="preserve">WEEE </w:t>
      </w:r>
      <w:r>
        <w:rPr>
          <w:rFonts w:ascii="MS UI Gothic" w:eastAsia="MS UI Gothic" w:hAnsi="Times New Roman" w:cs="Times New Roman" w:hint="eastAsia"/>
          <w:color w:val="auto"/>
          <w:lang w:val="ja-JP"/>
        </w:rPr>
        <w:t>と</w:t>
      </w:r>
      <w:r w:rsidRPr="005E6740">
        <w:rPr>
          <w:rFonts w:ascii="MS UI Gothic" w:eastAsia="MS UI Gothic" w:hAnsi="Times New Roman" w:cs="Times New Roman"/>
          <w:color w:val="auto"/>
        </w:rPr>
        <w:t xml:space="preserve"> </w:t>
      </w:r>
      <w:proofErr w:type="spellStart"/>
      <w:r w:rsidRPr="005E6740">
        <w:rPr>
          <w:rFonts w:ascii="MS UI Gothic" w:eastAsia="MS UI Gothic" w:hAnsi="Times New Roman" w:cs="Times New Roman"/>
          <w:color w:val="auto"/>
        </w:rPr>
        <w:t>RoHS</w:t>
      </w:r>
      <w:proofErr w:type="spellEnd"/>
      <w:r w:rsidRPr="005E6740">
        <w:rPr>
          <w:rFonts w:ascii="MS UI Gothic" w:eastAsia="MS UI Gothic" w:hAnsi="Times New Roman" w:cs="Times New Roman"/>
          <w:color w:val="auto"/>
        </w:rPr>
        <w:t xml:space="preserve"> </w:t>
      </w:r>
      <w:r>
        <w:rPr>
          <w:rFonts w:ascii="MS UI Gothic" w:eastAsia="MS UI Gothic" w:hAnsi="Times New Roman" w:cs="Times New Roman" w:hint="eastAsia"/>
          <w:color w:val="auto"/>
          <w:lang w:val="ja-JP"/>
        </w:rPr>
        <w:t>にも準拠する高い環境基準を満たしています。</w:t>
      </w:r>
    </w:p>
    <w:p w:rsidR="00C57E47" w:rsidRDefault="00C57E47" w:rsidP="005E6740">
      <w:pPr>
        <w:pStyle w:val="Default"/>
        <w:rPr>
          <w:rFonts w:asciiTheme="minorHAnsi" w:hAnsiTheme="minorHAnsi" w:cstheme="minorHAnsi"/>
          <w:color w:val="auto"/>
        </w:rPr>
      </w:pPr>
    </w:p>
    <w:sectPr w:rsidR="00C57E47" w:rsidSect="0014226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l?r ???fc"/>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 UI Gothic">
    <w:panose1 w:val="020B0600070205080204"/>
    <w:charset w:val="80"/>
    <w:family w:val="swiss"/>
    <w:pitch w:val="variable"/>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A6EEF"/>
    <w:rsid w:val="00003E8C"/>
    <w:rsid w:val="00034573"/>
    <w:rsid w:val="000661A7"/>
    <w:rsid w:val="00142268"/>
    <w:rsid w:val="00177B82"/>
    <w:rsid w:val="00341392"/>
    <w:rsid w:val="003A6EEF"/>
    <w:rsid w:val="0041162A"/>
    <w:rsid w:val="004C54AE"/>
    <w:rsid w:val="005B7940"/>
    <w:rsid w:val="005E6740"/>
    <w:rsid w:val="00607C5D"/>
    <w:rsid w:val="006C1F2B"/>
    <w:rsid w:val="006D6CC2"/>
    <w:rsid w:val="008613DF"/>
    <w:rsid w:val="00881848"/>
    <w:rsid w:val="008D7818"/>
    <w:rsid w:val="00957C4B"/>
    <w:rsid w:val="00985062"/>
    <w:rsid w:val="00B65D32"/>
    <w:rsid w:val="00BF3B6F"/>
    <w:rsid w:val="00C57E47"/>
    <w:rsid w:val="00C65982"/>
    <w:rsid w:val="00CE722E"/>
    <w:rsid w:val="00D91E6B"/>
    <w:rsid w:val="00E74ABA"/>
    <w:rsid w:val="00E7523B"/>
    <w:rsid w:val="00E95F11"/>
    <w:rsid w:val="00EC3E1D"/>
    <w:rsid w:val="00FC6592"/>
    <w:rsid w:val="00FF3351"/>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EEF"/>
    <w:pPr>
      <w:spacing w:after="0" w:line="240" w:lineRule="auto"/>
    </w:pPr>
    <w:rPr>
      <w:rFonts w:ascii="Times New Roman" w:eastAsia="MS Mincho" w:hAnsi="Times New Roman" w:cs="Times New Roman"/>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A6EEF"/>
    <w:pPr>
      <w:autoSpaceDE w:val="0"/>
      <w:autoSpaceDN w:val="0"/>
      <w:adjustRightInd w:val="0"/>
      <w:spacing w:after="0" w:line="240" w:lineRule="auto"/>
    </w:pPr>
    <w:rPr>
      <w:rFonts w:ascii="Helvetica" w:eastAsia="MS Mincho" w:hAnsi="Helvetica" w:cs="Helvetica"/>
      <w:color w:val="000000"/>
      <w:sz w:val="24"/>
      <w:szCs w:val="24"/>
      <w:lang w:eastAsia="ja-JP"/>
    </w:rPr>
  </w:style>
  <w:style w:type="paragraph" w:customStyle="1" w:styleId="Pa2">
    <w:name w:val="Pa2"/>
    <w:basedOn w:val="Default"/>
    <w:next w:val="Default"/>
    <w:rsid w:val="003A6EEF"/>
    <w:pPr>
      <w:spacing w:line="241" w:lineRule="atLeast"/>
    </w:pPr>
    <w:rPr>
      <w:rFonts w:cs="Times New Roman"/>
      <w:color w:val="auto"/>
    </w:rPr>
  </w:style>
  <w:style w:type="paragraph" w:styleId="BalloonText">
    <w:name w:val="Balloon Text"/>
    <w:basedOn w:val="Normal"/>
    <w:link w:val="BalloonTextChar"/>
    <w:uiPriority w:val="99"/>
    <w:semiHidden/>
    <w:unhideWhenUsed/>
    <w:rsid w:val="00E74ABA"/>
    <w:rPr>
      <w:rFonts w:ascii="Tahoma" w:hAnsi="Tahoma" w:cs="Tahoma"/>
      <w:sz w:val="16"/>
      <w:szCs w:val="16"/>
    </w:rPr>
  </w:style>
  <w:style w:type="character" w:customStyle="1" w:styleId="BalloonTextChar">
    <w:name w:val="Balloon Text Char"/>
    <w:basedOn w:val="DefaultParagraphFont"/>
    <w:link w:val="BalloonText"/>
    <w:uiPriority w:val="99"/>
    <w:semiHidden/>
    <w:rsid w:val="00E74ABA"/>
    <w:rPr>
      <w:rFonts w:ascii="Tahoma" w:eastAsia="MS Mincho" w:hAnsi="Tahoma" w:cs="Tahoma"/>
      <w:sz w:val="16"/>
      <w:szCs w:val="16"/>
      <w:lang w:eastAsia="ja-JP"/>
    </w:rPr>
  </w:style>
  <w:style w:type="character" w:customStyle="1" w:styleId="tw4winMark">
    <w:name w:val="tw4winMark"/>
    <w:uiPriority w:val="99"/>
    <w:rsid w:val="005E6740"/>
    <w:rPr>
      <w:rFonts w:ascii="Courier New" w:hAnsi="Courier New"/>
      <w:vanish/>
      <w:color w:val="800080"/>
      <w:vertAlign w:val="sub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99EBC-0633-41E8-9AAC-01537ED5D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181</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Renishaw</Company>
  <LinksUpToDate>false</LinksUpToDate>
  <CharactersWithSpaces>1217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低温環境に最適な新しい真のアブソリュート角度位置決め用エンコーダ</dc:title>
  <dc:creator>Renishaw</dc:creator>
  <cp:lastModifiedBy>Jo Green</cp:lastModifiedBy>
  <cp:revision>5</cp:revision>
  <cp:lastPrinted>2011-06-21T08:22:00Z</cp:lastPrinted>
  <dcterms:created xsi:type="dcterms:W3CDTF">2011-06-28T15:04:00Z</dcterms:created>
  <dcterms:modified xsi:type="dcterms:W3CDTF">2011-09-15T20:11:00Z</dcterms:modified>
</cp:coreProperties>
</file>