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B" w:rsidRPr="004E2EAA" w:rsidRDefault="00AC302B" w:rsidP="006933E3">
      <w:pPr>
        <w:pStyle w:val="Heading1"/>
        <w:spacing w:line="280" w:lineRule="exact"/>
        <w:ind w:left="0"/>
        <w:jc w:val="both"/>
      </w:pPr>
      <w:r w:rsidRPr="004E2EAA">
        <w:t xml:space="preserve"> 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  <w:b/>
          <w:lang w:val="es-ES"/>
        </w:rPr>
      </w:pPr>
      <w:bookmarkStart w:id="0" w:name="OLE_LINK1"/>
      <w:bookmarkStart w:id="1" w:name="OLE_LINK2"/>
      <w:bookmarkStart w:id="2" w:name="OLE_LINK3"/>
      <w:bookmarkStart w:id="3" w:name="OLE_LINK4"/>
      <w:r w:rsidRPr="004E2EAA">
        <w:rPr>
          <w:rFonts w:ascii="Arial" w:eastAsia="PMingLiU" w:hAnsi="Arial"/>
          <w:b/>
          <w:lang w:val="pt-BR"/>
        </w:rPr>
        <w:t>O novo nome em fabricação aditiva</w:t>
      </w:r>
    </w:p>
    <w:bookmarkEnd w:id="0"/>
    <w:bookmarkEnd w:id="1"/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  <w:lang w:val="es-ES"/>
        </w:rPr>
      </w:pPr>
      <w:r w:rsidRPr="004E2EAA">
        <w:rPr>
          <w:rFonts w:ascii="Arial" w:hAnsi="Arial"/>
          <w:sz w:val="20"/>
          <w:lang w:val="pt-BR"/>
        </w:rPr>
        <w:t xml:space="preserve">A SLM da Renishaw (Fusão Seletiva a Laser) é um processo de fabricação aditiva pioneiro capaz de produzir peças metálicas sólidas diretamente de CAD 3D utilizando um laser de alta potência.  </w:t>
      </w:r>
      <w:r w:rsidRPr="004E2EAA">
        <w:rPr>
          <w:rFonts w:ascii="Arial" w:hAnsi="Arial"/>
          <w:sz w:val="20"/>
          <w:lang w:val="es-ES"/>
        </w:rPr>
        <w:t xml:space="preserve"> </w:t>
      </w:r>
      <w:r w:rsidRPr="004E2EAA">
        <w:rPr>
          <w:rFonts w:ascii="Arial" w:eastAsia="PMingLiU" w:hAnsi="Arial"/>
          <w:sz w:val="20"/>
          <w:lang w:val="pt-BR"/>
        </w:rPr>
        <w:t xml:space="preserve">As peças são formadas a partir de </w:t>
      </w:r>
      <w:bookmarkEnd w:id="2"/>
      <w:bookmarkEnd w:id="3"/>
      <w:r w:rsidRPr="004E2EAA">
        <w:rPr>
          <w:rFonts w:ascii="Arial" w:eastAsia="PMingLiU" w:hAnsi="Arial"/>
          <w:sz w:val="20"/>
          <w:lang w:val="pt-BR"/>
        </w:rPr>
        <w:t xml:space="preserve">pós metálicos finos fundidos em uma atmosfera controlada, camada por camada, em espessuras que variam entre 20 e 100 mícrons. 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  <w:lang w:val="es-ES"/>
        </w:rPr>
      </w:pPr>
      <w:r w:rsidRPr="004E2EAA">
        <w:rPr>
          <w:rFonts w:ascii="Arial" w:hAnsi="Arial"/>
          <w:sz w:val="20"/>
          <w:lang w:val="pt-BR"/>
        </w:rPr>
        <w:t>A série atual de máquinas é a terceira geração desenvolvida e, como resultado de vários anos de feedback minucioso do mercado, dos principais parceiros de desenvolvimento e dos clientes, representa atualmente os sistemas mais avançados de fabricação.</w:t>
      </w:r>
      <w:r w:rsidRPr="004E2EAA">
        <w:rPr>
          <w:rFonts w:ascii="Arial" w:hAnsi="Arial"/>
          <w:sz w:val="20"/>
          <w:lang w:val="es-ES"/>
        </w:rPr>
        <w:t xml:space="preserve"> </w:t>
      </w:r>
      <w:r w:rsidRPr="004E2EAA">
        <w:rPr>
          <w:rFonts w:ascii="Arial" w:eastAsia="PMingLiU" w:hAnsi="Arial"/>
          <w:sz w:val="20"/>
          <w:lang w:val="pt-BR"/>
        </w:rPr>
        <w:t xml:space="preserve">Os principais recursos, que proporcionam melhorias significativas em relação aos modelos anteriores, incluem alimentação variável de pó, teor de oxigênio ultra baixo na atmosfera de formação e um exclusivo sistema de filtração de troca segura, para minimizar o contato dos usuários com os materiais. 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</w:rPr>
      </w:pPr>
      <w:r w:rsidRPr="004E2EAA">
        <w:rPr>
          <w:rFonts w:ascii="Arial" w:hAnsi="Arial"/>
          <w:sz w:val="20"/>
          <w:lang w:val="pt-BR"/>
        </w:rPr>
        <w:t>A série consiste do SLM250 e do SLM125, ambos com tecnologia de vácuo e baixo consumo de gás.</w:t>
      </w:r>
      <w:r w:rsidRPr="004E2EAA">
        <w:rPr>
          <w:rFonts w:ascii="Arial" w:hAnsi="Arial"/>
          <w:sz w:val="20"/>
        </w:rPr>
        <w:t xml:space="preserve"> </w:t>
      </w:r>
      <w:r w:rsidRPr="004E2EAA">
        <w:rPr>
          <w:rFonts w:ascii="Arial" w:hAnsi="Arial"/>
          <w:sz w:val="20"/>
          <w:lang w:val="pt-BR"/>
        </w:rPr>
        <w:t xml:space="preserve">A máquina foi projetada para facilitar o uso no ambiente de fabricação e possui uma interface com tela de toque e várias opções de menu para a preparação e limpeza.  Foi dada alta prioridade à robustez da máquina, com adoção da abordagem de "máquina-ferramenta" para sua utilização e facilidade de manutenção. </w:t>
      </w:r>
      <w:r w:rsidRPr="004E2EAA">
        <w:rPr>
          <w:rFonts w:ascii="Arial" w:eastAsia="PMingLiU" w:hAnsi="Arial"/>
          <w:sz w:val="20"/>
          <w:lang w:val="pt-BR"/>
        </w:rPr>
        <w:t xml:space="preserve">Os custos dos consumíveis são minimizados graças ao projeto cuidadoso e recursos, como a lâmina de revestimento, que pode ser girada várias vezes antes de ser substituída, utilização de elementos filtrantes econômicos e o baixo consumo de gás, que contribuem para a confiabilidade do sistema e baixo custo de manutenção.   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  <w:lang w:val="pt-BR"/>
        </w:rPr>
      </w:pPr>
      <w:r w:rsidRPr="004E2EAA">
        <w:rPr>
          <w:rFonts w:ascii="Arial" w:hAnsi="Arial"/>
          <w:sz w:val="20"/>
          <w:lang w:val="pt-BR"/>
        </w:rPr>
        <w:t xml:space="preserve">Os sistemas SLM da Renishaw sempre processaram uma grande variedade de materiais, e a nova série não é exceção. Os benefícios adicionais de troca rápida de materiais no SLM125 por intermédio de um sistema de alimentação de materiais com cassetes e através de um funil removível no SLM250 são particularmente úteis no desenvolvimento de materiais ou quando vários materiais estão em uso. A capabilidade para processar com segurança materiais reativos, como titânio e alumínio, é uma característica padrão nas máquinas SLM Renishaw. </w:t>
      </w:r>
      <w:r w:rsidRPr="004E2EAA">
        <w:rPr>
          <w:rFonts w:ascii="Arial" w:eastAsia="PMingLiU" w:hAnsi="Arial"/>
          <w:sz w:val="20"/>
          <w:lang w:val="pt-BR"/>
        </w:rPr>
        <w:t>Em particular, a faca de gás que remove as emissões fuliginosas reativas e a placa aquecida de formação são dois pré-requisitos para o processamento bem sucedido de ambos materiais.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</w:rPr>
      </w:pPr>
      <w:r w:rsidRPr="004E2EAA">
        <w:rPr>
          <w:rFonts w:ascii="Arial" w:hAnsi="Arial"/>
          <w:sz w:val="20"/>
          <w:lang w:val="pt-BR"/>
        </w:rPr>
        <w:t xml:space="preserve">Ambas as máquinas possuem uma câmara de vácuo soldada, possibilitando a evacuação a baixa pressão seguida de recarga com gás argônio de alta pureza. </w:t>
      </w:r>
      <w:r w:rsidRPr="004E2EAA">
        <w:rPr>
          <w:rFonts w:ascii="Arial" w:eastAsia="PMingLiU" w:hAnsi="Arial"/>
          <w:sz w:val="20"/>
          <w:lang w:val="pt-BR"/>
        </w:rPr>
        <w:t xml:space="preserve">O consumo de gás após a carga inicial na câmara é extremamente baixo e permite a operação com concentrações de oxigênio abaixo de 50 ppm, um fator determinante para o processamento de materiais reativos como titânio e alumínio, contribuindo significativamente para a integridade do material e o desempenho mecânico. </w:t>
      </w:r>
    </w:p>
    <w:p w:rsidR="004E2EAA" w:rsidRPr="004E2EAA" w:rsidRDefault="004E2EAA" w:rsidP="004E2EAA">
      <w:pPr>
        <w:pStyle w:val="NormalWeb"/>
        <w:ind w:left="567"/>
        <w:jc w:val="both"/>
        <w:rPr>
          <w:rFonts w:ascii="PMingLiU" w:eastAsia="PMingLiU"/>
          <w:lang w:val="pt-BR"/>
        </w:rPr>
      </w:pPr>
      <w:r w:rsidRPr="004E2EAA">
        <w:rPr>
          <w:rFonts w:ascii="Arial" w:hAnsi="Arial"/>
          <w:sz w:val="20"/>
          <w:lang w:val="pt-BR"/>
        </w:rPr>
        <w:t xml:space="preserve">Toda a preparação do arquivo é concluída offline através de uma seleção de interfaces, seja com a Marcam Autofab ou Materialise Magics.  Uma vez concluído, o arquivo de formação é carregado para a máquina através de uma rede segura ou conexão direta. </w:t>
      </w:r>
      <w:r w:rsidRPr="004E2EAA">
        <w:rPr>
          <w:rFonts w:ascii="Arial" w:eastAsia="PMingLiU" w:hAnsi="Arial"/>
          <w:sz w:val="20"/>
          <w:lang w:val="pt-BR"/>
        </w:rPr>
        <w:t>A rastreabilidade do produto pode ser aperfeiçoada pela adição de dados de processo e registro de eventos como padrão, com várias opções adicionais de controle de processo mediante solicitação.</w:t>
      </w:r>
    </w:p>
    <w:p w:rsidR="004E2EAA" w:rsidRDefault="004E2EAA" w:rsidP="004E2EAA">
      <w:pPr>
        <w:pStyle w:val="NormalWeb"/>
        <w:ind w:left="567"/>
        <w:jc w:val="both"/>
        <w:rPr>
          <w:rFonts w:ascii="Arial" w:eastAsia="PMingLiU" w:hAnsi="Arial"/>
          <w:sz w:val="20"/>
          <w:lang w:val="pt-BR"/>
        </w:rPr>
      </w:pPr>
      <w:r w:rsidRPr="004E2EAA">
        <w:rPr>
          <w:rFonts w:ascii="Arial" w:eastAsia="PMingLiU" w:hAnsi="Arial"/>
          <w:sz w:val="20"/>
          <w:lang w:val="pt-BR"/>
        </w:rPr>
        <w:t xml:space="preserve">Mais informações técnicas sobre os sistemas SLM podem ser solicitadas à equipe Renishaw pelo telefone +44 1785 815651 ou pelo e-mail </w:t>
      </w:r>
      <w:hyperlink r:id="rId7" w:history="1">
        <w:r w:rsidRPr="00B259D2">
          <w:rPr>
            <w:rStyle w:val="Hyperlink"/>
            <w:rFonts w:ascii="Arial" w:eastAsia="PMingLiU" w:hAnsi="Arial"/>
            <w:sz w:val="20"/>
            <w:lang w:val="pt-BR"/>
          </w:rPr>
          <w:t>additive@renishaw.com</w:t>
        </w:r>
      </w:hyperlink>
    </w:p>
    <w:p w:rsidR="000D5D2D" w:rsidRPr="004E2EAA" w:rsidRDefault="000D5D2D" w:rsidP="006933E3">
      <w:pPr>
        <w:autoSpaceDE w:val="0"/>
        <w:autoSpaceDN w:val="0"/>
        <w:adjustRightInd w:val="0"/>
        <w:spacing w:after="160" w:line="312" w:lineRule="auto"/>
        <w:ind w:left="567" w:right="567"/>
        <w:jc w:val="both"/>
        <w:rPr>
          <w:rFonts w:eastAsia="MS Mincho" w:cs="Arial"/>
          <w:sz w:val="22"/>
          <w:szCs w:val="22"/>
          <w:lang w:val="es-ES"/>
        </w:rPr>
      </w:pPr>
    </w:p>
    <w:sectPr w:rsidR="000D5D2D" w:rsidRPr="004E2EAA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4C" w:rsidRDefault="0049284C">
      <w:r>
        <w:separator/>
      </w:r>
    </w:p>
  </w:endnote>
  <w:endnote w:type="continuationSeparator" w:id="0">
    <w:p w:rsidR="0049284C" w:rsidRDefault="00492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4C" w:rsidRDefault="0049284C">
      <w:r>
        <w:separator/>
      </w:r>
    </w:p>
  </w:footnote>
  <w:footnote w:type="continuationSeparator" w:id="0">
    <w:p w:rsidR="0049284C" w:rsidRDefault="00492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6A6B"/>
    <w:rsid w:val="00007117"/>
    <w:rsid w:val="0001244E"/>
    <w:rsid w:val="0001369B"/>
    <w:rsid w:val="0001598D"/>
    <w:rsid w:val="00020AE8"/>
    <w:rsid w:val="00031DA6"/>
    <w:rsid w:val="0006236C"/>
    <w:rsid w:val="00064966"/>
    <w:rsid w:val="00065084"/>
    <w:rsid w:val="00072BB5"/>
    <w:rsid w:val="00077687"/>
    <w:rsid w:val="000817DF"/>
    <w:rsid w:val="0008473C"/>
    <w:rsid w:val="000925F8"/>
    <w:rsid w:val="000D5D2D"/>
    <w:rsid w:val="000F2F02"/>
    <w:rsid w:val="00103FCF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83147"/>
    <w:rsid w:val="00184AF8"/>
    <w:rsid w:val="0019192B"/>
    <w:rsid w:val="001922C2"/>
    <w:rsid w:val="0019773D"/>
    <w:rsid w:val="001A2CB0"/>
    <w:rsid w:val="001B485A"/>
    <w:rsid w:val="001B4ABE"/>
    <w:rsid w:val="001B7E51"/>
    <w:rsid w:val="001C4DAB"/>
    <w:rsid w:val="001D1E3B"/>
    <w:rsid w:val="001D501B"/>
    <w:rsid w:val="001D53E9"/>
    <w:rsid w:val="001D7D99"/>
    <w:rsid w:val="001E1B0B"/>
    <w:rsid w:val="001F3406"/>
    <w:rsid w:val="00210253"/>
    <w:rsid w:val="00214F17"/>
    <w:rsid w:val="00217242"/>
    <w:rsid w:val="002369E9"/>
    <w:rsid w:val="0025263C"/>
    <w:rsid w:val="0025714C"/>
    <w:rsid w:val="00257222"/>
    <w:rsid w:val="002632FB"/>
    <w:rsid w:val="00264C5D"/>
    <w:rsid w:val="00291A3D"/>
    <w:rsid w:val="00294302"/>
    <w:rsid w:val="002A5F64"/>
    <w:rsid w:val="002A62A1"/>
    <w:rsid w:val="002A6597"/>
    <w:rsid w:val="002B570B"/>
    <w:rsid w:val="002C38BE"/>
    <w:rsid w:val="002D354E"/>
    <w:rsid w:val="002D4EA8"/>
    <w:rsid w:val="002D6B20"/>
    <w:rsid w:val="002D6C29"/>
    <w:rsid w:val="002D7A8B"/>
    <w:rsid w:val="002F5054"/>
    <w:rsid w:val="00301F2C"/>
    <w:rsid w:val="00306E22"/>
    <w:rsid w:val="0031482B"/>
    <w:rsid w:val="0032104F"/>
    <w:rsid w:val="00321CF7"/>
    <w:rsid w:val="00332F87"/>
    <w:rsid w:val="00341370"/>
    <w:rsid w:val="00351A01"/>
    <w:rsid w:val="00361E20"/>
    <w:rsid w:val="00373EED"/>
    <w:rsid w:val="00396A6B"/>
    <w:rsid w:val="003972AD"/>
    <w:rsid w:val="003A33AE"/>
    <w:rsid w:val="003A3453"/>
    <w:rsid w:val="003B0DE2"/>
    <w:rsid w:val="003B7E7B"/>
    <w:rsid w:val="003D0476"/>
    <w:rsid w:val="003E6F1F"/>
    <w:rsid w:val="003F4039"/>
    <w:rsid w:val="003F7040"/>
    <w:rsid w:val="00421648"/>
    <w:rsid w:val="00440129"/>
    <w:rsid w:val="00442E70"/>
    <w:rsid w:val="00454D95"/>
    <w:rsid w:val="00463D4B"/>
    <w:rsid w:val="00477BCE"/>
    <w:rsid w:val="0049284C"/>
    <w:rsid w:val="00496893"/>
    <w:rsid w:val="00497058"/>
    <w:rsid w:val="004A2516"/>
    <w:rsid w:val="004A724F"/>
    <w:rsid w:val="004C3385"/>
    <w:rsid w:val="004C7ECE"/>
    <w:rsid w:val="004D16C9"/>
    <w:rsid w:val="004D1718"/>
    <w:rsid w:val="004D6A0B"/>
    <w:rsid w:val="004E04E1"/>
    <w:rsid w:val="004E2EAA"/>
    <w:rsid w:val="004F2308"/>
    <w:rsid w:val="004F6014"/>
    <w:rsid w:val="00501D4E"/>
    <w:rsid w:val="00502B7A"/>
    <w:rsid w:val="0050303F"/>
    <w:rsid w:val="005120EF"/>
    <w:rsid w:val="00513BF6"/>
    <w:rsid w:val="00522782"/>
    <w:rsid w:val="00534A72"/>
    <w:rsid w:val="005364F7"/>
    <w:rsid w:val="005419A1"/>
    <w:rsid w:val="00542A69"/>
    <w:rsid w:val="00544660"/>
    <w:rsid w:val="005511B6"/>
    <w:rsid w:val="00552F99"/>
    <w:rsid w:val="00555478"/>
    <w:rsid w:val="005755E0"/>
    <w:rsid w:val="00577703"/>
    <w:rsid w:val="00582C59"/>
    <w:rsid w:val="00592329"/>
    <w:rsid w:val="005A67D6"/>
    <w:rsid w:val="005B38DE"/>
    <w:rsid w:val="005B4143"/>
    <w:rsid w:val="005B52E4"/>
    <w:rsid w:val="005E75DA"/>
    <w:rsid w:val="005F2BE8"/>
    <w:rsid w:val="00600058"/>
    <w:rsid w:val="00603626"/>
    <w:rsid w:val="00604764"/>
    <w:rsid w:val="00607513"/>
    <w:rsid w:val="0064303B"/>
    <w:rsid w:val="00647115"/>
    <w:rsid w:val="00652DF3"/>
    <w:rsid w:val="00661238"/>
    <w:rsid w:val="00673BE0"/>
    <w:rsid w:val="00680199"/>
    <w:rsid w:val="00680AD0"/>
    <w:rsid w:val="006933E3"/>
    <w:rsid w:val="006A499F"/>
    <w:rsid w:val="006B635F"/>
    <w:rsid w:val="006C1271"/>
    <w:rsid w:val="006C641D"/>
    <w:rsid w:val="006D1480"/>
    <w:rsid w:val="006D6729"/>
    <w:rsid w:val="006D67B3"/>
    <w:rsid w:val="006F05E4"/>
    <w:rsid w:val="006F3A08"/>
    <w:rsid w:val="00711275"/>
    <w:rsid w:val="00721ED0"/>
    <w:rsid w:val="00754F68"/>
    <w:rsid w:val="00761FFE"/>
    <w:rsid w:val="0076307C"/>
    <w:rsid w:val="00773F26"/>
    <w:rsid w:val="007907D7"/>
    <w:rsid w:val="00793DD7"/>
    <w:rsid w:val="00794EDC"/>
    <w:rsid w:val="007968F3"/>
    <w:rsid w:val="00796E6B"/>
    <w:rsid w:val="007A30D8"/>
    <w:rsid w:val="007B0178"/>
    <w:rsid w:val="007B0BD3"/>
    <w:rsid w:val="007C4C49"/>
    <w:rsid w:val="007C7201"/>
    <w:rsid w:val="007D01EC"/>
    <w:rsid w:val="007D19D9"/>
    <w:rsid w:val="007D51B5"/>
    <w:rsid w:val="007E1C52"/>
    <w:rsid w:val="007E1CF5"/>
    <w:rsid w:val="007E454B"/>
    <w:rsid w:val="007F31C0"/>
    <w:rsid w:val="007F420F"/>
    <w:rsid w:val="008158F0"/>
    <w:rsid w:val="00821280"/>
    <w:rsid w:val="00824AD6"/>
    <w:rsid w:val="0082633B"/>
    <w:rsid w:val="00827176"/>
    <w:rsid w:val="00853910"/>
    <w:rsid w:val="0085665B"/>
    <w:rsid w:val="00856765"/>
    <w:rsid w:val="00856A3A"/>
    <w:rsid w:val="008602B7"/>
    <w:rsid w:val="00871BB9"/>
    <w:rsid w:val="00876753"/>
    <w:rsid w:val="00885B85"/>
    <w:rsid w:val="008A1571"/>
    <w:rsid w:val="008C12A7"/>
    <w:rsid w:val="008C4B08"/>
    <w:rsid w:val="008D0B7B"/>
    <w:rsid w:val="008E4CD8"/>
    <w:rsid w:val="009170DF"/>
    <w:rsid w:val="00930639"/>
    <w:rsid w:val="00942F01"/>
    <w:rsid w:val="009434C8"/>
    <w:rsid w:val="00952190"/>
    <w:rsid w:val="00955673"/>
    <w:rsid w:val="00961FA3"/>
    <w:rsid w:val="00972B14"/>
    <w:rsid w:val="00980342"/>
    <w:rsid w:val="00987899"/>
    <w:rsid w:val="0099513B"/>
    <w:rsid w:val="009A41BB"/>
    <w:rsid w:val="009B5372"/>
    <w:rsid w:val="009F0626"/>
    <w:rsid w:val="009F0CBE"/>
    <w:rsid w:val="009F1F60"/>
    <w:rsid w:val="00A04CF0"/>
    <w:rsid w:val="00A2425A"/>
    <w:rsid w:val="00A3055D"/>
    <w:rsid w:val="00A43440"/>
    <w:rsid w:val="00A4454A"/>
    <w:rsid w:val="00A51557"/>
    <w:rsid w:val="00A57606"/>
    <w:rsid w:val="00A71333"/>
    <w:rsid w:val="00AA0955"/>
    <w:rsid w:val="00AA154C"/>
    <w:rsid w:val="00AA44A2"/>
    <w:rsid w:val="00AA58D5"/>
    <w:rsid w:val="00AC302B"/>
    <w:rsid w:val="00AD1402"/>
    <w:rsid w:val="00AF0287"/>
    <w:rsid w:val="00AF50A1"/>
    <w:rsid w:val="00B207EB"/>
    <w:rsid w:val="00B32116"/>
    <w:rsid w:val="00B54A61"/>
    <w:rsid w:val="00B54FDD"/>
    <w:rsid w:val="00B62F8E"/>
    <w:rsid w:val="00B72246"/>
    <w:rsid w:val="00B8453E"/>
    <w:rsid w:val="00B950BC"/>
    <w:rsid w:val="00BB41A4"/>
    <w:rsid w:val="00BC1C0D"/>
    <w:rsid w:val="00BE407B"/>
    <w:rsid w:val="00C03FE8"/>
    <w:rsid w:val="00C1022F"/>
    <w:rsid w:val="00C35384"/>
    <w:rsid w:val="00C35DCE"/>
    <w:rsid w:val="00C42DD9"/>
    <w:rsid w:val="00C46470"/>
    <w:rsid w:val="00C61950"/>
    <w:rsid w:val="00C6347A"/>
    <w:rsid w:val="00C66A49"/>
    <w:rsid w:val="00C74BC2"/>
    <w:rsid w:val="00C82AC7"/>
    <w:rsid w:val="00C86F20"/>
    <w:rsid w:val="00CA70A8"/>
    <w:rsid w:val="00CB4770"/>
    <w:rsid w:val="00CB59A5"/>
    <w:rsid w:val="00CD694D"/>
    <w:rsid w:val="00CE11C0"/>
    <w:rsid w:val="00D011D0"/>
    <w:rsid w:val="00D13BDD"/>
    <w:rsid w:val="00D157EE"/>
    <w:rsid w:val="00D2615B"/>
    <w:rsid w:val="00D45285"/>
    <w:rsid w:val="00D461AC"/>
    <w:rsid w:val="00D54969"/>
    <w:rsid w:val="00D70F17"/>
    <w:rsid w:val="00D7140B"/>
    <w:rsid w:val="00D85909"/>
    <w:rsid w:val="00D96337"/>
    <w:rsid w:val="00DA36CB"/>
    <w:rsid w:val="00DD1BD7"/>
    <w:rsid w:val="00DF1EAD"/>
    <w:rsid w:val="00DF444A"/>
    <w:rsid w:val="00E021C1"/>
    <w:rsid w:val="00E03F58"/>
    <w:rsid w:val="00E4665C"/>
    <w:rsid w:val="00E50A59"/>
    <w:rsid w:val="00E5503C"/>
    <w:rsid w:val="00E62711"/>
    <w:rsid w:val="00E71627"/>
    <w:rsid w:val="00E8394A"/>
    <w:rsid w:val="00E874E8"/>
    <w:rsid w:val="00E91995"/>
    <w:rsid w:val="00E925EF"/>
    <w:rsid w:val="00EA45E8"/>
    <w:rsid w:val="00EB00F8"/>
    <w:rsid w:val="00EB34B3"/>
    <w:rsid w:val="00EC1721"/>
    <w:rsid w:val="00EC2A16"/>
    <w:rsid w:val="00ED4E69"/>
    <w:rsid w:val="00ED5AD3"/>
    <w:rsid w:val="00EF16EE"/>
    <w:rsid w:val="00EF1E5A"/>
    <w:rsid w:val="00F06B3E"/>
    <w:rsid w:val="00F10C72"/>
    <w:rsid w:val="00F125B1"/>
    <w:rsid w:val="00F26B59"/>
    <w:rsid w:val="00F37722"/>
    <w:rsid w:val="00F4061E"/>
    <w:rsid w:val="00F50C2F"/>
    <w:rsid w:val="00F63F27"/>
    <w:rsid w:val="00F67B67"/>
    <w:rsid w:val="00F97586"/>
    <w:rsid w:val="00FA435A"/>
    <w:rsid w:val="00FB433E"/>
    <w:rsid w:val="00FB548D"/>
    <w:rsid w:val="00FB6613"/>
    <w:rsid w:val="00FC5049"/>
    <w:rsid w:val="00FF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tw4winMark">
    <w:name w:val="tw4winMark"/>
    <w:uiPriority w:val="99"/>
    <w:rsid w:val="004E2EAA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ditive@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EMO 2011</vt:lpstr>
    </vt:vector>
  </TitlesOfParts>
  <Company>Renishaw plc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novo nome em fabricação aditiva</dc:title>
  <dc:subject/>
  <dc:creator>Renishaw</dc:creator>
  <cp:keywords/>
  <dc:description/>
  <cp:lastModifiedBy>Jo Green</cp:lastModifiedBy>
  <cp:revision>7</cp:revision>
  <cp:lastPrinted>2011-05-18T16:24:00Z</cp:lastPrinted>
  <dcterms:created xsi:type="dcterms:W3CDTF">2011-07-11T08:13:00Z</dcterms:created>
  <dcterms:modified xsi:type="dcterms:W3CDTF">2011-10-11T00:42:00Z</dcterms:modified>
</cp:coreProperties>
</file>