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2B" w:rsidRDefault="00986611">
      <w:pPr>
        <w:pStyle w:val="Heading1"/>
        <w:spacing w:line="280" w:lineRule="exact"/>
        <w:ind w:left="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02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5" o:title=""/>
            <w10:wrap type="square"/>
          </v:shape>
          <o:OLEObject Type="Embed" ProgID="Word.Picture.8" ShapeID="_x0000_s1027" DrawAspect="Content" ObjectID="_1396594592" r:id="rId6"/>
        </w:pict>
      </w:r>
      <w:r w:rsidR="00AC302B">
        <w:t xml:space="preserve"> </w:t>
      </w:r>
    </w:p>
    <w:p w:rsidR="00396A6B" w:rsidRPr="00396A6B" w:rsidRDefault="00DB47E5" w:rsidP="00396A6B">
      <w:pPr>
        <w:spacing w:line="360" w:lineRule="auto"/>
        <w:ind w:left="567" w:right="565"/>
        <w:rPr>
          <w:rFonts w:cs="Arial"/>
          <w:i/>
        </w:rPr>
      </w:pPr>
      <w:r>
        <w:rPr>
          <w:rFonts w:cs="Arial"/>
          <w:i/>
        </w:rPr>
        <w:t>April 2012 - f</w:t>
      </w:r>
      <w:r w:rsidR="00396A6B" w:rsidRPr="00396A6B">
        <w:rPr>
          <w:rFonts w:cs="Arial"/>
          <w:i/>
        </w:rPr>
        <w:t>or immediate release</w:t>
      </w:r>
      <w:r w:rsidR="00396A6B" w:rsidRPr="00396A6B">
        <w:rPr>
          <w:rFonts w:cs="Arial"/>
          <w:i/>
        </w:rPr>
        <w:tab/>
      </w:r>
      <w:r w:rsidR="00396A6B" w:rsidRPr="00396A6B"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396A6B" w:rsidRPr="00396A6B">
        <w:rPr>
          <w:rFonts w:cs="Arial"/>
          <w:i/>
        </w:rPr>
        <w:t>Contact</w:t>
      </w:r>
      <w:r w:rsidR="007C23CA">
        <w:rPr>
          <w:rFonts w:cs="Arial"/>
          <w:i/>
        </w:rPr>
        <w:t>:</w:t>
      </w:r>
      <w:r w:rsidR="006C7D8C">
        <w:rPr>
          <w:rFonts w:cs="Arial"/>
          <w:i/>
        </w:rPr>
        <w:t xml:space="preserve"> </w:t>
      </w:r>
      <w:smartTag w:uri="urn:schemas-microsoft-com:office:smarttags" w:element="PersonName">
        <w:r w:rsidR="006C7D8C">
          <w:rPr>
            <w:rFonts w:cs="Arial"/>
            <w:i/>
          </w:rPr>
          <w:t>Chris Pockett</w:t>
        </w:r>
      </w:smartTag>
      <w:r w:rsidR="006C7D8C">
        <w:rPr>
          <w:rFonts w:cs="Arial"/>
          <w:i/>
        </w:rPr>
        <w:t>, Tel: +44 1453 524133</w:t>
      </w:r>
    </w:p>
    <w:p w:rsidR="00396A6B" w:rsidRDefault="00396A6B" w:rsidP="00396A6B">
      <w:pPr>
        <w:spacing w:line="360" w:lineRule="auto"/>
        <w:ind w:left="567"/>
        <w:rPr>
          <w:rFonts w:cs="Arial"/>
          <w:b/>
        </w:rPr>
      </w:pPr>
    </w:p>
    <w:p w:rsidR="006C7D8C" w:rsidRPr="00BB0BBA" w:rsidRDefault="00252FE6" w:rsidP="006C2A72">
      <w:pPr>
        <w:pStyle w:val="Heading1"/>
        <w:tabs>
          <w:tab w:val="left" w:pos="10206"/>
        </w:tabs>
        <w:spacing w:after="120" w:line="312" w:lineRule="auto"/>
        <w:ind w:left="567" w:right="565"/>
        <w:rPr>
          <w:rFonts w:cs="Arial"/>
          <w:snapToGrid w:val="0"/>
          <w:sz w:val="22"/>
          <w:szCs w:val="22"/>
          <w:lang w:eastAsia="en-US"/>
        </w:rPr>
      </w:pPr>
      <w:bookmarkStart w:id="0" w:name="OLE_LINK1"/>
      <w:bookmarkStart w:id="1" w:name="OLE_LINK2"/>
      <w:r>
        <w:rPr>
          <w:rFonts w:cs="Arial"/>
          <w:snapToGrid w:val="0"/>
          <w:sz w:val="22"/>
          <w:szCs w:val="22"/>
          <w:lang w:eastAsia="en-US"/>
        </w:rPr>
        <w:t xml:space="preserve">Industry </w:t>
      </w:r>
      <w:r w:rsidR="005E038A">
        <w:rPr>
          <w:rFonts w:cs="Arial"/>
          <w:snapToGrid w:val="0"/>
          <w:sz w:val="22"/>
          <w:szCs w:val="22"/>
          <w:lang w:eastAsia="en-US"/>
        </w:rPr>
        <w:t>‘Oscar</w:t>
      </w:r>
      <w:r>
        <w:rPr>
          <w:rFonts w:cs="Arial"/>
          <w:snapToGrid w:val="0"/>
          <w:sz w:val="22"/>
          <w:szCs w:val="22"/>
          <w:lang w:eastAsia="en-US"/>
        </w:rPr>
        <w:t>’ for revolutionary gauging system</w:t>
      </w:r>
    </w:p>
    <w:bookmarkEnd w:id="0"/>
    <w:bookmarkEnd w:id="1"/>
    <w:p w:rsidR="005E038A" w:rsidRPr="00D85BC7" w:rsidRDefault="006C7D8C" w:rsidP="006C2A72">
      <w:pPr>
        <w:tabs>
          <w:tab w:val="left" w:pos="10206"/>
        </w:tabs>
        <w:autoSpaceDE w:val="0"/>
        <w:autoSpaceDN w:val="0"/>
        <w:adjustRightInd w:val="0"/>
        <w:spacing w:after="120" w:line="312" w:lineRule="auto"/>
        <w:ind w:left="567" w:right="565"/>
        <w:rPr>
          <w:rFonts w:cs="Arial"/>
          <w:snapToGrid w:val="0"/>
          <w:color w:val="000000"/>
          <w:sz w:val="22"/>
          <w:szCs w:val="22"/>
          <w:lang w:eastAsia="en-US"/>
        </w:rPr>
      </w:pPr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At the prestigious MWP Awards Dinner held in Birmingham, </w:t>
      </w:r>
      <w:smartTag w:uri="urn:schemas-microsoft-com:office:smarttags" w:element="PersonName">
        <w:r w:rsidRPr="00D85BC7">
          <w:rPr>
            <w:rFonts w:cs="Arial"/>
            <w:snapToGrid w:val="0"/>
            <w:color w:val="000000"/>
            <w:sz w:val="22"/>
            <w:szCs w:val="22"/>
            <w:lang w:eastAsia="en-US"/>
          </w:rPr>
          <w:t>UK</w:t>
        </w:r>
      </w:smartTag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, on 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>17</w:t>
      </w:r>
      <w:r w:rsidR="005732A4" w:rsidRPr="00D85BC7">
        <w:rPr>
          <w:rFonts w:cs="Arial"/>
          <w:snapToGrid w:val="0"/>
          <w:color w:val="000000"/>
          <w:sz w:val="22"/>
          <w:szCs w:val="22"/>
          <w:vertAlign w:val="superscript"/>
          <w:lang w:eastAsia="en-US"/>
        </w:rPr>
        <w:t>th</w:t>
      </w:r>
      <w:r w:rsidR="005732A4"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 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>April</w:t>
      </w:r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>Renishaw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>’s</w:t>
      </w:r>
      <w:proofErr w:type="spellEnd"/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 xml:space="preserve"> unique Equator </w:t>
      </w:r>
      <w:r w:rsidR="00986611">
        <w:rPr>
          <w:rFonts w:cs="Arial"/>
          <w:snapToGrid w:val="0"/>
          <w:color w:val="000000"/>
          <w:sz w:val="22"/>
          <w:szCs w:val="22"/>
          <w:lang w:eastAsia="en-US"/>
        </w:rPr>
        <w:t xml:space="preserve">300 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>gauging system</w:t>
      </w:r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 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>was judged the winner in the ‘Best Quality Control Equipment’</w:t>
      </w:r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 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 xml:space="preserve">category, beating shortlisted entries from Hexagon Metrology and Blum </w:t>
      </w:r>
      <w:proofErr w:type="spellStart"/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>Novotest</w:t>
      </w:r>
      <w:proofErr w:type="spellEnd"/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 xml:space="preserve">. </w:t>
      </w:r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>The award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>s</w:t>
      </w:r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, which are often referred to as the </w:t>
      </w:r>
      <w:smartTag w:uri="urn:schemas-microsoft-com:office:smarttags" w:element="PersonName">
        <w:r w:rsidRPr="00D85BC7">
          <w:rPr>
            <w:rFonts w:cs="Arial"/>
            <w:snapToGrid w:val="0"/>
            <w:color w:val="000000"/>
            <w:sz w:val="22"/>
            <w:szCs w:val="22"/>
            <w:lang w:eastAsia="en-US"/>
          </w:rPr>
          <w:t>UK</w:t>
        </w:r>
      </w:smartTag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 metalworking industry’s ‘Oscars’, 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 xml:space="preserve">are highly competitive and </w:t>
      </w:r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entry </w:t>
      </w:r>
      <w:r w:rsidR="00252FE6">
        <w:rPr>
          <w:rFonts w:cs="Arial"/>
          <w:snapToGrid w:val="0"/>
          <w:color w:val="000000"/>
          <w:sz w:val="22"/>
          <w:szCs w:val="22"/>
          <w:lang w:eastAsia="en-US"/>
        </w:rPr>
        <w:t xml:space="preserve">is </w:t>
      </w:r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open to any worldwide manufacturer with a </w:t>
      </w:r>
      <w:smartTag w:uri="urn:schemas-microsoft-com:office:smarttags" w:element="PersonName">
        <w:r w:rsidRPr="00D85BC7">
          <w:rPr>
            <w:rFonts w:cs="Arial"/>
            <w:snapToGrid w:val="0"/>
            <w:color w:val="000000"/>
            <w:sz w:val="22"/>
            <w:szCs w:val="22"/>
            <w:lang w:eastAsia="en-US"/>
          </w:rPr>
          <w:t>UK</w:t>
        </w:r>
      </w:smartTag>
      <w:r w:rsidRPr="00D85BC7">
        <w:rPr>
          <w:rFonts w:cs="Arial"/>
          <w:snapToGrid w:val="0"/>
          <w:color w:val="000000"/>
          <w:sz w:val="22"/>
          <w:szCs w:val="22"/>
          <w:lang w:eastAsia="en-US"/>
        </w:rPr>
        <w:t xml:space="preserve"> representative. </w:t>
      </w:r>
    </w:p>
    <w:p w:rsidR="00837B42" w:rsidRDefault="00252FE6" w:rsidP="006C2A72">
      <w:pPr>
        <w:tabs>
          <w:tab w:val="left" w:pos="10206"/>
        </w:tabs>
        <w:autoSpaceDE w:val="0"/>
        <w:autoSpaceDN w:val="0"/>
        <w:adjustRightInd w:val="0"/>
        <w:spacing w:after="120" w:line="312" w:lineRule="auto"/>
        <w:ind w:left="567" w:right="567"/>
        <w:rPr>
          <w:rFonts w:eastAsia="MS Mincho" w:cs="Arial"/>
          <w:color w:val="000000"/>
          <w:sz w:val="22"/>
          <w:szCs w:val="22"/>
        </w:rPr>
      </w:pPr>
      <w:r>
        <w:rPr>
          <w:rFonts w:eastAsia="MS Mincho" w:cs="Arial"/>
          <w:color w:val="000000"/>
          <w:sz w:val="22"/>
          <w:szCs w:val="22"/>
        </w:rPr>
        <w:t xml:space="preserve">The </w:t>
      </w:r>
      <w:r w:rsidR="000E51DD">
        <w:rPr>
          <w:rFonts w:eastAsia="MS Mincho" w:cs="Arial"/>
          <w:color w:val="000000"/>
          <w:sz w:val="22"/>
          <w:szCs w:val="22"/>
        </w:rPr>
        <w:t xml:space="preserve">judges praised </w:t>
      </w:r>
      <w:r w:rsidR="00986611">
        <w:rPr>
          <w:rFonts w:eastAsia="MS Mincho" w:cs="Arial"/>
          <w:color w:val="000000"/>
          <w:sz w:val="22"/>
          <w:szCs w:val="22"/>
        </w:rPr>
        <w:t xml:space="preserve">the </w:t>
      </w:r>
      <w:r>
        <w:rPr>
          <w:rFonts w:eastAsia="MS Mincho" w:cs="Arial"/>
          <w:color w:val="000000"/>
          <w:sz w:val="22"/>
          <w:szCs w:val="22"/>
        </w:rPr>
        <w:t xml:space="preserve">Equator </w:t>
      </w:r>
      <w:r w:rsidR="00986611">
        <w:rPr>
          <w:rFonts w:eastAsia="MS Mincho" w:cs="Arial"/>
          <w:color w:val="000000"/>
          <w:sz w:val="22"/>
          <w:szCs w:val="22"/>
        </w:rPr>
        <w:t xml:space="preserve">gauge </w:t>
      </w:r>
      <w:r w:rsidR="000E51DD">
        <w:rPr>
          <w:rFonts w:eastAsia="MS Mincho" w:cs="Arial"/>
          <w:color w:val="000000"/>
          <w:sz w:val="22"/>
          <w:szCs w:val="22"/>
        </w:rPr>
        <w:t xml:space="preserve">for ‘its unique design and significant potential’ and also recognised the product ‘for achieving great results.’ </w:t>
      </w:r>
      <w:r>
        <w:rPr>
          <w:rFonts w:eastAsia="MS Mincho" w:cs="Arial"/>
          <w:color w:val="000000"/>
          <w:sz w:val="22"/>
          <w:szCs w:val="22"/>
        </w:rPr>
        <w:t xml:space="preserve">Kevyn Jonas, </w:t>
      </w:r>
      <w:r w:rsidR="00986611">
        <w:rPr>
          <w:rFonts w:eastAsia="MS Mincho" w:cs="Arial"/>
          <w:color w:val="000000"/>
          <w:sz w:val="22"/>
          <w:szCs w:val="22"/>
        </w:rPr>
        <w:t xml:space="preserve">Director of </w:t>
      </w:r>
      <w:proofErr w:type="spellStart"/>
      <w:r w:rsidR="00986611">
        <w:rPr>
          <w:rFonts w:eastAsia="MS Mincho" w:cs="Arial"/>
          <w:color w:val="000000"/>
          <w:sz w:val="22"/>
          <w:szCs w:val="22"/>
        </w:rPr>
        <w:t>Renishaw’s</w:t>
      </w:r>
      <w:proofErr w:type="spellEnd"/>
      <w:r w:rsidR="00986611">
        <w:rPr>
          <w:rFonts w:eastAsia="MS Mincho" w:cs="Arial"/>
          <w:color w:val="000000"/>
          <w:sz w:val="22"/>
          <w:szCs w:val="22"/>
        </w:rPr>
        <w:t xml:space="preserve"> Automation &amp; Measurement Products Division, </w:t>
      </w:r>
      <w:r w:rsidR="000E51DD">
        <w:rPr>
          <w:rFonts w:eastAsia="MS Mincho" w:cs="Arial"/>
          <w:color w:val="000000"/>
          <w:sz w:val="22"/>
          <w:szCs w:val="22"/>
        </w:rPr>
        <w:t xml:space="preserve">who accepted the award, </w:t>
      </w:r>
      <w:r w:rsidR="00986611">
        <w:rPr>
          <w:rFonts w:eastAsia="MS Mincho" w:cs="Arial"/>
          <w:color w:val="000000"/>
          <w:sz w:val="22"/>
          <w:szCs w:val="22"/>
        </w:rPr>
        <w:t>said, “</w:t>
      </w:r>
      <w:r w:rsidR="000E51DD">
        <w:rPr>
          <w:rFonts w:eastAsia="MS Mincho" w:cs="Arial"/>
          <w:color w:val="000000"/>
          <w:sz w:val="22"/>
          <w:szCs w:val="22"/>
        </w:rPr>
        <w:t xml:space="preserve">This has been a </w:t>
      </w:r>
      <w:r w:rsidR="00071866">
        <w:rPr>
          <w:rFonts w:eastAsia="MS Mincho" w:cs="Arial"/>
          <w:color w:val="000000"/>
          <w:sz w:val="22"/>
          <w:szCs w:val="22"/>
        </w:rPr>
        <w:t xml:space="preserve">great </w:t>
      </w:r>
      <w:r w:rsidR="000E51DD">
        <w:rPr>
          <w:rFonts w:eastAsia="MS Mincho" w:cs="Arial"/>
          <w:color w:val="000000"/>
          <w:sz w:val="22"/>
          <w:szCs w:val="22"/>
        </w:rPr>
        <w:t xml:space="preserve">product </w:t>
      </w:r>
      <w:r w:rsidR="00071866">
        <w:rPr>
          <w:rFonts w:eastAsia="MS Mincho" w:cs="Arial"/>
          <w:color w:val="000000"/>
          <w:sz w:val="22"/>
          <w:szCs w:val="22"/>
        </w:rPr>
        <w:t xml:space="preserve">to work on and all staff from across the company </w:t>
      </w:r>
      <w:r w:rsidR="00071866" w:rsidRPr="00D85BC7">
        <w:rPr>
          <w:rFonts w:cs="Arial"/>
          <w:snapToGrid w:val="0"/>
          <w:sz w:val="22"/>
          <w:szCs w:val="22"/>
          <w:lang w:eastAsia="en-US"/>
        </w:rPr>
        <w:t xml:space="preserve">who contributed to the development and marketing of </w:t>
      </w:r>
      <w:r w:rsidR="00071866">
        <w:rPr>
          <w:rFonts w:cs="Arial"/>
          <w:snapToGrid w:val="0"/>
          <w:sz w:val="22"/>
          <w:szCs w:val="22"/>
          <w:lang w:eastAsia="en-US"/>
        </w:rPr>
        <w:t xml:space="preserve">Equator </w:t>
      </w:r>
      <w:r w:rsidR="00071866" w:rsidRPr="00D85BC7">
        <w:rPr>
          <w:rFonts w:cs="Arial"/>
          <w:snapToGrid w:val="0"/>
          <w:sz w:val="22"/>
          <w:szCs w:val="22"/>
          <w:lang w:eastAsia="en-US"/>
        </w:rPr>
        <w:t xml:space="preserve">should </w:t>
      </w:r>
      <w:r w:rsidR="00071866">
        <w:rPr>
          <w:rFonts w:cs="Arial"/>
          <w:snapToGrid w:val="0"/>
          <w:sz w:val="22"/>
          <w:szCs w:val="22"/>
          <w:lang w:eastAsia="en-US"/>
        </w:rPr>
        <w:t>take great pride in their</w:t>
      </w:r>
      <w:r w:rsidR="00071866" w:rsidRPr="00D85BC7">
        <w:rPr>
          <w:rFonts w:cs="Arial"/>
          <w:snapToGrid w:val="0"/>
          <w:sz w:val="22"/>
          <w:szCs w:val="22"/>
          <w:lang w:eastAsia="en-US"/>
        </w:rPr>
        <w:t xml:space="preserve"> achievement</w:t>
      </w:r>
      <w:r w:rsidR="00071866">
        <w:rPr>
          <w:rFonts w:cs="Arial"/>
          <w:snapToGrid w:val="0"/>
          <w:sz w:val="22"/>
          <w:szCs w:val="22"/>
          <w:lang w:eastAsia="en-US"/>
        </w:rPr>
        <w:t>s.”</w:t>
      </w:r>
      <w:r w:rsidR="00071866">
        <w:rPr>
          <w:rFonts w:eastAsia="MS Mincho" w:cs="Arial"/>
          <w:color w:val="000000"/>
          <w:sz w:val="22"/>
          <w:szCs w:val="22"/>
        </w:rPr>
        <w:t xml:space="preserve"> </w:t>
      </w:r>
    </w:p>
    <w:p w:rsidR="00837B42" w:rsidRPr="00837B42" w:rsidRDefault="00837B42" w:rsidP="006C2A72">
      <w:pPr>
        <w:tabs>
          <w:tab w:val="left" w:pos="10206"/>
        </w:tabs>
        <w:autoSpaceDE w:val="0"/>
        <w:autoSpaceDN w:val="0"/>
        <w:adjustRightInd w:val="0"/>
        <w:spacing w:after="120" w:line="312" w:lineRule="auto"/>
        <w:ind w:left="567" w:right="567"/>
        <w:rPr>
          <w:rFonts w:cs="Arial"/>
          <w:sz w:val="22"/>
          <w:szCs w:val="22"/>
        </w:rPr>
      </w:pPr>
      <w:r>
        <w:rPr>
          <w:rFonts w:eastAsia="MS Mincho" w:cs="Arial"/>
          <w:color w:val="000000"/>
          <w:sz w:val="22"/>
          <w:szCs w:val="22"/>
        </w:rPr>
        <w:t xml:space="preserve">Launched in </w:t>
      </w:r>
      <w:r w:rsidRPr="00837B42">
        <w:rPr>
          <w:rFonts w:cs="Arial"/>
          <w:sz w:val="22"/>
          <w:szCs w:val="22"/>
        </w:rPr>
        <w:t>March 2011</w:t>
      </w:r>
      <w:r>
        <w:rPr>
          <w:rFonts w:cs="Arial"/>
          <w:sz w:val="22"/>
          <w:szCs w:val="22"/>
        </w:rPr>
        <w:t>,</w:t>
      </w:r>
      <w:r w:rsidRPr="00837B4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</w:t>
      </w:r>
      <w:r w:rsidR="006C2A72">
        <w:rPr>
          <w:rFonts w:cs="Arial"/>
          <w:sz w:val="22"/>
          <w:szCs w:val="22"/>
        </w:rPr>
        <w:t xml:space="preserve">is is already the fourth international honour awarded to the </w:t>
      </w:r>
      <w:r>
        <w:rPr>
          <w:rFonts w:cs="Arial"/>
          <w:sz w:val="22"/>
          <w:szCs w:val="22"/>
        </w:rPr>
        <w:t>Equator versatile gauge</w:t>
      </w:r>
      <w:r w:rsidR="006C2A7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6C2A72">
        <w:rPr>
          <w:rFonts w:cs="Arial"/>
          <w:sz w:val="22"/>
          <w:szCs w:val="22"/>
        </w:rPr>
        <w:t xml:space="preserve">which </w:t>
      </w:r>
      <w:r>
        <w:rPr>
          <w:rFonts w:cs="Arial"/>
          <w:sz w:val="22"/>
          <w:szCs w:val="22"/>
        </w:rPr>
        <w:t xml:space="preserve">represents </w:t>
      </w:r>
      <w:proofErr w:type="spellStart"/>
      <w:r>
        <w:rPr>
          <w:rFonts w:cs="Arial"/>
          <w:sz w:val="22"/>
          <w:szCs w:val="22"/>
        </w:rPr>
        <w:t>Renishaw’s</w:t>
      </w:r>
      <w:proofErr w:type="spellEnd"/>
      <w:r>
        <w:rPr>
          <w:rFonts w:cs="Arial"/>
          <w:sz w:val="22"/>
          <w:szCs w:val="22"/>
        </w:rPr>
        <w:t xml:space="preserve"> </w:t>
      </w:r>
      <w:r w:rsidRPr="00837B42">
        <w:rPr>
          <w:rFonts w:cs="Arial"/>
          <w:sz w:val="22"/>
          <w:szCs w:val="22"/>
        </w:rPr>
        <w:t>first move into the gauging market</w:t>
      </w:r>
      <w:r>
        <w:rPr>
          <w:rFonts w:cs="Arial"/>
          <w:sz w:val="22"/>
          <w:szCs w:val="22"/>
        </w:rPr>
        <w:t xml:space="preserve">. With its unique design and method of operation, it is </w:t>
      </w:r>
      <w:r w:rsidRPr="00837B42">
        <w:rPr>
          <w:rFonts w:cs="Arial"/>
          <w:sz w:val="22"/>
          <w:szCs w:val="22"/>
        </w:rPr>
        <w:t xml:space="preserve">a radical alternative to dedicated gauges that </w:t>
      </w:r>
      <w:r>
        <w:rPr>
          <w:rFonts w:cs="Arial"/>
          <w:sz w:val="22"/>
          <w:szCs w:val="22"/>
        </w:rPr>
        <w:t xml:space="preserve">helps manufacturers to </w:t>
      </w:r>
      <w:r w:rsidRPr="00837B42">
        <w:rPr>
          <w:rFonts w:cs="Arial"/>
          <w:sz w:val="22"/>
          <w:szCs w:val="22"/>
        </w:rPr>
        <w:t xml:space="preserve">significantly cut the costs of purchase, maintenance and </w:t>
      </w:r>
      <w:proofErr w:type="spellStart"/>
      <w:r w:rsidRPr="00837B42">
        <w:rPr>
          <w:rFonts w:cs="Arial"/>
          <w:sz w:val="22"/>
          <w:szCs w:val="22"/>
        </w:rPr>
        <w:t>fixturing</w:t>
      </w:r>
      <w:proofErr w:type="spellEnd"/>
      <w:r w:rsidRPr="00837B42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The system </w:t>
      </w:r>
      <w:r w:rsidRPr="00837B42">
        <w:rPr>
          <w:rFonts w:cs="Arial"/>
          <w:sz w:val="22"/>
          <w:szCs w:val="22"/>
        </w:rPr>
        <w:t>can be pre-programmed for multiple parts and takes just a few minutes to be re-programmed for any component design changes; a significant benefit over existing custom gauges.</w:t>
      </w:r>
    </w:p>
    <w:p w:rsidR="006C7D8C" w:rsidRPr="00D85BC7" w:rsidRDefault="006C7D8C" w:rsidP="006C2A72">
      <w:pPr>
        <w:tabs>
          <w:tab w:val="left" w:pos="10206"/>
        </w:tabs>
        <w:autoSpaceDE w:val="0"/>
        <w:autoSpaceDN w:val="0"/>
        <w:adjustRightInd w:val="0"/>
        <w:spacing w:after="120" w:line="312" w:lineRule="auto"/>
        <w:ind w:left="567" w:right="565"/>
        <w:rPr>
          <w:rFonts w:eastAsia="MS Mincho" w:cs="Arial"/>
          <w:color w:val="000000"/>
          <w:sz w:val="22"/>
          <w:szCs w:val="22"/>
        </w:rPr>
      </w:pPr>
      <w:r w:rsidRPr="00D85BC7">
        <w:rPr>
          <w:rFonts w:eastAsia="MS Mincho" w:cs="Arial"/>
          <w:color w:val="000000"/>
          <w:sz w:val="22"/>
          <w:szCs w:val="22"/>
        </w:rPr>
        <w:t xml:space="preserve">Renishaw also sponsored the 'Best Research &amp; Development Project', which was won by </w:t>
      </w:r>
      <w:proofErr w:type="spellStart"/>
      <w:r w:rsidR="00837B42">
        <w:rPr>
          <w:rFonts w:eastAsia="MS Mincho" w:cs="Arial"/>
          <w:color w:val="000000"/>
          <w:sz w:val="22"/>
          <w:szCs w:val="22"/>
        </w:rPr>
        <w:t>Versarien</w:t>
      </w:r>
      <w:proofErr w:type="spellEnd"/>
      <w:r w:rsidR="00837B42">
        <w:rPr>
          <w:rFonts w:eastAsia="MS Mincho" w:cs="Arial"/>
          <w:color w:val="000000"/>
          <w:sz w:val="22"/>
          <w:szCs w:val="22"/>
        </w:rPr>
        <w:t xml:space="preserve">, </w:t>
      </w:r>
      <w:r w:rsidR="00837B42" w:rsidRPr="00837B42">
        <w:rPr>
          <w:rFonts w:cs="Arial"/>
          <w:color w:val="000000"/>
          <w:sz w:val="22"/>
          <w:szCs w:val="22"/>
          <w:lang w:eastAsia="en-GB"/>
        </w:rPr>
        <w:t>developer of Lost Carbonate Sintering</w:t>
      </w:r>
      <w:r w:rsidR="00837B42">
        <w:rPr>
          <w:rFonts w:cs="Arial"/>
          <w:color w:val="000000"/>
          <w:sz w:val="22"/>
          <w:szCs w:val="22"/>
          <w:lang w:eastAsia="en-GB"/>
        </w:rPr>
        <w:t>, “</w:t>
      </w:r>
      <w:r w:rsidR="00837B42" w:rsidRPr="00837B42">
        <w:rPr>
          <w:rFonts w:cs="Arial"/>
          <w:color w:val="000000"/>
          <w:sz w:val="22"/>
          <w:szCs w:val="22"/>
          <w:lang w:eastAsia="en-GB"/>
        </w:rPr>
        <w:t>an innovative manufacturing process that enables engineers to replicate porous structures that occur in nature in a cost effective way</w:t>
      </w:r>
      <w:r w:rsidR="00837B42">
        <w:rPr>
          <w:rFonts w:cs="Arial"/>
          <w:color w:val="000000"/>
          <w:sz w:val="22"/>
          <w:szCs w:val="22"/>
          <w:lang w:eastAsia="en-GB"/>
        </w:rPr>
        <w:t>.”</w:t>
      </w:r>
      <w:r w:rsidR="00837B42" w:rsidRPr="00837B42">
        <w:rPr>
          <w:rFonts w:cs="Arial"/>
          <w:color w:val="000000"/>
          <w:sz w:val="22"/>
          <w:szCs w:val="22"/>
          <w:lang w:eastAsia="en-GB"/>
        </w:rPr>
        <w:t xml:space="preserve"> </w:t>
      </w:r>
      <w:r w:rsidR="00837B42">
        <w:rPr>
          <w:rFonts w:cs="Arial"/>
          <w:color w:val="000000"/>
          <w:sz w:val="22"/>
          <w:szCs w:val="22"/>
          <w:lang w:eastAsia="en-GB"/>
        </w:rPr>
        <w:t>The award was presented by R</w:t>
      </w:r>
      <w:proofErr w:type="spellStart"/>
      <w:r w:rsidRPr="00D85BC7">
        <w:rPr>
          <w:rFonts w:eastAsia="MS Mincho" w:cs="Arial"/>
          <w:color w:val="000000"/>
          <w:sz w:val="22"/>
          <w:szCs w:val="22"/>
        </w:rPr>
        <w:t>enishaw’s</w:t>
      </w:r>
      <w:proofErr w:type="spellEnd"/>
      <w:r w:rsidRPr="00D85BC7">
        <w:rPr>
          <w:rFonts w:eastAsia="MS Mincho" w:cs="Arial"/>
          <w:color w:val="000000"/>
          <w:sz w:val="22"/>
          <w:szCs w:val="22"/>
        </w:rPr>
        <w:t xml:space="preserve"> Chairman &amp; Chief Executive Sir </w:t>
      </w:r>
      <w:smartTag w:uri="urn:schemas-microsoft-com:office:smarttags" w:element="PersonName">
        <w:r w:rsidRPr="00D85BC7">
          <w:rPr>
            <w:rFonts w:eastAsia="MS Mincho" w:cs="Arial"/>
            <w:color w:val="000000"/>
            <w:sz w:val="22"/>
            <w:szCs w:val="22"/>
          </w:rPr>
          <w:t>David McMurtry</w:t>
        </w:r>
      </w:smartTag>
      <w:r w:rsidRPr="00D85BC7">
        <w:rPr>
          <w:rFonts w:eastAsia="MS Mincho" w:cs="Arial"/>
          <w:color w:val="000000"/>
          <w:sz w:val="22"/>
          <w:szCs w:val="22"/>
        </w:rPr>
        <w:t xml:space="preserve"> </w:t>
      </w:r>
      <w:r w:rsidR="00025B1A" w:rsidRPr="00D85BC7">
        <w:rPr>
          <w:rFonts w:eastAsia="MS Mincho" w:cs="Arial"/>
          <w:color w:val="000000"/>
          <w:sz w:val="22"/>
          <w:szCs w:val="22"/>
        </w:rPr>
        <w:t xml:space="preserve">in front of a </w:t>
      </w:r>
      <w:r w:rsidR="00837B42">
        <w:rPr>
          <w:rFonts w:eastAsia="MS Mincho" w:cs="Arial"/>
          <w:color w:val="000000"/>
          <w:sz w:val="22"/>
          <w:szCs w:val="22"/>
        </w:rPr>
        <w:t>7</w:t>
      </w:r>
      <w:r w:rsidRPr="00D85BC7">
        <w:rPr>
          <w:rFonts w:eastAsia="MS Mincho" w:cs="Arial"/>
          <w:color w:val="000000"/>
          <w:sz w:val="22"/>
          <w:szCs w:val="22"/>
        </w:rPr>
        <w:t>00-strong audience.</w:t>
      </w:r>
    </w:p>
    <w:p w:rsidR="005732A4" w:rsidRPr="00D85BC7" w:rsidRDefault="006C7D8C" w:rsidP="006C2A72">
      <w:pPr>
        <w:tabs>
          <w:tab w:val="left" w:pos="10206"/>
        </w:tabs>
        <w:autoSpaceDE w:val="0"/>
        <w:autoSpaceDN w:val="0"/>
        <w:adjustRightInd w:val="0"/>
        <w:spacing w:after="120" w:line="312" w:lineRule="auto"/>
        <w:ind w:left="567" w:right="565"/>
        <w:rPr>
          <w:rFonts w:cs="Arial"/>
          <w:sz w:val="22"/>
          <w:szCs w:val="22"/>
        </w:rPr>
      </w:pPr>
      <w:r w:rsidRPr="00D85BC7">
        <w:rPr>
          <w:rFonts w:cs="Arial"/>
          <w:sz w:val="22"/>
          <w:szCs w:val="22"/>
        </w:rPr>
        <w:t xml:space="preserve">Now in their </w:t>
      </w:r>
      <w:r w:rsidR="00837B42">
        <w:rPr>
          <w:rFonts w:cs="Arial"/>
          <w:sz w:val="22"/>
          <w:szCs w:val="22"/>
        </w:rPr>
        <w:t xml:space="preserve">thirtieth </w:t>
      </w:r>
      <w:r w:rsidRPr="00D85BC7">
        <w:rPr>
          <w:rFonts w:cs="Arial"/>
          <w:sz w:val="22"/>
          <w:szCs w:val="22"/>
        </w:rPr>
        <w:t xml:space="preserve">year, the MWP Awards are organised by Metalworking Production Magazine, and are </w:t>
      </w:r>
      <w:r w:rsidR="006C2A72">
        <w:rPr>
          <w:rFonts w:cs="Arial"/>
          <w:sz w:val="22"/>
          <w:szCs w:val="22"/>
        </w:rPr>
        <w:t xml:space="preserve">traditionally presented during MACH, the UK’s leading manufacturing technologies exhibition. </w:t>
      </w:r>
      <w:r w:rsidRPr="00D85BC7">
        <w:rPr>
          <w:rFonts w:cs="Arial"/>
          <w:sz w:val="22"/>
          <w:szCs w:val="22"/>
        </w:rPr>
        <w:t xml:space="preserve">Entries </w:t>
      </w:r>
      <w:r w:rsidR="006C2A72">
        <w:rPr>
          <w:rFonts w:cs="Arial"/>
          <w:sz w:val="22"/>
          <w:szCs w:val="22"/>
        </w:rPr>
        <w:t xml:space="preserve">were </w:t>
      </w:r>
      <w:r w:rsidRPr="00D85BC7">
        <w:rPr>
          <w:rFonts w:cs="Arial"/>
          <w:sz w:val="22"/>
          <w:szCs w:val="22"/>
        </w:rPr>
        <w:t xml:space="preserve">judged by a panel </w:t>
      </w:r>
      <w:r w:rsidR="005732A4" w:rsidRPr="00D85BC7">
        <w:rPr>
          <w:rFonts w:cs="Arial"/>
          <w:sz w:val="22"/>
          <w:szCs w:val="22"/>
        </w:rPr>
        <w:t xml:space="preserve">of </w:t>
      </w:r>
      <w:r w:rsidR="006C2A72">
        <w:rPr>
          <w:rFonts w:cs="Arial"/>
          <w:sz w:val="22"/>
          <w:szCs w:val="22"/>
        </w:rPr>
        <w:t>ten</w:t>
      </w:r>
      <w:r w:rsidR="005E038A" w:rsidRPr="00D85BC7">
        <w:rPr>
          <w:rFonts w:cs="Arial"/>
          <w:sz w:val="22"/>
          <w:szCs w:val="22"/>
        </w:rPr>
        <w:t xml:space="preserve"> </w:t>
      </w:r>
      <w:r w:rsidR="005732A4" w:rsidRPr="00D85BC7">
        <w:rPr>
          <w:rFonts w:cs="Arial"/>
          <w:sz w:val="22"/>
          <w:szCs w:val="22"/>
        </w:rPr>
        <w:t xml:space="preserve">independent experts from manufacturing industry both practitioners and academics, and includes senior executives from leading organisations such as </w:t>
      </w:r>
      <w:r w:rsidR="006C2A72">
        <w:rPr>
          <w:rFonts w:cs="Arial"/>
          <w:sz w:val="22"/>
          <w:szCs w:val="22"/>
        </w:rPr>
        <w:t xml:space="preserve">Airbus, the AMRC, Siemens and AESSEAL. </w:t>
      </w:r>
      <w:r w:rsidR="005732A4" w:rsidRPr="00D85BC7">
        <w:rPr>
          <w:rFonts w:cs="Arial"/>
          <w:sz w:val="22"/>
          <w:szCs w:val="22"/>
        </w:rPr>
        <w:t xml:space="preserve"> </w:t>
      </w:r>
    </w:p>
    <w:p w:rsidR="006E612D" w:rsidRPr="006E612D" w:rsidRDefault="006E612D" w:rsidP="006C2A72">
      <w:pPr>
        <w:tabs>
          <w:tab w:val="left" w:pos="10206"/>
        </w:tabs>
        <w:autoSpaceDE w:val="0"/>
        <w:autoSpaceDN w:val="0"/>
        <w:adjustRightInd w:val="0"/>
        <w:spacing w:after="120" w:line="312" w:lineRule="auto"/>
        <w:ind w:left="567" w:right="565"/>
        <w:jc w:val="center"/>
        <w:rPr>
          <w:rFonts w:cs="Arial"/>
          <w:sz w:val="22"/>
          <w:szCs w:val="22"/>
          <w:u w:val="single"/>
        </w:rPr>
      </w:pPr>
      <w:r w:rsidRPr="006E612D">
        <w:rPr>
          <w:rFonts w:cs="Arial"/>
          <w:sz w:val="22"/>
          <w:szCs w:val="22"/>
          <w:u w:val="single"/>
        </w:rPr>
        <w:t>Ends</w:t>
      </w:r>
    </w:p>
    <w:sectPr w:rsidR="006E612D" w:rsidRPr="006E612D" w:rsidSect="005419A1">
      <w:pgSz w:w="11905" w:h="16837" w:code="9"/>
      <w:pgMar w:top="567" w:right="567" w:bottom="851" w:left="567" w:header="646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96A6B"/>
    <w:rsid w:val="00025B1A"/>
    <w:rsid w:val="00071866"/>
    <w:rsid w:val="00072BB5"/>
    <w:rsid w:val="000E51DD"/>
    <w:rsid w:val="00176583"/>
    <w:rsid w:val="00220FB5"/>
    <w:rsid w:val="0022172F"/>
    <w:rsid w:val="0022451D"/>
    <w:rsid w:val="00232615"/>
    <w:rsid w:val="00240907"/>
    <w:rsid w:val="00252FE6"/>
    <w:rsid w:val="002A5723"/>
    <w:rsid w:val="002F15A7"/>
    <w:rsid w:val="00396A6B"/>
    <w:rsid w:val="005414DE"/>
    <w:rsid w:val="005419A1"/>
    <w:rsid w:val="00565171"/>
    <w:rsid w:val="0056691F"/>
    <w:rsid w:val="005732A4"/>
    <w:rsid w:val="005E038A"/>
    <w:rsid w:val="005E792E"/>
    <w:rsid w:val="005F0D8A"/>
    <w:rsid w:val="00616627"/>
    <w:rsid w:val="006B2CAB"/>
    <w:rsid w:val="006C2A72"/>
    <w:rsid w:val="006C7D8C"/>
    <w:rsid w:val="006E612D"/>
    <w:rsid w:val="00774FD9"/>
    <w:rsid w:val="007C23CA"/>
    <w:rsid w:val="00837B42"/>
    <w:rsid w:val="008B41E3"/>
    <w:rsid w:val="008C1C0E"/>
    <w:rsid w:val="008D1DBA"/>
    <w:rsid w:val="008E48B3"/>
    <w:rsid w:val="009145E5"/>
    <w:rsid w:val="00986611"/>
    <w:rsid w:val="00A15B48"/>
    <w:rsid w:val="00A94E51"/>
    <w:rsid w:val="00AC0652"/>
    <w:rsid w:val="00AC302B"/>
    <w:rsid w:val="00B1606A"/>
    <w:rsid w:val="00B62F8E"/>
    <w:rsid w:val="00BE407B"/>
    <w:rsid w:val="00D70F17"/>
    <w:rsid w:val="00D85BC7"/>
    <w:rsid w:val="00DB47E5"/>
    <w:rsid w:val="00DF3778"/>
    <w:rsid w:val="00E056D6"/>
    <w:rsid w:val="00E26FB8"/>
    <w:rsid w:val="00E9329E"/>
    <w:rsid w:val="00EF1EBF"/>
    <w:rsid w:val="00F125B1"/>
    <w:rsid w:val="00F61BD4"/>
    <w:rsid w:val="00F92F95"/>
    <w:rsid w:val="00FC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wins two metalworking Oscars</vt:lpstr>
    </vt:vector>
  </TitlesOfParts>
  <Company>Renishaw PLC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‘Oscar’ for revolutionary gauging system</dc:title>
  <dc:creator>Chris Pockett</dc:creator>
  <cp:lastModifiedBy>cp0456</cp:lastModifiedBy>
  <cp:revision>4</cp:revision>
  <dcterms:created xsi:type="dcterms:W3CDTF">2012-04-22T08:37:00Z</dcterms:created>
  <dcterms:modified xsi:type="dcterms:W3CDTF">2012-04-22T09:10:00Z</dcterms:modified>
</cp:coreProperties>
</file>