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8A" w:rsidRPr="00FC5C93" w:rsidRDefault="00D2452C" w:rsidP="00324AEA">
      <w:pPr>
        <w:spacing w:line="336" w:lineRule="auto"/>
        <w:ind w:right="-413"/>
        <w:rPr>
          <w:rFonts w:ascii="Arial" w:hAnsi="Arial" w:cs="Arial"/>
          <w:i/>
        </w:rPr>
      </w:pPr>
      <w:r w:rsidRPr="00FC5C93">
        <w:rPr>
          <w:rFonts w:ascii="Arial" w:hAnsi="Arial" w:cs="Arial"/>
          <w:i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4114165</wp:posOffset>
            </wp:positionH>
            <wp:positionV relativeFrom="paragraph">
              <wp:posOffset>-381000</wp:posOffset>
            </wp:positionV>
            <wp:extent cx="2105025" cy="790575"/>
            <wp:effectExtent l="19050" t="0" r="9525" b="0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4C4">
        <w:rPr>
          <w:rFonts w:ascii="Arial" w:hAnsi="Arial" w:cs="Arial"/>
          <w:i/>
        </w:rPr>
        <w:t xml:space="preserve">May </w:t>
      </w:r>
      <w:r w:rsidR="00B35AA9" w:rsidRPr="00FC5C93">
        <w:rPr>
          <w:rFonts w:ascii="Arial" w:hAnsi="Arial" w:cs="Arial"/>
          <w:i/>
        </w:rPr>
        <w:t>201</w:t>
      </w:r>
      <w:r w:rsidR="003D0305">
        <w:rPr>
          <w:rFonts w:ascii="Arial" w:hAnsi="Arial" w:cs="Arial"/>
          <w:i/>
        </w:rPr>
        <w:t>2</w:t>
      </w:r>
      <w:r w:rsidR="00B35AA9" w:rsidRPr="00FC5C93">
        <w:rPr>
          <w:rFonts w:ascii="Arial" w:hAnsi="Arial" w:cs="Arial"/>
          <w:i/>
        </w:rPr>
        <w:t xml:space="preserve"> – for immediate release    </w:t>
      </w:r>
      <w:r w:rsidR="0073088A" w:rsidRPr="00FC5C93">
        <w:rPr>
          <w:rFonts w:ascii="Arial" w:hAnsi="Arial" w:cs="Arial"/>
          <w:i/>
        </w:rPr>
        <w:t>Further information: Chris Pockett, +44 1453 524133</w:t>
      </w:r>
    </w:p>
    <w:p w:rsidR="0073088A" w:rsidRPr="00FC5C93" w:rsidRDefault="0073088A" w:rsidP="00180B30">
      <w:pPr>
        <w:rPr>
          <w:rFonts w:ascii="Arial" w:hAnsi="Arial" w:cs="Arial"/>
          <w:sz w:val="22"/>
          <w:szCs w:val="22"/>
        </w:rPr>
      </w:pPr>
    </w:p>
    <w:p w:rsidR="00D2452C" w:rsidRPr="00FC5C93" w:rsidRDefault="00FC5C93" w:rsidP="00324AEA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First Peruvian surgical procedure for Renishaw’s </w:t>
      </w:r>
      <w:proofErr w:type="spellStart"/>
      <w:r>
        <w:rPr>
          <w:rFonts w:ascii="Arial" w:hAnsi="Arial" w:cs="Arial"/>
          <w:b/>
          <w:sz w:val="22"/>
          <w:szCs w:val="22"/>
        </w:rPr>
        <w:t>NeuroMate</w:t>
      </w:r>
      <w:proofErr w:type="spellEnd"/>
      <w:r w:rsidRPr="00FC5C93">
        <w:rPr>
          <w:rStyle w:val="hps"/>
          <w:rFonts w:ascii="Arial" w:hAnsi="Arial" w:cs="Arial"/>
          <w:color w:val="000000"/>
          <w:sz w:val="24"/>
          <w:szCs w:val="24"/>
          <w:vertAlign w:val="superscript"/>
        </w:rPr>
        <w:t>®</w:t>
      </w:r>
      <w:r>
        <w:rPr>
          <w:rFonts w:ascii="Arial" w:hAnsi="Arial" w:cs="Arial"/>
          <w:b/>
          <w:sz w:val="22"/>
          <w:szCs w:val="22"/>
        </w:rPr>
        <w:t xml:space="preserve"> robot </w:t>
      </w:r>
    </w:p>
    <w:p w:rsidR="00FC5C93" w:rsidRDefault="00FC5C93" w:rsidP="00324AEA">
      <w:pPr>
        <w:spacing w:line="312" w:lineRule="auto"/>
        <w:rPr>
          <w:rStyle w:val="hps"/>
          <w:rFonts w:ascii="Arial" w:hAnsi="Arial" w:cs="Arial"/>
          <w:color w:val="000000"/>
          <w:sz w:val="22"/>
          <w:szCs w:val="22"/>
        </w:rPr>
      </w:pPr>
      <w:r w:rsidRPr="00FC5C93">
        <w:rPr>
          <w:rStyle w:val="hps"/>
          <w:rFonts w:ascii="Arial" w:hAnsi="Arial" w:cs="Arial"/>
          <w:color w:val="000000"/>
          <w:sz w:val="22"/>
          <w:szCs w:val="22"/>
        </w:rPr>
        <w:t>Renishaw is pleased</w:t>
      </w:r>
      <w:r w:rsidRPr="00FC5C93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C5C93">
        <w:rPr>
          <w:rStyle w:val="hps"/>
          <w:rFonts w:ascii="Arial" w:hAnsi="Arial" w:cs="Arial"/>
          <w:color w:val="000000"/>
          <w:sz w:val="22"/>
          <w:szCs w:val="22"/>
        </w:rPr>
        <w:t>to announce that the first</w:t>
      </w:r>
      <w:r w:rsidRPr="00FC5C93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C5C93">
        <w:rPr>
          <w:rStyle w:val="hps"/>
          <w:rFonts w:ascii="Arial" w:hAnsi="Arial" w:cs="Arial"/>
          <w:color w:val="000000"/>
          <w:sz w:val="22"/>
          <w:szCs w:val="22"/>
        </w:rPr>
        <w:t xml:space="preserve">neurosurgical robotic procedure with its </w:t>
      </w:r>
      <w:proofErr w:type="spellStart"/>
      <w:r w:rsidRPr="00FC5C93">
        <w:rPr>
          <w:rStyle w:val="hps"/>
          <w:rFonts w:ascii="Arial" w:hAnsi="Arial" w:cs="Arial"/>
          <w:color w:val="000000"/>
          <w:sz w:val="22"/>
          <w:szCs w:val="22"/>
        </w:rPr>
        <w:t>NeuroMate</w:t>
      </w:r>
      <w:proofErr w:type="spellEnd"/>
      <w:r w:rsidRPr="00FC5C93"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  <w:t>®</w:t>
      </w:r>
      <w:r w:rsidRPr="00FC5C93">
        <w:rPr>
          <w:rStyle w:val="hps"/>
          <w:rFonts w:ascii="Arial" w:hAnsi="Arial" w:cs="Arial"/>
          <w:color w:val="000000"/>
          <w:sz w:val="22"/>
          <w:szCs w:val="22"/>
        </w:rPr>
        <w:t xml:space="preserve"> stereotactic system has taken place at the Neurosurgery Department of Hospital </w:t>
      </w:r>
      <w:proofErr w:type="spellStart"/>
      <w:r w:rsidRPr="00FC5C93">
        <w:rPr>
          <w:rStyle w:val="hps"/>
          <w:rFonts w:ascii="Arial" w:hAnsi="Arial" w:cs="Arial"/>
          <w:color w:val="000000"/>
          <w:sz w:val="22"/>
          <w:szCs w:val="22"/>
        </w:rPr>
        <w:t>Nacional</w:t>
      </w:r>
      <w:proofErr w:type="spellEnd"/>
      <w:r w:rsidRPr="00FC5C93">
        <w:rPr>
          <w:rStyle w:val="hps"/>
          <w:rFonts w:ascii="Arial" w:hAnsi="Arial" w:cs="Arial"/>
          <w:color w:val="000000"/>
          <w:sz w:val="22"/>
          <w:szCs w:val="22"/>
        </w:rPr>
        <w:t xml:space="preserve"> Guillermo </w:t>
      </w:r>
      <w:proofErr w:type="spellStart"/>
      <w:r w:rsidRPr="00FC5C93">
        <w:rPr>
          <w:rStyle w:val="hps"/>
          <w:rFonts w:ascii="Arial" w:hAnsi="Arial" w:cs="Arial"/>
          <w:color w:val="000000"/>
          <w:sz w:val="22"/>
          <w:szCs w:val="22"/>
        </w:rPr>
        <w:t>Almenara</w:t>
      </w:r>
      <w:proofErr w:type="spellEnd"/>
      <w:r w:rsidRPr="00FC5C93">
        <w:rPr>
          <w:rStyle w:val="hps"/>
          <w:rFonts w:ascii="Arial" w:hAnsi="Arial" w:cs="Arial"/>
          <w:color w:val="000000"/>
          <w:sz w:val="22"/>
          <w:szCs w:val="22"/>
        </w:rPr>
        <w:t xml:space="preserve"> in Lima, Peru. This is the first South American installation of </w:t>
      </w:r>
      <w:proofErr w:type="spellStart"/>
      <w:r w:rsidRPr="00FC5C93">
        <w:rPr>
          <w:rStyle w:val="hps"/>
          <w:rFonts w:ascii="Arial" w:hAnsi="Arial" w:cs="Arial"/>
          <w:color w:val="000000"/>
          <w:sz w:val="22"/>
          <w:szCs w:val="22"/>
        </w:rPr>
        <w:t>NeuroMate</w:t>
      </w:r>
      <w:proofErr w:type="spellEnd"/>
      <w:r w:rsidRPr="00FC5C93">
        <w:rPr>
          <w:rStyle w:val="hps"/>
          <w:rFonts w:ascii="Arial" w:hAnsi="Arial" w:cs="Arial"/>
          <w:color w:val="000000"/>
          <w:sz w:val="22"/>
          <w:szCs w:val="22"/>
        </w:rPr>
        <w:t xml:space="preserve">, which provides cutting-edge robotic technology that enables neurosurgeons to deliver </w:t>
      </w:r>
      <w:r w:rsidR="00BB2C96">
        <w:rPr>
          <w:rStyle w:val="hps"/>
          <w:rFonts w:ascii="Arial" w:hAnsi="Arial" w:cs="Arial"/>
          <w:color w:val="000000"/>
          <w:sz w:val="22"/>
          <w:szCs w:val="22"/>
        </w:rPr>
        <w:t>field proven</w:t>
      </w:r>
      <w:r w:rsidRPr="00FC5C93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C5C93">
        <w:rPr>
          <w:rStyle w:val="hps"/>
          <w:rFonts w:ascii="Arial" w:hAnsi="Arial" w:cs="Arial"/>
          <w:color w:val="000000"/>
          <w:sz w:val="22"/>
          <w:szCs w:val="22"/>
        </w:rPr>
        <w:t>neuro</w:t>
      </w:r>
      <w:proofErr w:type="spellEnd"/>
      <w:r w:rsidRPr="00FC5C93">
        <w:rPr>
          <w:rStyle w:val="hps"/>
          <w:rFonts w:ascii="Arial" w:hAnsi="Arial" w:cs="Arial"/>
          <w:color w:val="000000"/>
          <w:sz w:val="22"/>
          <w:szCs w:val="22"/>
        </w:rPr>
        <w:t>-implantable devices with pinpoint accuracy.</w:t>
      </w:r>
    </w:p>
    <w:p w:rsidR="00FC5C93" w:rsidRDefault="00FC5C93" w:rsidP="00324AEA">
      <w:pPr>
        <w:spacing w:line="312" w:lineRule="auto"/>
        <w:rPr>
          <w:rStyle w:val="hps"/>
          <w:rFonts w:ascii="Arial" w:hAnsi="Arial" w:cs="Arial"/>
          <w:color w:val="000000"/>
          <w:sz w:val="22"/>
          <w:szCs w:val="22"/>
        </w:rPr>
      </w:pPr>
    </w:p>
    <w:p w:rsidR="00FC5C93" w:rsidRDefault="00FC5C93" w:rsidP="00324AEA">
      <w:pPr>
        <w:spacing w:line="312" w:lineRule="auto"/>
        <w:rPr>
          <w:rStyle w:val="hps"/>
          <w:rFonts w:ascii="Arial" w:hAnsi="Arial" w:cs="Arial"/>
          <w:sz w:val="22"/>
          <w:szCs w:val="22"/>
        </w:rPr>
      </w:pPr>
      <w:r w:rsidRPr="00FC5C93">
        <w:rPr>
          <w:rStyle w:val="hps"/>
          <w:rFonts w:ascii="Arial" w:hAnsi="Arial" w:cs="Arial"/>
          <w:color w:val="000000"/>
          <w:sz w:val="22"/>
          <w:szCs w:val="22"/>
        </w:rPr>
        <w:t>Dr. Luis Bromley, Chief of the Neurovascular and Tumour Surgical Department at the Neurosurgery Department said, “</w:t>
      </w:r>
      <w:r w:rsidRPr="00FC5C93">
        <w:rPr>
          <w:rStyle w:val="hps"/>
          <w:rFonts w:ascii="Arial" w:hAnsi="Arial" w:cs="Arial"/>
          <w:sz w:val="22"/>
          <w:szCs w:val="22"/>
        </w:rPr>
        <w:t xml:space="preserve">The </w:t>
      </w:r>
      <w:proofErr w:type="spellStart"/>
      <w:r w:rsidRPr="00FC5C93">
        <w:rPr>
          <w:rStyle w:val="hps"/>
          <w:rFonts w:ascii="Arial" w:hAnsi="Arial" w:cs="Arial"/>
          <w:sz w:val="22"/>
          <w:szCs w:val="22"/>
        </w:rPr>
        <w:t>Neu</w:t>
      </w:r>
      <w:r w:rsidRPr="00FC5C93">
        <w:rPr>
          <w:rStyle w:val="hps"/>
          <w:rFonts w:ascii="Arial" w:hAnsi="Arial" w:cs="Arial"/>
          <w:color w:val="000000"/>
          <w:sz w:val="22"/>
          <w:szCs w:val="22"/>
        </w:rPr>
        <w:t>r</w:t>
      </w:r>
      <w:r w:rsidRPr="00FC5C93">
        <w:rPr>
          <w:rStyle w:val="hps"/>
          <w:rFonts w:ascii="Arial" w:hAnsi="Arial" w:cs="Arial"/>
          <w:sz w:val="22"/>
          <w:szCs w:val="22"/>
        </w:rPr>
        <w:t>o</w:t>
      </w:r>
      <w:r w:rsidRPr="00FC5C93">
        <w:rPr>
          <w:rStyle w:val="hps"/>
          <w:rFonts w:ascii="Arial" w:hAnsi="Arial" w:cs="Arial"/>
          <w:color w:val="000000"/>
          <w:sz w:val="22"/>
          <w:szCs w:val="22"/>
        </w:rPr>
        <w:t>Mate</w:t>
      </w:r>
      <w:proofErr w:type="spellEnd"/>
      <w:r w:rsidRPr="00FC5C93">
        <w:rPr>
          <w:rStyle w:val="hps"/>
          <w:rFonts w:ascii="Arial" w:hAnsi="Arial" w:cs="Arial"/>
          <w:color w:val="000000"/>
          <w:sz w:val="22"/>
          <w:szCs w:val="22"/>
        </w:rPr>
        <w:t xml:space="preserve"> </w:t>
      </w:r>
      <w:r w:rsidRPr="00FC5C93">
        <w:rPr>
          <w:rStyle w:val="hps"/>
          <w:rFonts w:ascii="Arial" w:hAnsi="Arial" w:cs="Arial"/>
          <w:sz w:val="22"/>
          <w:szCs w:val="22"/>
        </w:rPr>
        <w:t xml:space="preserve">surgical robot provides our department a platform solution for planning and executing a broad range of stereotactic neurosurgical procedures. We expect to enhance the safety and cost-effectiveness of these interventions, while improving patient outcomes through the accuracy and reliability of the system.” </w:t>
      </w:r>
    </w:p>
    <w:p w:rsidR="00FC5C93" w:rsidRDefault="00FC5C93" w:rsidP="00324AEA">
      <w:pPr>
        <w:spacing w:line="312" w:lineRule="auto"/>
        <w:rPr>
          <w:rStyle w:val="hps"/>
          <w:rFonts w:ascii="Arial" w:hAnsi="Arial" w:cs="Arial"/>
          <w:sz w:val="22"/>
          <w:szCs w:val="22"/>
        </w:rPr>
      </w:pPr>
    </w:p>
    <w:p w:rsidR="00FC5C93" w:rsidRDefault="00FC5C93" w:rsidP="00324AEA">
      <w:pPr>
        <w:spacing w:line="312" w:lineRule="auto"/>
        <w:rPr>
          <w:rStyle w:val="hps"/>
          <w:rFonts w:ascii="Arial" w:hAnsi="Arial" w:cs="Arial"/>
          <w:sz w:val="22"/>
          <w:szCs w:val="22"/>
        </w:rPr>
      </w:pPr>
      <w:r w:rsidRPr="00FC5C93">
        <w:rPr>
          <w:rStyle w:val="hps"/>
          <w:rFonts w:ascii="Arial" w:hAnsi="Arial" w:cs="Arial"/>
          <w:sz w:val="22"/>
          <w:szCs w:val="22"/>
        </w:rPr>
        <w:t xml:space="preserve">“The </w:t>
      </w:r>
      <w:proofErr w:type="spellStart"/>
      <w:r w:rsidRPr="00FC5C93">
        <w:rPr>
          <w:rStyle w:val="hps"/>
          <w:rFonts w:ascii="Arial" w:hAnsi="Arial" w:cs="Arial"/>
          <w:color w:val="000000"/>
          <w:sz w:val="22"/>
          <w:szCs w:val="22"/>
        </w:rPr>
        <w:t>NeuroMate</w:t>
      </w:r>
      <w:proofErr w:type="spellEnd"/>
      <w:r w:rsidRPr="00FC5C93">
        <w:rPr>
          <w:rStyle w:val="hps"/>
          <w:rFonts w:ascii="Arial" w:hAnsi="Arial" w:cs="Arial"/>
          <w:color w:val="000000"/>
          <w:sz w:val="22"/>
          <w:szCs w:val="22"/>
        </w:rPr>
        <w:t xml:space="preserve"> integrated very nicely in our surgical workflow and the benefits of having a robotic assistant in the OR were evident in our first experience</w:t>
      </w:r>
      <w:r w:rsidRPr="00FC5C93">
        <w:rPr>
          <w:rStyle w:val="hps"/>
          <w:rFonts w:ascii="Arial" w:hAnsi="Arial" w:cs="Arial"/>
          <w:sz w:val="22"/>
          <w:szCs w:val="22"/>
        </w:rPr>
        <w:t xml:space="preserve">”, added Dr. </w:t>
      </w:r>
      <w:proofErr w:type="spellStart"/>
      <w:r w:rsidRPr="00FC5C93">
        <w:rPr>
          <w:rStyle w:val="hps"/>
          <w:rFonts w:ascii="Arial" w:hAnsi="Arial" w:cs="Arial"/>
          <w:sz w:val="22"/>
          <w:szCs w:val="22"/>
        </w:rPr>
        <w:t>Camilo</w:t>
      </w:r>
      <w:proofErr w:type="spellEnd"/>
      <w:r w:rsidRPr="00FC5C93">
        <w:rPr>
          <w:rStyle w:val="hps"/>
          <w:rFonts w:ascii="Arial" w:hAnsi="Arial" w:cs="Arial"/>
          <w:sz w:val="22"/>
          <w:szCs w:val="22"/>
        </w:rPr>
        <w:t xml:space="preserve"> Contreras </w:t>
      </w:r>
      <w:proofErr w:type="spellStart"/>
      <w:r w:rsidRPr="00FC5C93">
        <w:rPr>
          <w:rStyle w:val="hps"/>
          <w:rFonts w:ascii="Arial" w:hAnsi="Arial" w:cs="Arial"/>
          <w:sz w:val="22"/>
          <w:szCs w:val="22"/>
        </w:rPr>
        <w:t>Campana</w:t>
      </w:r>
      <w:proofErr w:type="spellEnd"/>
      <w:r w:rsidRPr="00FC5C93">
        <w:rPr>
          <w:rStyle w:val="hps"/>
          <w:rFonts w:ascii="Arial" w:hAnsi="Arial" w:cs="Arial"/>
          <w:sz w:val="22"/>
          <w:szCs w:val="22"/>
        </w:rPr>
        <w:t xml:space="preserve">, who performed the first </w:t>
      </w:r>
      <w:proofErr w:type="spellStart"/>
      <w:r w:rsidRPr="00FC5C93">
        <w:rPr>
          <w:rStyle w:val="hps"/>
          <w:rFonts w:ascii="Arial" w:hAnsi="Arial" w:cs="Arial"/>
          <w:sz w:val="22"/>
          <w:szCs w:val="22"/>
        </w:rPr>
        <w:t>NeuroMate</w:t>
      </w:r>
      <w:proofErr w:type="spellEnd"/>
      <w:r w:rsidRPr="00FC5C93">
        <w:rPr>
          <w:rStyle w:val="hps"/>
          <w:rFonts w:ascii="Arial" w:hAnsi="Arial" w:cs="Arial"/>
          <w:sz w:val="22"/>
          <w:szCs w:val="22"/>
        </w:rPr>
        <w:t xml:space="preserve"> procedure in the hospital.</w:t>
      </w:r>
    </w:p>
    <w:p w:rsidR="00FC5C93" w:rsidRDefault="00FC5C93" w:rsidP="00324AEA">
      <w:pPr>
        <w:spacing w:line="312" w:lineRule="auto"/>
        <w:rPr>
          <w:rStyle w:val="hps"/>
          <w:rFonts w:ascii="Arial" w:hAnsi="Arial" w:cs="Arial"/>
          <w:sz w:val="22"/>
          <w:szCs w:val="22"/>
        </w:rPr>
      </w:pPr>
    </w:p>
    <w:p w:rsidR="00FC5C93" w:rsidRDefault="00FC5C93" w:rsidP="00324AEA">
      <w:pPr>
        <w:spacing w:line="312" w:lineRule="auto"/>
        <w:rPr>
          <w:rStyle w:val="hps"/>
          <w:rFonts w:ascii="Arial" w:hAnsi="Arial" w:cs="Arial"/>
          <w:sz w:val="22"/>
          <w:szCs w:val="22"/>
        </w:rPr>
      </w:pPr>
      <w:r w:rsidRPr="00FC5C93">
        <w:rPr>
          <w:rStyle w:val="hps"/>
          <w:rFonts w:ascii="Arial" w:hAnsi="Arial" w:cs="Arial"/>
          <w:sz w:val="22"/>
          <w:szCs w:val="22"/>
        </w:rPr>
        <w:t>Dr. Abed Hammoud, CEO of Renishaw Mayfield SA said, “This installation confirms once again the trust of functional neurosur</w:t>
      </w:r>
      <w:r w:rsidR="00BB2C96">
        <w:rPr>
          <w:rStyle w:val="hps"/>
          <w:rFonts w:ascii="Arial" w:hAnsi="Arial" w:cs="Arial"/>
          <w:sz w:val="22"/>
          <w:szCs w:val="22"/>
        </w:rPr>
        <w:t xml:space="preserve">geons worldwide in the proven </w:t>
      </w:r>
      <w:r w:rsidRPr="00FC5C93">
        <w:rPr>
          <w:rStyle w:val="hps"/>
          <w:rFonts w:ascii="Arial" w:hAnsi="Arial" w:cs="Arial"/>
          <w:sz w:val="22"/>
          <w:szCs w:val="22"/>
        </w:rPr>
        <w:t xml:space="preserve">performance of the </w:t>
      </w:r>
      <w:proofErr w:type="spellStart"/>
      <w:r w:rsidRPr="00FC5C93">
        <w:rPr>
          <w:rStyle w:val="hps"/>
          <w:rFonts w:ascii="Arial" w:hAnsi="Arial" w:cs="Arial"/>
          <w:sz w:val="22"/>
          <w:szCs w:val="22"/>
        </w:rPr>
        <w:t>NeuroMate</w:t>
      </w:r>
      <w:proofErr w:type="spellEnd"/>
      <w:r>
        <w:rPr>
          <w:rStyle w:val="hps"/>
          <w:rFonts w:ascii="Arial" w:hAnsi="Arial" w:cs="Arial"/>
          <w:sz w:val="22"/>
          <w:szCs w:val="22"/>
        </w:rPr>
        <w:t xml:space="preserve"> robot</w:t>
      </w:r>
      <w:r w:rsidRPr="00FC5C93">
        <w:rPr>
          <w:rStyle w:val="hps"/>
          <w:rFonts w:ascii="Arial" w:hAnsi="Arial" w:cs="Arial"/>
          <w:sz w:val="22"/>
          <w:szCs w:val="22"/>
        </w:rPr>
        <w:t xml:space="preserve">. Our training and clinical support teams worked closely with Dr Bromley, Dr Contreras </w:t>
      </w:r>
      <w:proofErr w:type="spellStart"/>
      <w:r w:rsidRPr="00FC5C93">
        <w:rPr>
          <w:rStyle w:val="hps"/>
          <w:rFonts w:ascii="Arial" w:hAnsi="Arial" w:cs="Arial"/>
          <w:sz w:val="22"/>
          <w:szCs w:val="22"/>
        </w:rPr>
        <w:t>Campana</w:t>
      </w:r>
      <w:proofErr w:type="spellEnd"/>
      <w:r w:rsidRPr="00FC5C93">
        <w:rPr>
          <w:rStyle w:val="hps"/>
          <w:rFonts w:ascii="Arial" w:hAnsi="Arial" w:cs="Arial"/>
          <w:sz w:val="22"/>
          <w:szCs w:val="22"/>
        </w:rPr>
        <w:t xml:space="preserve">, and the hospital staff to ensure the seamless integration of the </w:t>
      </w:r>
      <w:proofErr w:type="spellStart"/>
      <w:r w:rsidRPr="00FC5C93">
        <w:rPr>
          <w:rStyle w:val="hps"/>
          <w:rFonts w:ascii="Arial" w:hAnsi="Arial" w:cs="Arial"/>
          <w:sz w:val="22"/>
          <w:szCs w:val="22"/>
        </w:rPr>
        <w:t>NeuroMate</w:t>
      </w:r>
      <w:proofErr w:type="spellEnd"/>
      <w:r w:rsidRPr="00FC5C93">
        <w:rPr>
          <w:rStyle w:val="hps"/>
          <w:rFonts w:ascii="Arial" w:hAnsi="Arial" w:cs="Arial"/>
          <w:sz w:val="22"/>
          <w:szCs w:val="22"/>
        </w:rPr>
        <w:t xml:space="preserve"> into their procedure workflow</w:t>
      </w:r>
      <w:r>
        <w:rPr>
          <w:rStyle w:val="hps"/>
          <w:rFonts w:ascii="Arial" w:hAnsi="Arial" w:cs="Arial"/>
          <w:sz w:val="22"/>
          <w:szCs w:val="22"/>
        </w:rPr>
        <w:t xml:space="preserve">, </w:t>
      </w:r>
      <w:r w:rsidRPr="00FC5C93">
        <w:rPr>
          <w:rStyle w:val="hps"/>
          <w:rFonts w:ascii="Arial" w:hAnsi="Arial" w:cs="Arial"/>
          <w:sz w:val="22"/>
          <w:szCs w:val="22"/>
        </w:rPr>
        <w:t xml:space="preserve">thus aiding </w:t>
      </w:r>
      <w:r w:rsidR="00BB2C96">
        <w:rPr>
          <w:rStyle w:val="hps"/>
          <w:rFonts w:ascii="Arial" w:hAnsi="Arial" w:cs="Arial"/>
          <w:sz w:val="22"/>
          <w:szCs w:val="22"/>
        </w:rPr>
        <w:t xml:space="preserve">surgeons to </w:t>
      </w:r>
      <w:r w:rsidRPr="00FC5C93">
        <w:rPr>
          <w:rStyle w:val="hps"/>
          <w:rFonts w:ascii="Arial" w:hAnsi="Arial" w:cs="Arial"/>
          <w:sz w:val="22"/>
          <w:szCs w:val="22"/>
        </w:rPr>
        <w:t>provid</w:t>
      </w:r>
      <w:r w:rsidR="00BB2C96">
        <w:rPr>
          <w:rStyle w:val="hps"/>
          <w:rFonts w:ascii="Arial" w:hAnsi="Arial" w:cs="Arial"/>
          <w:sz w:val="22"/>
          <w:szCs w:val="22"/>
        </w:rPr>
        <w:t>e</w:t>
      </w:r>
      <w:r w:rsidRPr="00FC5C93">
        <w:rPr>
          <w:rStyle w:val="hps"/>
          <w:rFonts w:ascii="Arial" w:hAnsi="Arial" w:cs="Arial"/>
          <w:sz w:val="22"/>
          <w:szCs w:val="22"/>
        </w:rPr>
        <w:t xml:space="preserve"> </w:t>
      </w:r>
      <w:r w:rsidR="00BB2C96">
        <w:rPr>
          <w:rStyle w:val="hps"/>
          <w:rFonts w:ascii="Arial" w:hAnsi="Arial" w:cs="Arial"/>
          <w:sz w:val="22"/>
          <w:szCs w:val="22"/>
        </w:rPr>
        <w:t xml:space="preserve">positive </w:t>
      </w:r>
      <w:r w:rsidRPr="00FC5C93">
        <w:rPr>
          <w:rStyle w:val="hps"/>
          <w:rFonts w:ascii="Arial" w:hAnsi="Arial" w:cs="Arial"/>
          <w:sz w:val="22"/>
          <w:szCs w:val="22"/>
        </w:rPr>
        <w:t>outcome</w:t>
      </w:r>
      <w:r w:rsidR="00BB2C96">
        <w:rPr>
          <w:rStyle w:val="hps"/>
          <w:rFonts w:ascii="Arial" w:hAnsi="Arial" w:cs="Arial"/>
          <w:sz w:val="22"/>
          <w:szCs w:val="22"/>
        </w:rPr>
        <w:t>s</w:t>
      </w:r>
      <w:r w:rsidRPr="00FC5C93">
        <w:rPr>
          <w:rStyle w:val="hps"/>
          <w:rFonts w:ascii="Arial" w:hAnsi="Arial" w:cs="Arial"/>
          <w:sz w:val="22"/>
          <w:szCs w:val="22"/>
        </w:rPr>
        <w:t xml:space="preserve"> for their patients.”</w:t>
      </w:r>
    </w:p>
    <w:p w:rsidR="00FC5C93" w:rsidRPr="00D2452C" w:rsidRDefault="00FC5C93" w:rsidP="00324AE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D2452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ENDS -</w:t>
      </w:r>
    </w:p>
    <w:p w:rsidR="00FC5C93" w:rsidRPr="00FC5C93" w:rsidRDefault="00FC5C93" w:rsidP="00324AEA">
      <w:pPr>
        <w:spacing w:line="312" w:lineRule="auto"/>
        <w:rPr>
          <w:rStyle w:val="hps"/>
          <w:rFonts w:ascii="Arial" w:hAnsi="Arial" w:cs="Arial"/>
          <w:sz w:val="22"/>
          <w:szCs w:val="22"/>
        </w:rPr>
      </w:pPr>
    </w:p>
    <w:p w:rsidR="00FC5C93" w:rsidRPr="00FC5C93" w:rsidRDefault="00FC5C93" w:rsidP="00324AEA">
      <w:pPr>
        <w:autoSpaceDE w:val="0"/>
        <w:autoSpaceDN w:val="0"/>
        <w:adjustRightInd w:val="0"/>
        <w:spacing w:line="312" w:lineRule="auto"/>
        <w:rPr>
          <w:rStyle w:val="hps"/>
          <w:rFonts w:ascii="Arial" w:hAnsi="Arial" w:cs="Arial"/>
          <w:sz w:val="22"/>
          <w:szCs w:val="22"/>
          <w:u w:val="single"/>
        </w:rPr>
      </w:pPr>
      <w:r w:rsidRPr="00FC5C93">
        <w:rPr>
          <w:rStyle w:val="hps"/>
          <w:rFonts w:ascii="Arial" w:hAnsi="Arial" w:cs="Arial"/>
          <w:sz w:val="22"/>
          <w:szCs w:val="22"/>
          <w:u w:val="single"/>
        </w:rPr>
        <w:t xml:space="preserve">Notes to editors </w:t>
      </w:r>
    </w:p>
    <w:p w:rsidR="00FC5C93" w:rsidRDefault="00FC5C93" w:rsidP="00324AEA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FC5C93">
        <w:rPr>
          <w:rStyle w:val="hps"/>
          <w:rFonts w:ascii="Arial" w:hAnsi="Arial" w:cs="Arial"/>
          <w:sz w:val="22"/>
          <w:szCs w:val="22"/>
        </w:rPr>
        <w:t>Renishaw is a global company with core skills in measurement, motion control, spectroscopy, neurosurgical products and precision machining.</w:t>
      </w:r>
      <w:r w:rsidRPr="00FC5C93">
        <w:rPr>
          <w:rFonts w:ascii="Arial" w:hAnsi="Arial" w:cs="Arial"/>
          <w:sz w:val="22"/>
          <w:szCs w:val="22"/>
        </w:rPr>
        <w:t xml:space="preserve"> The company has over 2,</w:t>
      </w:r>
      <w:r>
        <w:rPr>
          <w:rFonts w:ascii="Arial" w:hAnsi="Arial" w:cs="Arial"/>
          <w:sz w:val="22"/>
          <w:szCs w:val="22"/>
        </w:rPr>
        <w:t>7</w:t>
      </w:r>
      <w:r w:rsidRPr="00FC5C93">
        <w:rPr>
          <w:rFonts w:ascii="Arial" w:hAnsi="Arial" w:cs="Arial"/>
          <w:sz w:val="22"/>
          <w:szCs w:val="22"/>
        </w:rPr>
        <w:t xml:space="preserve">00 employees based at </w:t>
      </w:r>
      <w:r w:rsidR="00BB2C96">
        <w:rPr>
          <w:rFonts w:ascii="Arial" w:hAnsi="Arial" w:cs="Arial"/>
          <w:sz w:val="22"/>
          <w:szCs w:val="22"/>
        </w:rPr>
        <w:t>offices in 32</w:t>
      </w:r>
      <w:r w:rsidRPr="00FC5C93">
        <w:rPr>
          <w:rFonts w:ascii="Arial" w:hAnsi="Arial" w:cs="Arial"/>
          <w:sz w:val="22"/>
          <w:szCs w:val="22"/>
        </w:rPr>
        <w:t xml:space="preserve"> countries, and is liste</w:t>
      </w:r>
      <w:r>
        <w:rPr>
          <w:rFonts w:ascii="Arial" w:hAnsi="Arial" w:cs="Arial"/>
          <w:sz w:val="22"/>
          <w:szCs w:val="22"/>
        </w:rPr>
        <w:t>d on the London Stock Exchange (LSE</w:t>
      </w:r>
      <w:proofErr w:type="gramStart"/>
      <w:r>
        <w:rPr>
          <w:rFonts w:ascii="Arial" w:hAnsi="Arial" w:cs="Arial"/>
          <w:sz w:val="22"/>
          <w:szCs w:val="22"/>
        </w:rPr>
        <w:t>:RSW</w:t>
      </w:r>
      <w:proofErr w:type="gramEnd"/>
      <w:r>
        <w:rPr>
          <w:rFonts w:ascii="Arial" w:hAnsi="Arial" w:cs="Arial"/>
          <w:sz w:val="22"/>
          <w:szCs w:val="22"/>
        </w:rPr>
        <w:t xml:space="preserve">) where it is a constituent of the FTSE 250. </w:t>
      </w:r>
    </w:p>
    <w:p w:rsidR="00FC5C93" w:rsidRDefault="00FC5C93" w:rsidP="00324AEA">
      <w:pPr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</w:p>
    <w:p w:rsidR="00FC5C93" w:rsidRDefault="00FC5C93" w:rsidP="00324AEA">
      <w:pPr>
        <w:autoSpaceDE w:val="0"/>
        <w:autoSpaceDN w:val="0"/>
        <w:adjustRightInd w:val="0"/>
        <w:spacing w:line="312" w:lineRule="auto"/>
        <w:rPr>
          <w:rStyle w:val="hps"/>
          <w:rFonts w:ascii="Arial" w:hAnsi="Arial" w:cs="Arial"/>
          <w:sz w:val="22"/>
          <w:szCs w:val="22"/>
        </w:rPr>
      </w:pPr>
      <w:r w:rsidRPr="00FC5C93">
        <w:rPr>
          <w:rStyle w:val="hps"/>
          <w:rFonts w:ascii="Arial" w:hAnsi="Arial" w:cs="Arial"/>
          <w:sz w:val="22"/>
          <w:szCs w:val="22"/>
        </w:rPr>
        <w:t xml:space="preserve">For more information visit </w:t>
      </w:r>
      <w:hyperlink r:id="rId8" w:history="1">
        <w:r w:rsidRPr="00FC5C93">
          <w:rPr>
            <w:rStyle w:val="Hyperlink"/>
            <w:rFonts w:ascii="Arial" w:hAnsi="Arial" w:cs="Arial"/>
            <w:sz w:val="22"/>
            <w:szCs w:val="22"/>
          </w:rPr>
          <w:t>www.renishaw.com</w:t>
        </w:r>
      </w:hyperlink>
      <w:r w:rsidRPr="00FC5C93">
        <w:rPr>
          <w:rStyle w:val="hps"/>
          <w:rFonts w:ascii="Arial" w:hAnsi="Arial" w:cs="Arial"/>
          <w:sz w:val="22"/>
          <w:szCs w:val="22"/>
        </w:rPr>
        <w:t xml:space="preserve"> </w:t>
      </w:r>
    </w:p>
    <w:p w:rsidR="001937A8" w:rsidRDefault="00324AEA" w:rsidP="00324AEA">
      <w:pPr>
        <w:autoSpaceDE w:val="0"/>
        <w:autoSpaceDN w:val="0"/>
        <w:adjustRightInd w:val="0"/>
        <w:spacing w:line="312" w:lineRule="auto"/>
        <w:rPr>
          <w:rStyle w:val="hps"/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-504825</wp:posOffset>
            </wp:positionV>
            <wp:extent cx="5219700" cy="3914775"/>
            <wp:effectExtent l="19050" t="0" r="0" b="0"/>
            <wp:wrapSquare wrapText="bothSides"/>
            <wp:docPr id="3" name="Picture 2" descr="IMG_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3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37A8" w:rsidRDefault="001937A8" w:rsidP="00FC5C93">
      <w:pPr>
        <w:autoSpaceDE w:val="0"/>
        <w:autoSpaceDN w:val="0"/>
        <w:adjustRightInd w:val="0"/>
        <w:spacing w:line="312" w:lineRule="auto"/>
        <w:ind w:right="-1180"/>
        <w:rPr>
          <w:rStyle w:val="hps"/>
          <w:rFonts w:ascii="Arial" w:hAnsi="Arial" w:cs="Arial"/>
          <w:sz w:val="22"/>
          <w:szCs w:val="22"/>
        </w:rPr>
      </w:pPr>
    </w:p>
    <w:p w:rsidR="001937A8" w:rsidRDefault="001937A8" w:rsidP="00FC5C93">
      <w:pPr>
        <w:autoSpaceDE w:val="0"/>
        <w:autoSpaceDN w:val="0"/>
        <w:adjustRightInd w:val="0"/>
        <w:spacing w:line="312" w:lineRule="auto"/>
        <w:ind w:right="-1180"/>
        <w:rPr>
          <w:rStyle w:val="hps"/>
          <w:rFonts w:ascii="Arial" w:hAnsi="Arial" w:cs="Arial"/>
          <w:sz w:val="22"/>
          <w:szCs w:val="22"/>
        </w:rPr>
      </w:pPr>
    </w:p>
    <w:p w:rsidR="001937A8" w:rsidRPr="00FC5C93" w:rsidRDefault="001937A8" w:rsidP="00FC5C93">
      <w:pPr>
        <w:autoSpaceDE w:val="0"/>
        <w:autoSpaceDN w:val="0"/>
        <w:adjustRightInd w:val="0"/>
        <w:spacing w:line="312" w:lineRule="auto"/>
        <w:ind w:right="-1180"/>
        <w:rPr>
          <w:rStyle w:val="hps"/>
          <w:rFonts w:ascii="Arial" w:hAnsi="Arial" w:cs="Arial"/>
          <w:sz w:val="22"/>
          <w:szCs w:val="22"/>
        </w:rPr>
      </w:pPr>
    </w:p>
    <w:p w:rsidR="00C81B9B" w:rsidRDefault="00C81B9B" w:rsidP="00D2452C">
      <w:pPr>
        <w:rPr>
          <w:rFonts w:ascii="Arial" w:hAnsi="Arial" w:cs="Arial"/>
          <w:sz w:val="22"/>
          <w:szCs w:val="22"/>
        </w:rPr>
      </w:pPr>
    </w:p>
    <w:p w:rsidR="001937A8" w:rsidRDefault="001937A8" w:rsidP="00D2452C">
      <w:pPr>
        <w:rPr>
          <w:rFonts w:ascii="Arial" w:hAnsi="Arial" w:cs="Arial"/>
          <w:sz w:val="22"/>
          <w:szCs w:val="22"/>
        </w:rPr>
      </w:pPr>
    </w:p>
    <w:p w:rsidR="001937A8" w:rsidRDefault="001937A8" w:rsidP="00D2452C">
      <w:pPr>
        <w:rPr>
          <w:rFonts w:ascii="Arial" w:hAnsi="Arial" w:cs="Arial"/>
          <w:sz w:val="22"/>
          <w:szCs w:val="22"/>
        </w:rPr>
      </w:pPr>
    </w:p>
    <w:p w:rsidR="001937A8" w:rsidRDefault="001937A8" w:rsidP="00D2452C">
      <w:pPr>
        <w:rPr>
          <w:rFonts w:ascii="Arial" w:hAnsi="Arial" w:cs="Arial"/>
          <w:sz w:val="22"/>
          <w:szCs w:val="22"/>
        </w:rPr>
      </w:pPr>
    </w:p>
    <w:p w:rsidR="001937A8" w:rsidRDefault="001937A8" w:rsidP="00D2452C">
      <w:pPr>
        <w:rPr>
          <w:rFonts w:ascii="Arial" w:hAnsi="Arial" w:cs="Arial"/>
          <w:sz w:val="22"/>
          <w:szCs w:val="22"/>
        </w:rPr>
      </w:pPr>
    </w:p>
    <w:p w:rsidR="001937A8" w:rsidRDefault="001937A8" w:rsidP="00D2452C">
      <w:pPr>
        <w:rPr>
          <w:rFonts w:ascii="Arial" w:hAnsi="Arial" w:cs="Arial"/>
          <w:sz w:val="22"/>
          <w:szCs w:val="22"/>
        </w:rPr>
      </w:pPr>
    </w:p>
    <w:p w:rsidR="001937A8" w:rsidRDefault="001937A8" w:rsidP="00D2452C">
      <w:pPr>
        <w:rPr>
          <w:rFonts w:ascii="Arial" w:hAnsi="Arial" w:cs="Arial"/>
          <w:sz w:val="22"/>
          <w:szCs w:val="22"/>
        </w:rPr>
      </w:pPr>
    </w:p>
    <w:p w:rsidR="001937A8" w:rsidRDefault="001937A8" w:rsidP="00D2452C">
      <w:pPr>
        <w:rPr>
          <w:rFonts w:ascii="Arial" w:hAnsi="Arial" w:cs="Arial"/>
          <w:sz w:val="22"/>
          <w:szCs w:val="22"/>
        </w:rPr>
      </w:pPr>
    </w:p>
    <w:p w:rsidR="001937A8" w:rsidRDefault="001937A8" w:rsidP="00D2452C">
      <w:pPr>
        <w:rPr>
          <w:rFonts w:ascii="Arial" w:hAnsi="Arial" w:cs="Arial"/>
          <w:sz w:val="22"/>
          <w:szCs w:val="22"/>
        </w:rPr>
      </w:pPr>
    </w:p>
    <w:p w:rsidR="001937A8" w:rsidRDefault="001937A8" w:rsidP="00D2452C">
      <w:pPr>
        <w:rPr>
          <w:rFonts w:ascii="Arial" w:hAnsi="Arial" w:cs="Arial"/>
          <w:sz w:val="22"/>
          <w:szCs w:val="22"/>
        </w:rPr>
      </w:pPr>
    </w:p>
    <w:p w:rsidR="001937A8" w:rsidRDefault="001937A8" w:rsidP="00D2452C">
      <w:pPr>
        <w:rPr>
          <w:rFonts w:ascii="Arial" w:hAnsi="Arial" w:cs="Arial"/>
          <w:sz w:val="22"/>
          <w:szCs w:val="22"/>
        </w:rPr>
      </w:pPr>
    </w:p>
    <w:p w:rsidR="001937A8" w:rsidRDefault="001937A8" w:rsidP="00D2452C">
      <w:pPr>
        <w:rPr>
          <w:rFonts w:ascii="Arial" w:hAnsi="Arial" w:cs="Arial"/>
          <w:sz w:val="22"/>
          <w:szCs w:val="22"/>
        </w:rPr>
      </w:pPr>
    </w:p>
    <w:p w:rsidR="001937A8" w:rsidRDefault="001937A8" w:rsidP="00D2452C">
      <w:pPr>
        <w:rPr>
          <w:rFonts w:ascii="Arial" w:hAnsi="Arial" w:cs="Arial"/>
          <w:sz w:val="22"/>
          <w:szCs w:val="22"/>
        </w:rPr>
      </w:pPr>
    </w:p>
    <w:p w:rsidR="001937A8" w:rsidRDefault="001937A8" w:rsidP="00D2452C">
      <w:pPr>
        <w:rPr>
          <w:rFonts w:ascii="Arial" w:hAnsi="Arial" w:cs="Arial"/>
          <w:sz w:val="22"/>
          <w:szCs w:val="22"/>
        </w:rPr>
      </w:pPr>
    </w:p>
    <w:p w:rsidR="001937A8" w:rsidRDefault="001937A8" w:rsidP="00D2452C">
      <w:pPr>
        <w:rPr>
          <w:rFonts w:ascii="Arial" w:hAnsi="Arial" w:cs="Arial"/>
          <w:sz w:val="22"/>
          <w:szCs w:val="22"/>
        </w:rPr>
      </w:pPr>
    </w:p>
    <w:p w:rsidR="001937A8" w:rsidRDefault="001937A8" w:rsidP="00D2452C">
      <w:pPr>
        <w:rPr>
          <w:rFonts w:ascii="Arial" w:hAnsi="Arial" w:cs="Arial"/>
          <w:sz w:val="22"/>
          <w:szCs w:val="22"/>
        </w:rPr>
      </w:pPr>
    </w:p>
    <w:p w:rsidR="001937A8" w:rsidRDefault="001937A8" w:rsidP="00D2452C">
      <w:pPr>
        <w:rPr>
          <w:rFonts w:ascii="Arial" w:hAnsi="Arial" w:cs="Arial"/>
          <w:sz w:val="22"/>
          <w:szCs w:val="22"/>
        </w:rPr>
      </w:pPr>
    </w:p>
    <w:p w:rsidR="001937A8" w:rsidRDefault="006B64CC" w:rsidP="00D2452C">
      <w:pPr>
        <w:rPr>
          <w:rFonts w:ascii="Arial" w:hAnsi="Arial" w:cs="Arial"/>
          <w:noProof/>
          <w:sz w:val="22"/>
          <w:szCs w:val="22"/>
        </w:rPr>
      </w:pPr>
      <w:r>
        <w:rPr>
          <w:rStyle w:val="hps"/>
          <w:rFonts w:ascii="Arial" w:hAnsi="Arial" w:cs="Arial"/>
          <w:color w:val="000000"/>
          <w:sz w:val="22"/>
          <w:szCs w:val="22"/>
        </w:rPr>
        <w:t>F</w:t>
      </w:r>
      <w:r w:rsidRPr="00FC5C93">
        <w:rPr>
          <w:rStyle w:val="hps"/>
          <w:rFonts w:ascii="Arial" w:hAnsi="Arial" w:cs="Arial"/>
          <w:color w:val="000000"/>
          <w:sz w:val="22"/>
          <w:szCs w:val="22"/>
        </w:rPr>
        <w:t>irst</w:t>
      </w:r>
      <w:r w:rsidRPr="00FC5C93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FC5C93">
        <w:rPr>
          <w:rStyle w:val="hps"/>
          <w:rFonts w:ascii="Arial" w:hAnsi="Arial" w:cs="Arial"/>
          <w:color w:val="000000"/>
          <w:sz w:val="22"/>
          <w:szCs w:val="22"/>
        </w:rPr>
        <w:t xml:space="preserve">procedure with </w:t>
      </w:r>
      <w:r>
        <w:rPr>
          <w:rStyle w:val="hps"/>
          <w:rFonts w:ascii="Arial" w:hAnsi="Arial" w:cs="Arial"/>
          <w:color w:val="000000"/>
          <w:sz w:val="22"/>
          <w:szCs w:val="22"/>
        </w:rPr>
        <w:t xml:space="preserve">the </w:t>
      </w:r>
      <w:proofErr w:type="spellStart"/>
      <w:r w:rsidRPr="00FC5C93">
        <w:rPr>
          <w:rStyle w:val="hps"/>
          <w:rFonts w:ascii="Arial" w:hAnsi="Arial" w:cs="Arial"/>
          <w:color w:val="000000"/>
          <w:sz w:val="22"/>
          <w:szCs w:val="22"/>
        </w:rPr>
        <w:t>NeuroMate</w:t>
      </w:r>
      <w:proofErr w:type="spellEnd"/>
      <w:r w:rsidRPr="00FC5C93"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  <w:t>®</w:t>
      </w:r>
      <w:r w:rsidRPr="00FC5C93">
        <w:rPr>
          <w:rStyle w:val="hps"/>
          <w:rFonts w:ascii="Arial" w:hAnsi="Arial" w:cs="Arial"/>
          <w:color w:val="000000"/>
          <w:sz w:val="22"/>
          <w:szCs w:val="22"/>
        </w:rPr>
        <w:t xml:space="preserve"> stereotactic system tak</w:t>
      </w:r>
      <w:r>
        <w:rPr>
          <w:rStyle w:val="hps"/>
          <w:rFonts w:ascii="Arial" w:hAnsi="Arial" w:cs="Arial"/>
          <w:color w:val="000000"/>
          <w:sz w:val="22"/>
          <w:szCs w:val="22"/>
        </w:rPr>
        <w:t>ing</w:t>
      </w:r>
      <w:r w:rsidRPr="00FC5C93">
        <w:rPr>
          <w:rStyle w:val="hps"/>
          <w:rFonts w:ascii="Arial" w:hAnsi="Arial" w:cs="Arial"/>
          <w:color w:val="000000"/>
          <w:sz w:val="22"/>
          <w:szCs w:val="22"/>
        </w:rPr>
        <w:t xml:space="preserve"> place at the Neurosurgery Department of Hospital </w:t>
      </w:r>
      <w:proofErr w:type="spellStart"/>
      <w:r w:rsidRPr="00FC5C93">
        <w:rPr>
          <w:rStyle w:val="hps"/>
          <w:rFonts w:ascii="Arial" w:hAnsi="Arial" w:cs="Arial"/>
          <w:color w:val="000000"/>
          <w:sz w:val="22"/>
          <w:szCs w:val="22"/>
        </w:rPr>
        <w:t>Nacional</w:t>
      </w:r>
      <w:proofErr w:type="spellEnd"/>
      <w:r w:rsidRPr="00FC5C93">
        <w:rPr>
          <w:rStyle w:val="hps"/>
          <w:rFonts w:ascii="Arial" w:hAnsi="Arial" w:cs="Arial"/>
          <w:color w:val="000000"/>
          <w:sz w:val="22"/>
          <w:szCs w:val="22"/>
        </w:rPr>
        <w:t xml:space="preserve"> Guillermo </w:t>
      </w:r>
      <w:proofErr w:type="spellStart"/>
      <w:r w:rsidRPr="00FC5C93">
        <w:rPr>
          <w:rStyle w:val="hps"/>
          <w:rFonts w:ascii="Arial" w:hAnsi="Arial" w:cs="Arial"/>
          <w:color w:val="000000"/>
          <w:sz w:val="22"/>
          <w:szCs w:val="22"/>
        </w:rPr>
        <w:t>Almenara</w:t>
      </w:r>
      <w:proofErr w:type="spellEnd"/>
      <w:r w:rsidRPr="00FC5C93">
        <w:rPr>
          <w:rStyle w:val="hps"/>
          <w:rFonts w:ascii="Arial" w:hAnsi="Arial" w:cs="Arial"/>
          <w:color w:val="000000"/>
          <w:sz w:val="22"/>
          <w:szCs w:val="22"/>
        </w:rPr>
        <w:t xml:space="preserve"> in Lima, Peru</w:t>
      </w:r>
      <w:r>
        <w:rPr>
          <w:rFonts w:ascii="Arial" w:hAnsi="Arial" w:cs="Arial"/>
          <w:noProof/>
          <w:sz w:val="22"/>
          <w:szCs w:val="22"/>
        </w:rPr>
        <w:t xml:space="preserve"> </w:t>
      </w:r>
    </w:p>
    <w:p w:rsidR="006B64CC" w:rsidRDefault="00324AEA" w:rsidP="00D2452C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114300</wp:posOffset>
            </wp:positionV>
            <wp:extent cx="5234940" cy="3924300"/>
            <wp:effectExtent l="19050" t="0" r="3810" b="0"/>
            <wp:wrapSquare wrapText="bothSides"/>
            <wp:docPr id="1" name="Picture 0" descr="IMG_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2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6B64CC" w:rsidP="00D2452C">
      <w:pPr>
        <w:rPr>
          <w:rFonts w:ascii="Arial" w:hAnsi="Arial" w:cs="Arial"/>
          <w:sz w:val="22"/>
          <w:szCs w:val="22"/>
        </w:rPr>
      </w:pPr>
    </w:p>
    <w:p w:rsidR="006B64CC" w:rsidRDefault="00324AEA" w:rsidP="006B64CC">
      <w:pPr>
        <w:spacing w:line="312" w:lineRule="auto"/>
        <w:ind w:right="-1180"/>
        <w:rPr>
          <w:rFonts w:ascii="Arial" w:hAnsi="Arial" w:cs="Arial"/>
          <w:sz w:val="22"/>
          <w:szCs w:val="22"/>
        </w:rPr>
      </w:pPr>
      <w:r>
        <w:rPr>
          <w:rStyle w:val="hps"/>
          <w:rFonts w:ascii="Arial" w:hAnsi="Arial" w:cs="Arial"/>
          <w:sz w:val="22"/>
          <w:szCs w:val="22"/>
        </w:rPr>
        <w:br/>
      </w:r>
      <w:r w:rsidR="006B64CC">
        <w:rPr>
          <w:rStyle w:val="hps"/>
          <w:rFonts w:ascii="Arial" w:hAnsi="Arial" w:cs="Arial"/>
          <w:sz w:val="22"/>
          <w:szCs w:val="22"/>
        </w:rPr>
        <w:t xml:space="preserve">Dr </w:t>
      </w:r>
      <w:proofErr w:type="spellStart"/>
      <w:r w:rsidR="006B64CC">
        <w:rPr>
          <w:rStyle w:val="hps"/>
          <w:rFonts w:ascii="Arial" w:hAnsi="Arial" w:cs="Arial"/>
          <w:sz w:val="22"/>
          <w:szCs w:val="22"/>
        </w:rPr>
        <w:t>Camilio</w:t>
      </w:r>
      <w:proofErr w:type="spellEnd"/>
      <w:r w:rsidR="006B64CC">
        <w:rPr>
          <w:rStyle w:val="hps"/>
          <w:rFonts w:ascii="Arial" w:hAnsi="Arial" w:cs="Arial"/>
          <w:sz w:val="22"/>
          <w:szCs w:val="22"/>
        </w:rPr>
        <w:t xml:space="preserve"> Contreras </w:t>
      </w:r>
      <w:proofErr w:type="spellStart"/>
      <w:r w:rsidR="006B64CC">
        <w:rPr>
          <w:rStyle w:val="hps"/>
          <w:rFonts w:ascii="Arial" w:hAnsi="Arial" w:cs="Arial"/>
          <w:sz w:val="22"/>
          <w:szCs w:val="22"/>
        </w:rPr>
        <w:t>Campana</w:t>
      </w:r>
      <w:proofErr w:type="spellEnd"/>
      <w:r w:rsidR="006B64CC">
        <w:rPr>
          <w:rStyle w:val="hps"/>
          <w:rFonts w:ascii="Arial" w:hAnsi="Arial" w:cs="Arial"/>
          <w:sz w:val="22"/>
          <w:szCs w:val="22"/>
        </w:rPr>
        <w:t xml:space="preserve"> (centre) led the first </w:t>
      </w:r>
      <w:proofErr w:type="spellStart"/>
      <w:r w:rsidR="006B64CC">
        <w:rPr>
          <w:rStyle w:val="hps"/>
          <w:rFonts w:ascii="Arial" w:hAnsi="Arial" w:cs="Arial"/>
          <w:sz w:val="22"/>
          <w:szCs w:val="22"/>
        </w:rPr>
        <w:t>NeuroMate</w:t>
      </w:r>
      <w:proofErr w:type="spellEnd"/>
      <w:r w:rsidR="006B64CC">
        <w:rPr>
          <w:rStyle w:val="hps"/>
          <w:rFonts w:ascii="Arial" w:hAnsi="Arial" w:cs="Arial"/>
          <w:sz w:val="22"/>
          <w:szCs w:val="22"/>
        </w:rPr>
        <w:t xml:space="preserve"> procedure at the </w:t>
      </w:r>
      <w:r w:rsidR="006B64CC" w:rsidRPr="00FC5C93">
        <w:rPr>
          <w:rStyle w:val="hps"/>
          <w:rFonts w:ascii="Arial" w:hAnsi="Arial" w:cs="Arial"/>
          <w:color w:val="000000"/>
          <w:sz w:val="22"/>
          <w:szCs w:val="22"/>
        </w:rPr>
        <w:t xml:space="preserve">Hospital </w:t>
      </w:r>
      <w:proofErr w:type="spellStart"/>
      <w:r w:rsidR="006B64CC" w:rsidRPr="00FC5C93">
        <w:rPr>
          <w:rStyle w:val="hps"/>
          <w:rFonts w:ascii="Arial" w:hAnsi="Arial" w:cs="Arial"/>
          <w:color w:val="000000"/>
          <w:sz w:val="22"/>
          <w:szCs w:val="22"/>
        </w:rPr>
        <w:t>Nacional</w:t>
      </w:r>
      <w:proofErr w:type="spellEnd"/>
      <w:r w:rsidR="006B64CC" w:rsidRPr="00FC5C93">
        <w:rPr>
          <w:rStyle w:val="hps"/>
          <w:rFonts w:ascii="Arial" w:hAnsi="Arial" w:cs="Arial"/>
          <w:color w:val="000000"/>
          <w:sz w:val="22"/>
          <w:szCs w:val="22"/>
        </w:rPr>
        <w:t xml:space="preserve"> Guillermo </w:t>
      </w:r>
      <w:proofErr w:type="spellStart"/>
      <w:r w:rsidR="006B64CC" w:rsidRPr="00FC5C93">
        <w:rPr>
          <w:rStyle w:val="hps"/>
          <w:rFonts w:ascii="Arial" w:hAnsi="Arial" w:cs="Arial"/>
          <w:color w:val="000000"/>
          <w:sz w:val="22"/>
          <w:szCs w:val="22"/>
        </w:rPr>
        <w:t>Almenara</w:t>
      </w:r>
      <w:proofErr w:type="spellEnd"/>
      <w:r w:rsidR="006B64CC" w:rsidRPr="00FC5C93">
        <w:rPr>
          <w:rStyle w:val="hps"/>
          <w:rFonts w:ascii="Arial" w:hAnsi="Arial" w:cs="Arial"/>
          <w:color w:val="000000"/>
          <w:sz w:val="22"/>
          <w:szCs w:val="22"/>
        </w:rPr>
        <w:t xml:space="preserve"> in Lima, Peru</w:t>
      </w:r>
    </w:p>
    <w:sectPr w:rsidR="006B64CC" w:rsidSect="005A7A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808" w:rsidRDefault="00864808" w:rsidP="002E2F8C">
      <w:r>
        <w:separator/>
      </w:r>
    </w:p>
  </w:endnote>
  <w:endnote w:type="continuationSeparator" w:id="0">
    <w:p w:rsidR="00864808" w:rsidRDefault="00864808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CF" w:rsidRDefault="00251E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CF" w:rsidRDefault="00251EC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CF" w:rsidRDefault="00251E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808" w:rsidRDefault="00864808" w:rsidP="002E2F8C">
      <w:r>
        <w:separator/>
      </w:r>
    </w:p>
  </w:footnote>
  <w:footnote w:type="continuationSeparator" w:id="0">
    <w:p w:rsidR="00864808" w:rsidRDefault="00864808" w:rsidP="002E2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CF" w:rsidRDefault="00251E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CF" w:rsidRDefault="00251EC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D7C" w:rsidRDefault="00380B56">
    <w:pPr>
      <w:pStyle w:val="Header"/>
    </w:pPr>
    <w:r w:rsidRPr="00380B5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398055656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C19F1"/>
    <w:multiLevelType w:val="hybridMultilevel"/>
    <w:tmpl w:val="A8D8DF62"/>
    <w:lvl w:ilvl="0" w:tplc="C66CD0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4F5468"/>
    <w:multiLevelType w:val="hybridMultilevel"/>
    <w:tmpl w:val="DBE457D0"/>
    <w:lvl w:ilvl="0" w:tplc="D4D6BB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0B30"/>
    <w:rsid w:val="000566E5"/>
    <w:rsid w:val="000B6575"/>
    <w:rsid w:val="000B7679"/>
    <w:rsid w:val="0012029C"/>
    <w:rsid w:val="00180B30"/>
    <w:rsid w:val="001937A8"/>
    <w:rsid w:val="00227CE4"/>
    <w:rsid w:val="002469DB"/>
    <w:rsid w:val="00251ECF"/>
    <w:rsid w:val="002E2F8C"/>
    <w:rsid w:val="00324AEA"/>
    <w:rsid w:val="003377F3"/>
    <w:rsid w:val="00380B56"/>
    <w:rsid w:val="00392EF6"/>
    <w:rsid w:val="0039382D"/>
    <w:rsid w:val="003A61AF"/>
    <w:rsid w:val="003C5FD4"/>
    <w:rsid w:val="003D0305"/>
    <w:rsid w:val="003E6E81"/>
    <w:rsid w:val="003F2730"/>
    <w:rsid w:val="00407D9A"/>
    <w:rsid w:val="0044156F"/>
    <w:rsid w:val="004674C4"/>
    <w:rsid w:val="00490E55"/>
    <w:rsid w:val="004C5163"/>
    <w:rsid w:val="004F5243"/>
    <w:rsid w:val="00546FE4"/>
    <w:rsid w:val="005A7A54"/>
    <w:rsid w:val="005B0D12"/>
    <w:rsid w:val="0065468E"/>
    <w:rsid w:val="00694EDE"/>
    <w:rsid w:val="006B64CC"/>
    <w:rsid w:val="006C2C75"/>
    <w:rsid w:val="006E4D82"/>
    <w:rsid w:val="0073088A"/>
    <w:rsid w:val="007C4DCE"/>
    <w:rsid w:val="00864808"/>
    <w:rsid w:val="009062CB"/>
    <w:rsid w:val="00910A83"/>
    <w:rsid w:val="009B326C"/>
    <w:rsid w:val="00B35AA9"/>
    <w:rsid w:val="00B53C11"/>
    <w:rsid w:val="00B61F67"/>
    <w:rsid w:val="00B70DAB"/>
    <w:rsid w:val="00BB2C96"/>
    <w:rsid w:val="00C47966"/>
    <w:rsid w:val="00C81B9B"/>
    <w:rsid w:val="00C8530F"/>
    <w:rsid w:val="00CB0C2C"/>
    <w:rsid w:val="00CF722A"/>
    <w:rsid w:val="00D2452C"/>
    <w:rsid w:val="00E73435"/>
    <w:rsid w:val="00F05286"/>
    <w:rsid w:val="00F11B7D"/>
    <w:rsid w:val="00F30D7C"/>
    <w:rsid w:val="00F560D5"/>
    <w:rsid w:val="00F71F07"/>
    <w:rsid w:val="00F81452"/>
    <w:rsid w:val="00FA3F2E"/>
    <w:rsid w:val="00FC5C93"/>
    <w:rsid w:val="00FD58CE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character" w:customStyle="1" w:styleId="hps">
    <w:name w:val="hps"/>
    <w:basedOn w:val="DefaultParagraphFont"/>
    <w:rsid w:val="00FC5C93"/>
  </w:style>
  <w:style w:type="character" w:customStyle="1" w:styleId="apple-converted-space">
    <w:name w:val="apple-converted-space"/>
    <w:basedOn w:val="DefaultParagraphFont"/>
    <w:rsid w:val="00FC5C93"/>
  </w:style>
  <w:style w:type="paragraph" w:styleId="Footer">
    <w:name w:val="footer"/>
    <w:basedOn w:val="Normal"/>
    <w:link w:val="FooterChar"/>
    <w:uiPriority w:val="99"/>
    <w:semiHidden/>
    <w:unhideWhenUsed/>
    <w:rsid w:val="00251E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1ECF"/>
  </w:style>
  <w:style w:type="paragraph" w:styleId="BalloonText">
    <w:name w:val="Balloon Text"/>
    <w:basedOn w:val="Normal"/>
    <w:link w:val="BalloonTextChar"/>
    <w:uiPriority w:val="99"/>
    <w:semiHidden/>
    <w:unhideWhenUsed/>
    <w:rsid w:val="001937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2152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2492</CharactersWithSpaces>
  <SharedDoc>false</SharedDoc>
  <HLinks>
    <vt:vector size="6" baseType="variant">
      <vt:variant>
        <vt:i4>4915277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Pockett</dc:creator>
  <cp:lastModifiedBy>JG136528</cp:lastModifiedBy>
  <cp:revision>2</cp:revision>
  <cp:lastPrinted>2011-11-23T15:41:00Z</cp:lastPrinted>
  <dcterms:created xsi:type="dcterms:W3CDTF">2012-05-09T07:01:00Z</dcterms:created>
  <dcterms:modified xsi:type="dcterms:W3CDTF">2012-05-09T07:01:00Z</dcterms:modified>
</cp:coreProperties>
</file>