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90" w:rsidRDefault="00407A90" w:rsidP="00407A90">
      <w:pPr>
        <w:spacing w:line="280" w:lineRule="auto"/>
        <w:ind w:left="-709" w:right="-341"/>
        <w:rPr>
          <w:rFonts w:ascii="Arial" w:hAnsi="Arial"/>
          <w:b/>
          <w:sz w:val="24"/>
          <w:szCs w:val="24"/>
        </w:rPr>
      </w:pPr>
      <w:r>
        <w:rPr>
          <w:rFonts w:ascii="MS UI Gothic" w:eastAsia="MS UI Gothic" w:hint="eastAsia"/>
          <w:b/>
          <w:sz w:val="24"/>
          <w:szCs w:val="24"/>
          <w:lang w:val="ja-JP"/>
        </w:rPr>
        <w:t>画期的アブソリュートリニアエンコーダが三菱シリアル通信プロトコルに対応できるようになりました</w:t>
      </w:r>
    </w:p>
    <w:p w:rsidR="00C8027E" w:rsidRPr="00E75DA5" w:rsidRDefault="00C8027E" w:rsidP="00D022D4">
      <w:pPr>
        <w:spacing w:line="288" w:lineRule="auto"/>
        <w:ind w:left="-709" w:right="-341"/>
        <w:rPr>
          <w:rFonts w:ascii="Arial" w:hAnsi="Arial" w:cs="Arial"/>
          <w:b/>
          <w:sz w:val="24"/>
          <w:szCs w:val="24"/>
        </w:rPr>
      </w:pPr>
    </w:p>
    <w:p w:rsidR="00407A90" w:rsidRDefault="00407A90" w:rsidP="00407A90">
      <w:pPr>
        <w:spacing w:line="280" w:lineRule="auto"/>
        <w:ind w:left="-709" w:right="-341"/>
        <w:rPr>
          <w:rFonts w:ascii="Arial" w:hAnsi="Arial"/>
          <w:szCs w:val="24"/>
        </w:rPr>
      </w:pPr>
      <w:r>
        <w:rPr>
          <w:rFonts w:ascii="MS UI Gothic" w:eastAsia="MS UI Gothic" w:hint="eastAsia"/>
          <w:sz w:val="22"/>
          <w:szCs w:val="24"/>
          <w:lang w:val="ja-JP"/>
        </w:rPr>
        <w:t>レニショーの</w:t>
      </w:r>
      <w:r>
        <w:rPr>
          <w:rFonts w:ascii="MS UI Gothic" w:eastAsia="MS UI Gothic"/>
          <w:sz w:val="22"/>
          <w:szCs w:val="24"/>
          <w:lang w:val="ja-JP"/>
        </w:rPr>
        <w:t xml:space="preserve"> RESOLUTE</w:t>
      </w:r>
      <w:r>
        <w:rPr>
          <w:rFonts w:ascii="Arial Unicode MS" w:eastAsia="Arial Unicode MS" w:hint="eastAsia"/>
          <w:sz w:val="22"/>
          <w:szCs w:val="24"/>
          <w:lang w:val="ja-JP"/>
        </w:rPr>
        <w:t>™</w:t>
      </w:r>
      <w:r>
        <w:rPr>
          <w:rFonts w:ascii="Arial Unicode MS" w:eastAsia="Arial Unicode MS"/>
          <w:sz w:val="22"/>
          <w:szCs w:val="24"/>
          <w:lang w:val="ja-JP"/>
        </w:rPr>
        <w:t xml:space="preserve"> </w:t>
      </w:r>
      <w:r>
        <w:rPr>
          <w:rFonts w:ascii="MS UI Gothic" w:eastAsia="MS UI Gothic" w:hint="eastAsia"/>
          <w:sz w:val="22"/>
          <w:szCs w:val="24"/>
          <w:lang w:val="ja-JP"/>
        </w:rPr>
        <w:t>アブソリュート光学式エンコーダが、リニアエンコーダ形式で三菱シリアル通信プロトコルに対応できるようになりました。</w:t>
      </w:r>
      <w:r>
        <w:rPr>
          <w:rFonts w:ascii="Arial" w:hAnsi="Arial"/>
          <w:sz w:val="22"/>
          <w:szCs w:val="24"/>
        </w:rPr>
        <w:t xml:space="preserve"> </w:t>
      </w:r>
      <w:r>
        <w:rPr>
          <w:rFonts w:ascii="MS UI Gothic" w:eastAsia="MS UI Gothic" w:hint="eastAsia"/>
          <w:sz w:val="22"/>
          <w:szCs w:val="24"/>
          <w:lang w:val="ja-JP"/>
        </w:rPr>
        <w:t>このため、電子回路組立、フラットパネルディスプレイ（</w:t>
      </w:r>
      <w:r>
        <w:rPr>
          <w:rFonts w:ascii="MS UI Gothic" w:eastAsia="MS UI Gothic"/>
          <w:sz w:val="22"/>
          <w:szCs w:val="24"/>
          <w:lang w:val="ja-JP"/>
        </w:rPr>
        <w:t>FPD</w:t>
      </w:r>
      <w:r>
        <w:rPr>
          <w:rFonts w:ascii="MS UI Gothic" w:eastAsia="MS UI Gothic" w:hint="eastAsia"/>
          <w:sz w:val="22"/>
          <w:szCs w:val="24"/>
          <w:lang w:val="ja-JP"/>
        </w:rPr>
        <w:t>）製造、工場自動化、汎用モーションコントロールアプリケーションに広く使用される三菱</w:t>
      </w:r>
      <w:r>
        <w:rPr>
          <w:rFonts w:ascii="MS UI Gothic" w:eastAsia="MS UI Gothic"/>
          <w:sz w:val="22"/>
          <w:szCs w:val="24"/>
          <w:lang w:val="ja-JP"/>
        </w:rPr>
        <w:t xml:space="preserve"> MELSERVO-J4 </w:t>
      </w:r>
      <w:r>
        <w:rPr>
          <w:rFonts w:ascii="MS UI Gothic" w:eastAsia="MS UI Gothic" w:hint="eastAsia"/>
          <w:sz w:val="22"/>
          <w:szCs w:val="24"/>
          <w:lang w:val="ja-JP"/>
        </w:rPr>
        <w:t>シリーズのサーボ増幅器にも</w:t>
      </w:r>
      <w:r>
        <w:rPr>
          <w:rFonts w:ascii="MS UI Gothic" w:eastAsia="MS UI Gothic"/>
          <w:sz w:val="22"/>
          <w:szCs w:val="24"/>
          <w:lang w:val="ja-JP"/>
        </w:rPr>
        <w:t xml:space="preserve"> RESOLUTE </w:t>
      </w:r>
      <w:r>
        <w:rPr>
          <w:rFonts w:ascii="MS UI Gothic" w:eastAsia="MS UI Gothic" w:hint="eastAsia"/>
          <w:sz w:val="22"/>
          <w:szCs w:val="24"/>
          <w:lang w:val="ja-JP"/>
        </w:rPr>
        <w:t>を使用することができます。</w:t>
      </w:r>
    </w:p>
    <w:p w:rsidR="00760BF7" w:rsidRPr="00E75DA5" w:rsidRDefault="00760BF7" w:rsidP="00D022D4">
      <w:pPr>
        <w:spacing w:line="288" w:lineRule="auto"/>
        <w:ind w:left="-709" w:right="-341"/>
        <w:rPr>
          <w:rFonts w:ascii="Arial" w:hAnsi="Arial" w:cs="Arial"/>
          <w:sz w:val="22"/>
          <w:szCs w:val="22"/>
        </w:rPr>
      </w:pPr>
    </w:p>
    <w:p w:rsidR="00407A90" w:rsidRDefault="00407A90" w:rsidP="00407A90">
      <w:pPr>
        <w:spacing w:line="280" w:lineRule="auto"/>
        <w:ind w:left="-709" w:right="-341"/>
        <w:rPr>
          <w:rFonts w:ascii="Arial" w:hAnsi="Arial"/>
          <w:szCs w:val="24"/>
        </w:rPr>
      </w:pPr>
      <w:r>
        <w:rPr>
          <w:rFonts w:ascii="MS UI Gothic" w:eastAsia="MS UI Gothic" w:hint="eastAsia"/>
          <w:sz w:val="22"/>
          <w:szCs w:val="24"/>
          <w:lang w:val="ja-JP"/>
        </w:rPr>
        <w:t>これらの産業では、スループット、精度、機械性能を向上することが重要になることから、サーボ駆動にステータスをレポートするための信頼性と精度が高い高速エンコーダの選択が不可欠になります。</w:t>
      </w:r>
      <w:r>
        <w:rPr>
          <w:rFonts w:ascii="Arial" w:hAnsi="Arial"/>
          <w:sz w:val="22"/>
          <w:szCs w:val="24"/>
        </w:rPr>
        <w:t xml:space="preserve"> </w:t>
      </w:r>
      <w:r>
        <w:rPr>
          <w:rFonts w:ascii="MS UI Gothic" w:eastAsia="MS UI Gothic" w:hint="eastAsia"/>
          <w:sz w:val="22"/>
          <w:szCs w:val="24"/>
          <w:lang w:val="ja-JP"/>
        </w:rPr>
        <w:t>真のアブソリュートエンコーダ、</w:t>
      </w:r>
      <w:r>
        <w:rPr>
          <w:rFonts w:ascii="MS UI Gothic" w:eastAsia="MS UI Gothic"/>
          <w:sz w:val="22"/>
          <w:szCs w:val="24"/>
          <w:lang w:val="ja-JP"/>
        </w:rPr>
        <w:t xml:space="preserve">RESOLUTE </w:t>
      </w:r>
      <w:r>
        <w:rPr>
          <w:rFonts w:ascii="MS UI Gothic" w:eastAsia="MS UI Gothic" w:hint="eastAsia"/>
          <w:sz w:val="22"/>
          <w:szCs w:val="24"/>
          <w:lang w:val="ja-JP"/>
        </w:rPr>
        <w:t>は、長時間にわたって厳しい動作を続ける軸の正確なモーションコントロールの鍵になり、稼動時間、スループット、生産高を向上することができます。</w:t>
      </w:r>
      <w:r>
        <w:rPr>
          <w:rFonts w:ascii="Arial" w:hAnsi="Arial"/>
          <w:sz w:val="22"/>
          <w:szCs w:val="24"/>
        </w:rPr>
        <w:t xml:space="preserve"> </w:t>
      </w:r>
      <w:r>
        <w:rPr>
          <w:rFonts w:ascii="MS UI Gothic" w:eastAsia="MS UI Gothic"/>
          <w:sz w:val="22"/>
          <w:szCs w:val="24"/>
          <w:lang w:val="ja-JP"/>
        </w:rPr>
        <w:t xml:space="preserve">RESOLUTE </w:t>
      </w:r>
      <w:r>
        <w:rPr>
          <w:rFonts w:ascii="MS UI Gothic" w:eastAsia="MS UI Gothic" w:hint="eastAsia"/>
          <w:sz w:val="22"/>
          <w:szCs w:val="24"/>
          <w:lang w:val="ja-JP"/>
        </w:rPr>
        <w:t>リニアエンコーダは、サブミクロン単位の精度と、</w:t>
      </w:r>
      <w:r>
        <w:rPr>
          <w:rFonts w:ascii="MS UI Gothic" w:eastAsia="MS UI Gothic"/>
          <w:sz w:val="22"/>
          <w:szCs w:val="24"/>
          <w:lang w:val="ja-JP"/>
        </w:rPr>
        <w:t xml:space="preserve">1nm </w:t>
      </w:r>
      <w:r>
        <w:rPr>
          <w:rFonts w:ascii="MS UI Gothic" w:eastAsia="MS UI Gothic" w:hint="eastAsia"/>
          <w:sz w:val="22"/>
          <w:szCs w:val="24"/>
          <w:lang w:val="ja-JP"/>
        </w:rPr>
        <w:t>という超微細分解能、最大</w:t>
      </w:r>
      <w:r>
        <w:rPr>
          <w:rFonts w:ascii="MS UI Gothic" w:eastAsia="MS UI Gothic"/>
          <w:sz w:val="22"/>
          <w:szCs w:val="24"/>
          <w:lang w:val="ja-JP"/>
        </w:rPr>
        <w:t xml:space="preserve"> 100m/s </w:t>
      </w:r>
      <w:r>
        <w:rPr>
          <w:rFonts w:ascii="MS UI Gothic" w:eastAsia="MS UI Gothic" w:hint="eastAsia"/>
          <w:sz w:val="22"/>
          <w:szCs w:val="24"/>
          <w:lang w:val="ja-JP"/>
        </w:rPr>
        <w:t>という高速性を備えています。</w:t>
      </w:r>
      <w:r>
        <w:rPr>
          <w:rFonts w:ascii="Arial" w:hAnsi="Arial"/>
          <w:sz w:val="22"/>
          <w:szCs w:val="24"/>
        </w:rPr>
        <w:t xml:space="preserve"> </w:t>
      </w:r>
      <w:r>
        <w:rPr>
          <w:rFonts w:ascii="MS UI Gothic" w:eastAsia="MS UI Gothic" w:hint="eastAsia"/>
          <w:sz w:val="22"/>
          <w:szCs w:val="24"/>
          <w:lang w:val="ja-JP"/>
        </w:rPr>
        <w:t>従って、</w:t>
      </w:r>
      <w:r>
        <w:rPr>
          <w:rFonts w:ascii="MS UI Gothic" w:eastAsia="MS UI Gothic"/>
          <w:sz w:val="22"/>
          <w:szCs w:val="24"/>
          <w:lang w:val="ja-JP"/>
        </w:rPr>
        <w:t xml:space="preserve">SMT </w:t>
      </w:r>
      <w:r>
        <w:rPr>
          <w:rFonts w:ascii="MS UI Gothic" w:eastAsia="MS UI Gothic" w:hint="eastAsia"/>
          <w:sz w:val="22"/>
          <w:szCs w:val="24"/>
          <w:lang w:val="ja-JP"/>
        </w:rPr>
        <w:t>機、</w:t>
      </w:r>
      <w:r>
        <w:rPr>
          <w:rFonts w:ascii="MS UI Gothic" w:eastAsia="MS UI Gothic"/>
          <w:sz w:val="22"/>
          <w:szCs w:val="24"/>
          <w:lang w:val="ja-JP"/>
        </w:rPr>
        <w:t xml:space="preserve">PCB </w:t>
      </w:r>
      <w:r>
        <w:rPr>
          <w:rFonts w:ascii="MS UI Gothic" w:eastAsia="MS UI Gothic" w:hint="eastAsia"/>
          <w:sz w:val="22"/>
          <w:szCs w:val="24"/>
          <w:lang w:val="ja-JP"/>
        </w:rPr>
        <w:t>穴あけ機、その他の電子回路組立機に</w:t>
      </w:r>
      <w:r>
        <w:rPr>
          <w:rFonts w:ascii="MS UI Gothic" w:eastAsia="MS UI Gothic"/>
          <w:sz w:val="22"/>
          <w:szCs w:val="24"/>
          <w:lang w:val="ja-JP"/>
        </w:rPr>
        <w:t xml:space="preserve"> RESOLUTE </w:t>
      </w:r>
      <w:r>
        <w:rPr>
          <w:rFonts w:ascii="MS UI Gothic" w:eastAsia="MS UI Gothic" w:hint="eastAsia"/>
          <w:sz w:val="22"/>
          <w:szCs w:val="24"/>
          <w:lang w:val="ja-JP"/>
        </w:rPr>
        <w:t>を使用することで、高い</w:t>
      </w:r>
      <w:r>
        <w:rPr>
          <w:rFonts w:ascii="MS UI Gothic" w:eastAsia="MS UI Gothic"/>
          <w:sz w:val="22"/>
          <w:szCs w:val="24"/>
          <w:lang w:val="ja-JP"/>
        </w:rPr>
        <w:t xml:space="preserve"> CPH</w:t>
      </w:r>
      <w:r>
        <w:rPr>
          <w:rFonts w:ascii="MS UI Gothic" w:eastAsia="MS UI Gothic" w:hint="eastAsia"/>
          <w:sz w:val="22"/>
          <w:szCs w:val="24"/>
          <w:lang w:val="ja-JP"/>
        </w:rPr>
        <w:t>（毎分コンポーネント数）定格を達成し、</w:t>
      </w:r>
      <w:r>
        <w:rPr>
          <w:rFonts w:ascii="MS UI Gothic" w:eastAsia="MS UI Gothic"/>
          <w:sz w:val="22"/>
          <w:szCs w:val="24"/>
          <w:lang w:val="ja-JP"/>
        </w:rPr>
        <w:t xml:space="preserve">PC </w:t>
      </w:r>
      <w:r>
        <w:rPr>
          <w:rFonts w:ascii="MS UI Gothic" w:eastAsia="MS UI Gothic" w:hint="eastAsia"/>
          <w:sz w:val="22"/>
          <w:szCs w:val="24"/>
          <w:lang w:val="ja-JP"/>
        </w:rPr>
        <w:t>の穴あけ速度を向上して検査時間を短縮できます。</w:t>
      </w:r>
    </w:p>
    <w:p w:rsidR="00532B05" w:rsidRPr="00E75DA5" w:rsidRDefault="00532B05" w:rsidP="00D022D4">
      <w:pPr>
        <w:spacing w:line="288" w:lineRule="auto"/>
        <w:ind w:left="-709" w:right="-341"/>
        <w:rPr>
          <w:rFonts w:ascii="Arial" w:hAnsi="Arial" w:cs="Arial"/>
          <w:sz w:val="22"/>
          <w:szCs w:val="22"/>
        </w:rPr>
      </w:pPr>
    </w:p>
    <w:p w:rsidR="00407A90" w:rsidRDefault="00407A90" w:rsidP="00407A90">
      <w:pPr>
        <w:spacing w:line="280" w:lineRule="auto"/>
        <w:ind w:left="-709" w:right="-341"/>
        <w:rPr>
          <w:rFonts w:ascii="Arial" w:hAnsi="Arial"/>
          <w:szCs w:val="24"/>
        </w:rPr>
      </w:pPr>
      <w:r>
        <w:rPr>
          <w:rFonts w:ascii="MS UI Gothic" w:eastAsia="MS UI Gothic" w:hint="eastAsia"/>
          <w:sz w:val="22"/>
          <w:szCs w:val="24"/>
          <w:lang w:val="ja-JP"/>
        </w:rPr>
        <w:t>さらに</w:t>
      </w:r>
      <w:r>
        <w:rPr>
          <w:rFonts w:ascii="MS UI Gothic" w:eastAsia="MS UI Gothic"/>
          <w:sz w:val="22"/>
          <w:szCs w:val="24"/>
          <w:lang w:val="ja-JP"/>
        </w:rPr>
        <w:t xml:space="preserve"> RESOLUTE </w:t>
      </w:r>
      <w:r>
        <w:rPr>
          <w:rFonts w:ascii="MS UI Gothic" w:eastAsia="MS UI Gothic" w:hint="eastAsia"/>
          <w:sz w:val="22"/>
          <w:szCs w:val="24"/>
          <w:lang w:val="ja-JP"/>
        </w:rPr>
        <w:t>は、真のアブソリュートエンコーダであるため、スイッチを入れた直後から、移動前でも軸の位置を正確にレポートします。</w:t>
      </w:r>
      <w:r>
        <w:rPr>
          <w:rFonts w:ascii="Arial" w:hAnsi="Arial"/>
          <w:b/>
          <w:sz w:val="22"/>
          <w:szCs w:val="24"/>
        </w:rPr>
        <w:t xml:space="preserve"> </w:t>
      </w:r>
      <w:r>
        <w:rPr>
          <w:rFonts w:ascii="MS UI Gothic" w:eastAsia="MS UI Gothic" w:hint="eastAsia"/>
          <w:sz w:val="22"/>
          <w:szCs w:val="24"/>
          <w:lang w:val="ja-JP"/>
        </w:rPr>
        <w:t>このため原点復帰が必要なく、リニアモーターとの即時通信が可能になるため、制御された安全な方法により短時間で機械を再起動できるようになります。</w:t>
      </w:r>
      <w:r>
        <w:rPr>
          <w:rFonts w:ascii="Arial" w:hAnsi="Arial"/>
          <w:sz w:val="22"/>
          <w:szCs w:val="24"/>
        </w:rPr>
        <w:t xml:space="preserve"> </w:t>
      </w:r>
      <w:r>
        <w:rPr>
          <w:rFonts w:ascii="MS UI Gothic" w:eastAsia="MS UI Gothic" w:hint="eastAsia"/>
          <w:sz w:val="22"/>
          <w:szCs w:val="24"/>
          <w:lang w:val="ja-JP"/>
        </w:rPr>
        <w:t>実際に、ワークの加工中に機械の電源が切断された場合でも、</w:t>
      </w:r>
      <w:r>
        <w:rPr>
          <w:rFonts w:ascii="MS UI Gothic" w:eastAsia="MS UI Gothic"/>
          <w:sz w:val="22"/>
          <w:szCs w:val="24"/>
          <w:lang w:val="ja-JP"/>
        </w:rPr>
        <w:t xml:space="preserve">RESOLUTE </w:t>
      </w:r>
      <w:r>
        <w:rPr>
          <w:rFonts w:ascii="MS UI Gothic" w:eastAsia="MS UI Gothic" w:hint="eastAsia"/>
          <w:sz w:val="22"/>
          <w:szCs w:val="24"/>
          <w:lang w:val="ja-JP"/>
        </w:rPr>
        <w:t>アブソリュートエンコーダにより機械を制御し、貴重なパーツと工具の安全性を保持することができます。</w:t>
      </w:r>
      <w:r>
        <w:rPr>
          <w:rFonts w:ascii="Arial" w:hAnsi="Arial"/>
          <w:sz w:val="22"/>
          <w:szCs w:val="24"/>
        </w:rPr>
        <w:t xml:space="preserve"> </w:t>
      </w:r>
      <w:r>
        <w:rPr>
          <w:rFonts w:ascii="MS UI Gothic" w:eastAsia="MS UI Gothic" w:hint="eastAsia"/>
          <w:sz w:val="22"/>
          <w:szCs w:val="24"/>
          <w:lang w:val="ja-JP"/>
        </w:rPr>
        <w:t>たとえば、</w:t>
      </w:r>
      <w:r>
        <w:rPr>
          <w:rFonts w:ascii="MS UI Gothic" w:eastAsia="MS UI Gothic"/>
          <w:sz w:val="22"/>
          <w:szCs w:val="24"/>
          <w:lang w:val="ja-JP"/>
        </w:rPr>
        <w:t xml:space="preserve">LCD </w:t>
      </w:r>
      <w:r>
        <w:rPr>
          <w:rFonts w:ascii="MS UI Gothic" w:eastAsia="MS UI Gothic" w:hint="eastAsia"/>
          <w:sz w:val="22"/>
          <w:szCs w:val="24"/>
          <w:lang w:val="ja-JP"/>
        </w:rPr>
        <w:t>製造用の壊れやすいガラスシートなどは、衝突の危険性を大幅に低減しながら安全に排出します。</w:t>
      </w:r>
    </w:p>
    <w:p w:rsidR="00D83F4F" w:rsidRPr="00E75DA5" w:rsidRDefault="00D83F4F" w:rsidP="00D022D4">
      <w:pPr>
        <w:spacing w:line="288" w:lineRule="auto"/>
        <w:ind w:left="-709" w:right="-341"/>
        <w:rPr>
          <w:rFonts w:ascii="Arial" w:hAnsi="Arial" w:cs="Arial"/>
          <w:sz w:val="22"/>
          <w:szCs w:val="22"/>
        </w:rPr>
      </w:pPr>
    </w:p>
    <w:p w:rsidR="00407A90" w:rsidRDefault="00407A90" w:rsidP="00407A90">
      <w:pPr>
        <w:spacing w:line="280" w:lineRule="auto"/>
        <w:ind w:left="-709" w:right="-341"/>
        <w:rPr>
          <w:rFonts w:ascii="Arial" w:hAnsi="Arial"/>
          <w:szCs w:val="24"/>
        </w:rPr>
      </w:pPr>
      <w:r>
        <w:rPr>
          <w:rFonts w:ascii="MS UI Gothic" w:eastAsia="MS UI Gothic" w:hint="eastAsia"/>
          <w:sz w:val="22"/>
          <w:szCs w:val="24"/>
          <w:lang w:val="ja-JP"/>
        </w:rPr>
        <w:t>レニショーのエンコーダは、スピードと高精度を備えるだけでなく、ダイナミックパフォーマンスにも優れています。</w:t>
      </w:r>
      <w:r>
        <w:rPr>
          <w:rFonts w:ascii="Arial" w:hAnsi="Arial"/>
          <w:sz w:val="22"/>
          <w:szCs w:val="24"/>
        </w:rPr>
        <w:t xml:space="preserve"> </w:t>
      </w:r>
      <w:r>
        <w:rPr>
          <w:rFonts w:ascii="MS UI Gothic" w:eastAsia="MS UI Gothic"/>
          <w:sz w:val="22"/>
          <w:szCs w:val="24"/>
          <w:lang w:val="ja-JP"/>
        </w:rPr>
        <w:t xml:space="preserve">RESOLUTE </w:t>
      </w:r>
      <w:r>
        <w:rPr>
          <w:rFonts w:ascii="MS UI Gothic" w:eastAsia="MS UI Gothic" w:hint="eastAsia"/>
          <w:sz w:val="22"/>
          <w:szCs w:val="24"/>
          <w:lang w:val="ja-JP"/>
        </w:rPr>
        <w:t>の高度な光学機構は、速度リップルに影響を与える短期的な誤差（別名サブディビジョナルエラー）を低減するよう設計されています。</w:t>
      </w:r>
      <w:r>
        <w:rPr>
          <w:rFonts w:ascii="Arial" w:hAnsi="Arial"/>
          <w:sz w:val="22"/>
          <w:szCs w:val="24"/>
        </w:rPr>
        <w:t xml:space="preserve"> </w:t>
      </w:r>
      <w:r>
        <w:rPr>
          <w:rFonts w:ascii="MS UI Gothic" w:eastAsia="MS UI Gothic" w:hint="eastAsia"/>
          <w:sz w:val="22"/>
          <w:szCs w:val="24"/>
          <w:lang w:val="ja-JP"/>
        </w:rPr>
        <w:t>その結果、他社製品に比べてプログラムされた速度プロファイルからの偏差を</w:t>
      </w:r>
      <w:r>
        <w:rPr>
          <w:rFonts w:ascii="MS UI Gothic" w:eastAsia="MS UI Gothic"/>
          <w:sz w:val="22"/>
          <w:szCs w:val="24"/>
          <w:lang w:val="ja-JP"/>
        </w:rPr>
        <w:t xml:space="preserve"> 10 </w:t>
      </w:r>
      <w:r>
        <w:rPr>
          <w:rFonts w:ascii="MS UI Gothic" w:eastAsia="MS UI Gothic" w:hint="eastAsia"/>
          <w:sz w:val="22"/>
          <w:szCs w:val="24"/>
          <w:lang w:val="ja-JP"/>
        </w:rPr>
        <w:t>倍近くまで低減できるため、動的モーションをスムーズに行い、固定位置での安定性を強化する一方で、ヒステリシス誤差を最低限に抑えることで、優れた機械性能を発揮できます。</w:t>
      </w:r>
      <w:r>
        <w:rPr>
          <w:rFonts w:ascii="Arial" w:hAnsi="Arial"/>
          <w:sz w:val="22"/>
          <w:szCs w:val="24"/>
        </w:rPr>
        <w:t xml:space="preserve"> </w:t>
      </w:r>
      <w:r>
        <w:rPr>
          <w:rFonts w:ascii="MS UI Gothic" w:eastAsia="MS UI Gothic" w:hint="eastAsia"/>
          <w:sz w:val="22"/>
          <w:szCs w:val="24"/>
          <w:lang w:val="ja-JP"/>
        </w:rPr>
        <w:t>この例として、</w:t>
      </w:r>
      <w:r>
        <w:rPr>
          <w:rFonts w:ascii="MS UI Gothic" w:eastAsia="MS UI Gothic"/>
          <w:sz w:val="22"/>
          <w:szCs w:val="24"/>
          <w:lang w:val="ja-JP"/>
        </w:rPr>
        <w:t xml:space="preserve">FPD </w:t>
      </w:r>
      <w:r>
        <w:rPr>
          <w:rFonts w:ascii="MS UI Gothic" w:eastAsia="MS UI Gothic" w:hint="eastAsia"/>
          <w:sz w:val="22"/>
          <w:szCs w:val="24"/>
          <w:lang w:val="ja-JP"/>
        </w:rPr>
        <w:t>業界の検査システムでは、動きのブレを低減してより正確な位置決めが可能になるため、高精度のピクセル検査をより高速で行うことができます。</w:t>
      </w:r>
    </w:p>
    <w:p w:rsidR="00290F44" w:rsidRPr="00E75DA5" w:rsidRDefault="00290F44" w:rsidP="00D022D4">
      <w:pPr>
        <w:spacing w:line="288" w:lineRule="auto"/>
        <w:ind w:left="-709" w:right="-341"/>
        <w:rPr>
          <w:rFonts w:ascii="Arial" w:hAnsi="Arial" w:cs="Arial"/>
          <w:sz w:val="22"/>
          <w:szCs w:val="22"/>
        </w:rPr>
      </w:pPr>
    </w:p>
    <w:p w:rsidR="00A673C2" w:rsidRPr="00E75DA5" w:rsidRDefault="00A673C2" w:rsidP="00D022D4">
      <w:pPr>
        <w:spacing w:line="288" w:lineRule="auto"/>
        <w:ind w:left="-709" w:right="-341"/>
        <w:rPr>
          <w:rFonts w:ascii="Arial" w:hAnsi="Arial" w:cs="Arial"/>
          <w:sz w:val="22"/>
          <w:szCs w:val="22"/>
        </w:rPr>
      </w:pPr>
    </w:p>
    <w:p w:rsidR="00407A90" w:rsidRDefault="00407A90" w:rsidP="00407A90">
      <w:pPr>
        <w:spacing w:line="280" w:lineRule="auto"/>
        <w:ind w:left="-709" w:right="-341"/>
        <w:rPr>
          <w:rFonts w:ascii="Arial" w:hAnsi="Arial"/>
          <w:szCs w:val="24"/>
        </w:rPr>
      </w:pPr>
      <w:r>
        <w:rPr>
          <w:rFonts w:ascii="MS UI Gothic" w:eastAsia="MS UI Gothic"/>
          <w:sz w:val="22"/>
          <w:szCs w:val="24"/>
          <w:lang w:val="ja-JP"/>
        </w:rPr>
        <w:t xml:space="preserve">RESOLUTE </w:t>
      </w:r>
      <w:r>
        <w:rPr>
          <w:rFonts w:ascii="MS UI Gothic" w:eastAsia="MS UI Gothic" w:hint="eastAsia"/>
          <w:sz w:val="22"/>
          <w:szCs w:val="24"/>
          <w:lang w:val="ja-JP"/>
        </w:rPr>
        <w:t>アブソリュートエンコーダがこのように独自のパフォーマンスを達成できるのは、他のエンコーダと完全に異なる方式を使用しているためです。</w:t>
      </w:r>
      <w:r>
        <w:rPr>
          <w:rFonts w:ascii="Arial" w:hAnsi="Arial"/>
          <w:sz w:val="22"/>
          <w:szCs w:val="24"/>
        </w:rPr>
        <w:t xml:space="preserve"> </w:t>
      </w:r>
      <w:r>
        <w:rPr>
          <w:rFonts w:ascii="MS UI Gothic" w:eastAsia="MS UI Gothic"/>
          <w:sz w:val="22"/>
          <w:szCs w:val="24"/>
          <w:lang w:val="ja-JP"/>
        </w:rPr>
        <w:t xml:space="preserve">RESOLUTE </w:t>
      </w:r>
      <w:r>
        <w:rPr>
          <w:rFonts w:ascii="MS UI Gothic" w:eastAsia="MS UI Gothic" w:hint="eastAsia"/>
          <w:sz w:val="22"/>
          <w:szCs w:val="24"/>
          <w:lang w:val="ja-JP"/>
        </w:rPr>
        <w:t>は、コード化されたスケールの写真を撮る超高速ミニチュアデジタルカメラと考えることができます。</w:t>
      </w:r>
      <w:r>
        <w:rPr>
          <w:rFonts w:ascii="Arial" w:hAnsi="Arial"/>
          <w:sz w:val="22"/>
          <w:szCs w:val="24"/>
        </w:rPr>
        <w:t xml:space="preserve"> </w:t>
      </w:r>
      <w:r>
        <w:rPr>
          <w:rFonts w:ascii="MS UI Gothic" w:eastAsia="MS UI Gothic" w:hint="eastAsia"/>
          <w:sz w:val="22"/>
          <w:szCs w:val="24"/>
          <w:lang w:val="ja-JP"/>
        </w:rPr>
        <w:lastRenderedPageBreak/>
        <w:t>この写真には重複データが含まれ、これをリードヘッド内のエラー拒否アルゴリズムによりクロスチェックし、更なるデータ処理により継続的に位置をモニターすることで、出力データの整合性、ひいては操作の安全性を確保します。</w:t>
      </w:r>
      <w:r>
        <w:rPr>
          <w:rFonts w:ascii="Arial" w:hAnsi="Arial"/>
          <w:sz w:val="22"/>
          <w:szCs w:val="24"/>
        </w:rPr>
        <w:t xml:space="preserve"> </w:t>
      </w:r>
      <w:r>
        <w:rPr>
          <w:rFonts w:ascii="MS UI Gothic" w:eastAsia="MS UI Gothic" w:hint="eastAsia"/>
          <w:sz w:val="22"/>
          <w:szCs w:val="24"/>
          <w:lang w:val="ja-JP"/>
        </w:rPr>
        <w:t>スケールは、絶対位置とインクリメンタル位相情報を組み合わせた単一コードトラックとして配置されています。</w:t>
      </w:r>
      <w:r>
        <w:rPr>
          <w:rFonts w:ascii="Arial" w:hAnsi="Arial"/>
          <w:sz w:val="22"/>
          <w:szCs w:val="24"/>
        </w:rPr>
        <w:t xml:space="preserve"> </w:t>
      </w:r>
      <w:r>
        <w:rPr>
          <w:rFonts w:ascii="MS UI Gothic" w:eastAsia="MS UI Gothic"/>
          <w:sz w:val="22"/>
          <w:szCs w:val="24"/>
          <w:lang w:val="ja-JP"/>
        </w:rPr>
        <w:t xml:space="preserve">2 </w:t>
      </w:r>
      <w:r>
        <w:rPr>
          <w:rFonts w:ascii="MS UI Gothic" w:eastAsia="MS UI Gothic" w:hint="eastAsia"/>
          <w:sz w:val="22"/>
          <w:szCs w:val="24"/>
          <w:lang w:val="ja-JP"/>
        </w:rPr>
        <w:t>トラック以上の伝統的な配置に比べて、</w:t>
      </w:r>
      <w:r>
        <w:rPr>
          <w:rFonts w:ascii="MS UI Gothic" w:eastAsia="MS UI Gothic"/>
          <w:sz w:val="22"/>
          <w:szCs w:val="24"/>
          <w:lang w:val="ja-JP"/>
        </w:rPr>
        <w:t xml:space="preserve">RESOLUTE </w:t>
      </w:r>
      <w:r>
        <w:rPr>
          <w:rFonts w:ascii="MS UI Gothic" w:eastAsia="MS UI Gothic" w:hint="eastAsia"/>
          <w:sz w:val="22"/>
          <w:szCs w:val="24"/>
          <w:lang w:val="ja-JP"/>
        </w:rPr>
        <w:t>にはより大きなセットアップ公差を使用でき、スケール上の汚れ、傷、色の淡い油にも優れた耐性を備えています。</w:t>
      </w:r>
    </w:p>
    <w:p w:rsidR="00E75DA5" w:rsidRPr="00E75DA5" w:rsidRDefault="00E75DA5" w:rsidP="00D022D4">
      <w:pPr>
        <w:spacing w:line="288" w:lineRule="auto"/>
        <w:ind w:left="-709" w:right="-341"/>
        <w:rPr>
          <w:rFonts w:ascii="Arial" w:hAnsi="Arial" w:cs="Arial"/>
          <w:sz w:val="22"/>
          <w:szCs w:val="22"/>
        </w:rPr>
      </w:pPr>
    </w:p>
    <w:p w:rsidR="00407A90" w:rsidRDefault="00407A90" w:rsidP="00407A90">
      <w:pPr>
        <w:spacing w:line="280" w:lineRule="auto"/>
        <w:ind w:left="-709" w:right="-341"/>
        <w:rPr>
          <w:rFonts w:ascii="Arial" w:hAnsi="Arial"/>
          <w:szCs w:val="24"/>
        </w:rPr>
      </w:pPr>
      <w:r>
        <w:rPr>
          <w:rFonts w:ascii="MS UI Gothic" w:eastAsia="MS UI Gothic"/>
          <w:sz w:val="22"/>
          <w:szCs w:val="24"/>
          <w:lang w:val="ja-JP"/>
        </w:rPr>
        <w:t xml:space="preserve">RESOLUTE </w:t>
      </w:r>
      <w:r>
        <w:rPr>
          <w:rFonts w:ascii="MS UI Gothic" w:eastAsia="MS UI Gothic" w:hint="eastAsia"/>
          <w:sz w:val="22"/>
          <w:szCs w:val="24"/>
          <w:lang w:val="ja-JP"/>
        </w:rPr>
        <w:t>アブソリュートエンコーダは、高精度光学部品を使用して様々なファインピッチのシングルトラックリニアスケールを読み取ります。</w:t>
      </w:r>
      <w:r>
        <w:rPr>
          <w:rFonts w:ascii="Arial" w:hAnsi="Arial"/>
          <w:sz w:val="22"/>
          <w:szCs w:val="24"/>
        </w:rPr>
        <w:t xml:space="preserve"> </w:t>
      </w:r>
      <w:r>
        <w:rPr>
          <w:rFonts w:ascii="MS UI Gothic" w:eastAsia="MS UI Gothic" w:hint="eastAsia"/>
          <w:sz w:val="22"/>
          <w:szCs w:val="24"/>
          <w:lang w:val="ja-JP"/>
        </w:rPr>
        <w:t>読み取り対象のスケールには、熱膨張率ゼロで、</w:t>
      </w:r>
      <w:r>
        <w:rPr>
          <w:rFonts w:ascii="MS UI Gothic" w:eastAsia="MS UI Gothic"/>
          <w:sz w:val="22"/>
          <w:szCs w:val="24"/>
          <w:lang w:val="ja-JP"/>
        </w:rPr>
        <w:t xml:space="preserve">1130mm </w:t>
      </w:r>
      <w:r>
        <w:rPr>
          <w:rFonts w:ascii="MS UI Gothic" w:eastAsia="MS UI Gothic" w:hint="eastAsia"/>
          <w:sz w:val="22"/>
          <w:szCs w:val="24"/>
          <w:lang w:val="ja-JP"/>
        </w:rPr>
        <w:t>までの長さで</w:t>
      </w:r>
      <w:r>
        <w:rPr>
          <w:rFonts w:ascii="MS UI Gothic" w:eastAsia="MS UI Gothic"/>
          <w:sz w:val="22"/>
          <w:szCs w:val="24"/>
          <w:lang w:val="ja-JP"/>
        </w:rPr>
        <w:t xml:space="preserve"> </w:t>
      </w:r>
      <w:r>
        <w:rPr>
          <w:rFonts w:ascii="MS UI Gothic" w:eastAsia="MS UI Gothic" w:hint="eastAsia"/>
          <w:sz w:val="22"/>
          <w:szCs w:val="24"/>
          <w:lang w:val="ja-JP"/>
        </w:rPr>
        <w:t>±</w:t>
      </w:r>
      <w:r>
        <w:rPr>
          <w:rFonts w:ascii="MS UI Gothic" w:eastAsia="MS UI Gothic"/>
          <w:sz w:val="22"/>
          <w:szCs w:val="24"/>
          <w:lang w:val="ja-JP"/>
        </w:rPr>
        <w:t>1</w:t>
      </w:r>
      <w:r>
        <w:rPr>
          <w:rFonts w:eastAsia="MS UI Gothic"/>
          <w:sz w:val="22"/>
          <w:szCs w:val="24"/>
          <w:lang w:val="ja-JP"/>
        </w:rPr>
        <w:t>µ</w:t>
      </w:r>
      <w:r>
        <w:rPr>
          <w:rFonts w:ascii="MS UI Gothic" w:eastAsia="MS UI Gothic"/>
          <w:sz w:val="22"/>
          <w:szCs w:val="24"/>
          <w:lang w:val="ja-JP"/>
        </w:rPr>
        <w:t xml:space="preserve">m </w:t>
      </w:r>
      <w:r>
        <w:rPr>
          <w:rFonts w:ascii="MS UI Gothic" w:eastAsia="MS UI Gothic" w:hint="eastAsia"/>
          <w:sz w:val="22"/>
          <w:szCs w:val="24"/>
          <w:lang w:val="ja-JP"/>
        </w:rPr>
        <w:t>の精度を備える</w:t>
      </w:r>
      <w:r>
        <w:rPr>
          <w:rFonts w:ascii="MS UI Gothic" w:eastAsia="MS UI Gothic"/>
          <w:sz w:val="22"/>
          <w:szCs w:val="24"/>
          <w:lang w:val="ja-JP"/>
        </w:rPr>
        <w:t xml:space="preserve"> RELA Zeromet</w:t>
      </w:r>
      <w:r>
        <w:rPr>
          <w:rFonts w:ascii="MS UI Gothic" w:eastAsia="MS UI Gothic" w:hint="eastAsia"/>
          <w:sz w:val="22"/>
          <w:szCs w:val="24"/>
          <w:lang w:val="ja-JP"/>
        </w:rPr>
        <w:t>™</w:t>
      </w:r>
      <w:r>
        <w:rPr>
          <w:rFonts w:ascii="MS UI Gothic" w:eastAsia="MS UI Gothic"/>
          <w:sz w:val="22"/>
          <w:szCs w:val="24"/>
          <w:lang w:val="ja-JP"/>
        </w:rPr>
        <w:t xml:space="preserve"> </w:t>
      </w:r>
      <w:r>
        <w:rPr>
          <w:rFonts w:ascii="MS UI Gothic" w:eastAsia="MS UI Gothic" w:hint="eastAsia"/>
          <w:sz w:val="22"/>
          <w:szCs w:val="24"/>
          <w:lang w:val="ja-JP"/>
        </w:rPr>
        <w:t>スケール、</w:t>
      </w:r>
      <w:r>
        <w:rPr>
          <w:rFonts w:ascii="MS UI Gothic" w:eastAsia="MS UI Gothic"/>
          <w:sz w:val="22"/>
          <w:szCs w:val="24"/>
          <w:lang w:val="ja-JP"/>
        </w:rPr>
        <w:t xml:space="preserve">5m </w:t>
      </w:r>
      <w:r>
        <w:rPr>
          <w:rFonts w:ascii="MS UI Gothic" w:eastAsia="MS UI Gothic" w:hint="eastAsia"/>
          <w:sz w:val="22"/>
          <w:szCs w:val="24"/>
          <w:lang w:val="ja-JP"/>
        </w:rPr>
        <w:t>以上で</w:t>
      </w:r>
      <w:r>
        <w:rPr>
          <w:rFonts w:ascii="MS UI Gothic" w:eastAsia="MS UI Gothic"/>
          <w:sz w:val="22"/>
          <w:szCs w:val="24"/>
          <w:lang w:val="ja-JP"/>
        </w:rPr>
        <w:t xml:space="preserve"> </w:t>
      </w:r>
      <w:r>
        <w:rPr>
          <w:rFonts w:ascii="MS UI Gothic" w:eastAsia="MS UI Gothic" w:hint="eastAsia"/>
          <w:sz w:val="22"/>
          <w:szCs w:val="24"/>
          <w:lang w:val="ja-JP"/>
        </w:rPr>
        <w:t>±</w:t>
      </w:r>
      <w:r>
        <w:rPr>
          <w:rFonts w:ascii="MS UI Gothic" w:eastAsia="MS UI Gothic"/>
          <w:sz w:val="22"/>
          <w:szCs w:val="24"/>
          <w:lang w:val="ja-JP"/>
        </w:rPr>
        <w:t>4</w:t>
      </w:r>
      <w:r>
        <w:rPr>
          <w:rFonts w:eastAsia="MS UI Gothic"/>
          <w:sz w:val="22"/>
          <w:szCs w:val="24"/>
          <w:lang w:val="ja-JP"/>
        </w:rPr>
        <w:t>µ</w:t>
      </w:r>
      <w:r>
        <w:rPr>
          <w:rFonts w:ascii="MS UI Gothic" w:eastAsia="MS UI Gothic"/>
          <w:sz w:val="22"/>
          <w:szCs w:val="24"/>
          <w:lang w:val="ja-JP"/>
        </w:rPr>
        <w:t xml:space="preserve">m </w:t>
      </w:r>
      <w:r>
        <w:rPr>
          <w:rFonts w:ascii="MS UI Gothic" w:eastAsia="MS UI Gothic" w:hint="eastAsia"/>
          <w:sz w:val="22"/>
          <w:szCs w:val="24"/>
          <w:lang w:val="ja-JP"/>
        </w:rPr>
        <w:t>の測定精度を備える</w:t>
      </w:r>
      <w:r>
        <w:rPr>
          <w:rFonts w:ascii="MS UI Gothic" w:eastAsia="MS UI Gothic"/>
          <w:sz w:val="22"/>
          <w:szCs w:val="24"/>
          <w:lang w:val="ja-JP"/>
        </w:rPr>
        <w:t xml:space="preserve"> RSLA </w:t>
      </w:r>
      <w:r>
        <w:rPr>
          <w:rFonts w:ascii="MS UI Gothic" w:eastAsia="MS UI Gothic" w:hint="eastAsia"/>
          <w:sz w:val="22"/>
          <w:szCs w:val="24"/>
          <w:lang w:val="ja-JP"/>
        </w:rPr>
        <w:t>ステンレススチール、</w:t>
      </w:r>
      <w:r>
        <w:rPr>
          <w:rFonts w:ascii="MS UI Gothic" w:eastAsia="MS UI Gothic"/>
          <w:sz w:val="22"/>
          <w:szCs w:val="24"/>
          <w:lang w:val="ja-JP"/>
        </w:rPr>
        <w:t xml:space="preserve">10m </w:t>
      </w:r>
      <w:r>
        <w:rPr>
          <w:rFonts w:ascii="MS UI Gothic" w:eastAsia="MS UI Gothic" w:hint="eastAsia"/>
          <w:sz w:val="22"/>
          <w:szCs w:val="24"/>
          <w:lang w:val="ja-JP"/>
        </w:rPr>
        <w:t>までの長さで（両面テープの</w:t>
      </w:r>
      <w:r>
        <w:rPr>
          <w:rFonts w:ascii="MS UI Gothic" w:eastAsia="MS UI Gothic"/>
          <w:sz w:val="22"/>
          <w:szCs w:val="24"/>
          <w:lang w:val="ja-JP"/>
        </w:rPr>
        <w:t xml:space="preserve"> RTLA-S </w:t>
      </w:r>
      <w:r>
        <w:rPr>
          <w:rFonts w:ascii="MS UI Gothic" w:eastAsia="MS UI Gothic" w:hint="eastAsia"/>
          <w:sz w:val="22"/>
          <w:szCs w:val="24"/>
          <w:lang w:val="ja-JP"/>
        </w:rPr>
        <w:t>では</w:t>
      </w:r>
      <w:r>
        <w:rPr>
          <w:rFonts w:ascii="MS UI Gothic" w:eastAsia="MS UI Gothic"/>
          <w:sz w:val="22"/>
          <w:szCs w:val="24"/>
          <w:lang w:val="ja-JP"/>
        </w:rPr>
        <w:t xml:space="preserve"> 5m </w:t>
      </w:r>
      <w:r>
        <w:rPr>
          <w:rFonts w:ascii="MS UI Gothic" w:eastAsia="MS UI Gothic" w:hint="eastAsia"/>
          <w:sz w:val="22"/>
          <w:szCs w:val="24"/>
          <w:lang w:val="ja-JP"/>
        </w:rPr>
        <w:t>まで）±</w:t>
      </w:r>
      <w:r>
        <w:rPr>
          <w:rFonts w:ascii="MS UI Gothic" w:eastAsia="MS UI Gothic"/>
          <w:sz w:val="22"/>
          <w:szCs w:val="24"/>
          <w:lang w:val="ja-JP"/>
        </w:rPr>
        <w:t>5</w:t>
      </w:r>
      <w:r>
        <w:rPr>
          <w:rFonts w:eastAsia="MS UI Gothic"/>
          <w:sz w:val="22"/>
          <w:szCs w:val="24"/>
          <w:lang w:val="ja-JP"/>
        </w:rPr>
        <w:t>µ</w:t>
      </w:r>
      <w:r>
        <w:rPr>
          <w:rFonts w:ascii="MS UI Gothic" w:eastAsia="MS UI Gothic"/>
          <w:sz w:val="22"/>
          <w:szCs w:val="24"/>
          <w:lang w:val="ja-JP"/>
        </w:rPr>
        <w:t xml:space="preserve">m/m </w:t>
      </w:r>
      <w:r>
        <w:rPr>
          <w:rFonts w:ascii="MS UI Gothic" w:eastAsia="MS UI Gothic" w:hint="eastAsia"/>
          <w:sz w:val="22"/>
          <w:szCs w:val="24"/>
          <w:lang w:val="ja-JP"/>
        </w:rPr>
        <w:t>の精度を提供し、短時間で簡単に取り付けられる</w:t>
      </w:r>
      <w:r>
        <w:rPr>
          <w:rFonts w:ascii="MS UI Gothic" w:eastAsia="MS UI Gothic"/>
          <w:sz w:val="22"/>
          <w:szCs w:val="24"/>
          <w:lang w:val="ja-JP"/>
        </w:rPr>
        <w:t xml:space="preserve"> FASTRACK</w:t>
      </w:r>
      <w:r>
        <w:rPr>
          <w:rFonts w:ascii="MS UI Gothic" w:eastAsia="MS UI Gothic" w:hint="eastAsia"/>
          <w:sz w:val="22"/>
          <w:szCs w:val="24"/>
          <w:lang w:val="ja-JP"/>
        </w:rPr>
        <w:t>™</w:t>
      </w:r>
      <w:r>
        <w:rPr>
          <w:rFonts w:ascii="MS UI Gothic" w:eastAsia="MS UI Gothic"/>
          <w:sz w:val="22"/>
          <w:szCs w:val="24"/>
          <w:lang w:val="ja-JP"/>
        </w:rPr>
        <w:t xml:space="preserve"> RTLA </w:t>
      </w:r>
      <w:r>
        <w:rPr>
          <w:rFonts w:ascii="MS UI Gothic" w:eastAsia="MS UI Gothic" w:hint="eastAsia"/>
          <w:sz w:val="22"/>
          <w:szCs w:val="24"/>
          <w:lang w:val="ja-JP"/>
        </w:rPr>
        <w:t>があります。</w:t>
      </w:r>
      <w:r>
        <w:rPr>
          <w:rFonts w:ascii="Arial" w:hAnsi="Arial"/>
          <w:sz w:val="22"/>
          <w:szCs w:val="24"/>
        </w:rPr>
        <w:t xml:space="preserve"> </w:t>
      </w:r>
    </w:p>
    <w:p w:rsidR="005353CB" w:rsidRPr="00E75DA5" w:rsidRDefault="005353CB" w:rsidP="00D022D4">
      <w:pPr>
        <w:spacing w:line="288" w:lineRule="auto"/>
        <w:ind w:left="-709" w:right="-341"/>
        <w:rPr>
          <w:rFonts w:ascii="Arial" w:hAnsi="Arial" w:cs="Arial"/>
          <w:sz w:val="22"/>
          <w:szCs w:val="22"/>
        </w:rPr>
      </w:pPr>
    </w:p>
    <w:p w:rsidR="00407A90" w:rsidRDefault="00407A90" w:rsidP="00407A90">
      <w:pPr>
        <w:spacing w:line="280" w:lineRule="auto"/>
        <w:ind w:left="-709" w:right="-341"/>
        <w:rPr>
          <w:rFonts w:ascii="Arial" w:hAnsi="Arial"/>
          <w:szCs w:val="24"/>
        </w:rPr>
      </w:pPr>
      <w:r>
        <w:rPr>
          <w:rFonts w:ascii="MS UI Gothic" w:eastAsia="MS UI Gothic"/>
          <w:sz w:val="22"/>
          <w:szCs w:val="24"/>
          <w:lang w:val="ja-JP"/>
        </w:rPr>
        <w:t xml:space="preserve">RESOLUTE </w:t>
      </w:r>
      <w:r>
        <w:rPr>
          <w:rFonts w:ascii="MS UI Gothic" w:eastAsia="MS UI Gothic" w:hint="eastAsia"/>
          <w:sz w:val="22"/>
          <w:szCs w:val="24"/>
          <w:lang w:val="ja-JP"/>
        </w:rPr>
        <w:t>アブソリュートエンコーダシリーズは、</w:t>
      </w:r>
      <w:r>
        <w:rPr>
          <w:rFonts w:ascii="MS UI Gothic" w:eastAsia="MS UI Gothic"/>
          <w:sz w:val="22"/>
          <w:szCs w:val="24"/>
          <w:lang w:val="ja-JP"/>
        </w:rPr>
        <w:t xml:space="preserve">FANUC </w:t>
      </w:r>
      <w:r>
        <w:rPr>
          <w:rFonts w:ascii="MS UI Gothic" w:eastAsia="MS UI Gothic" w:hint="eastAsia"/>
          <w:sz w:val="22"/>
          <w:szCs w:val="24"/>
          <w:lang w:val="ja-JP"/>
        </w:rPr>
        <w:t>や</w:t>
      </w:r>
      <w:r>
        <w:rPr>
          <w:rFonts w:ascii="MS UI Gothic" w:eastAsia="MS UI Gothic"/>
          <w:sz w:val="22"/>
          <w:szCs w:val="24"/>
          <w:lang w:val="ja-JP"/>
        </w:rPr>
        <w:t xml:space="preserve"> Panasonic</w:t>
      </w:r>
      <w:r>
        <w:rPr>
          <w:rFonts w:ascii="MS UI Gothic" w:eastAsia="MS UI Gothic" w:hint="eastAsia"/>
          <w:sz w:val="22"/>
          <w:szCs w:val="24"/>
          <w:lang w:val="ja-JP"/>
        </w:rPr>
        <w:t>、</w:t>
      </w:r>
      <w:r>
        <w:rPr>
          <w:rFonts w:ascii="MS UI Gothic" w:eastAsia="MS UI Gothic"/>
          <w:sz w:val="22"/>
          <w:szCs w:val="24"/>
          <w:lang w:val="ja-JP"/>
        </w:rPr>
        <w:t>BiSS</w:t>
      </w:r>
      <w:r>
        <w:rPr>
          <w:rFonts w:ascii="Arial" w:hAnsi="Arial"/>
          <w:sz w:val="22"/>
          <w:szCs w:val="24"/>
          <w:lang w:val="ja-JP"/>
        </w:rPr>
        <w:t>®</w:t>
      </w:r>
      <w:r>
        <w:rPr>
          <w:rFonts w:ascii="MS UI Gothic" w:eastAsia="MS UI Gothic"/>
          <w:sz w:val="22"/>
          <w:szCs w:val="24"/>
          <w:lang w:val="ja-JP"/>
        </w:rPr>
        <w:t xml:space="preserve"> </w:t>
      </w:r>
      <w:r>
        <w:rPr>
          <w:rFonts w:ascii="MS UI Gothic" w:eastAsia="MS UI Gothic" w:hint="eastAsia"/>
          <w:sz w:val="22"/>
          <w:szCs w:val="24"/>
          <w:lang w:val="ja-JP"/>
        </w:rPr>
        <w:t>などのプロトコルでもご利用いただくことができます。</w:t>
      </w:r>
      <w:r>
        <w:rPr>
          <w:rFonts w:ascii="Arial" w:hAnsi="Arial"/>
          <w:sz w:val="22"/>
          <w:szCs w:val="24"/>
        </w:rPr>
        <w:t xml:space="preserve"> </w:t>
      </w:r>
      <w:r>
        <w:rPr>
          <w:rFonts w:ascii="MS UI Gothic" w:eastAsia="MS UI Gothic" w:hint="eastAsia"/>
          <w:sz w:val="22"/>
          <w:szCs w:val="24"/>
          <w:lang w:val="ja-JP"/>
        </w:rPr>
        <w:t>ロータリー（角度位置決め用）エンコーダオプションには、特定のプロトコルが提供されています。</w:t>
      </w:r>
      <w:r>
        <w:rPr>
          <w:rFonts w:ascii="Arial" w:hAnsi="Arial"/>
          <w:sz w:val="22"/>
          <w:szCs w:val="24"/>
        </w:rPr>
        <w:t xml:space="preserve"> </w:t>
      </w:r>
      <w:r>
        <w:rPr>
          <w:rFonts w:ascii="MS UI Gothic" w:eastAsia="MS UI Gothic"/>
          <w:sz w:val="22"/>
          <w:szCs w:val="24"/>
          <w:lang w:val="ja-JP"/>
        </w:rPr>
        <w:t xml:space="preserve">RoHS/WEEE </w:t>
      </w:r>
      <w:r>
        <w:rPr>
          <w:rFonts w:ascii="MS UI Gothic" w:eastAsia="MS UI Gothic" w:hint="eastAsia"/>
          <w:sz w:val="22"/>
          <w:szCs w:val="24"/>
          <w:lang w:val="ja-JP"/>
        </w:rPr>
        <w:t>に準拠し、</w:t>
      </w:r>
      <w:r>
        <w:rPr>
          <w:rFonts w:ascii="MS UI Gothic" w:eastAsia="MS UI Gothic"/>
          <w:sz w:val="22"/>
          <w:szCs w:val="24"/>
          <w:lang w:val="ja-JP"/>
        </w:rPr>
        <w:t xml:space="preserve">CE </w:t>
      </w:r>
      <w:r>
        <w:rPr>
          <w:rFonts w:ascii="MS UI Gothic" w:eastAsia="MS UI Gothic" w:hint="eastAsia"/>
          <w:sz w:val="22"/>
          <w:szCs w:val="24"/>
          <w:lang w:val="ja-JP"/>
        </w:rPr>
        <w:t>認定を受けた</w:t>
      </w:r>
      <w:r>
        <w:rPr>
          <w:rFonts w:ascii="MS UI Gothic" w:eastAsia="MS UI Gothic"/>
          <w:sz w:val="22"/>
          <w:szCs w:val="24"/>
          <w:lang w:val="ja-JP"/>
        </w:rPr>
        <w:t xml:space="preserve"> RESOLUTE </w:t>
      </w:r>
      <w:r>
        <w:rPr>
          <w:rFonts w:ascii="MS UI Gothic" w:eastAsia="MS UI Gothic" w:hint="eastAsia"/>
          <w:sz w:val="22"/>
          <w:szCs w:val="24"/>
          <w:lang w:val="ja-JP"/>
        </w:rPr>
        <w:t>は</w:t>
      </w:r>
      <w:r>
        <w:rPr>
          <w:rFonts w:ascii="MS UI Gothic" w:eastAsia="MS UI Gothic"/>
          <w:sz w:val="22"/>
          <w:szCs w:val="24"/>
          <w:lang w:val="ja-JP"/>
        </w:rPr>
        <w:t xml:space="preserve"> ISO9001:2008 </w:t>
      </w:r>
      <w:r>
        <w:rPr>
          <w:rFonts w:ascii="MS UI Gothic" w:eastAsia="MS UI Gothic" w:hint="eastAsia"/>
          <w:sz w:val="22"/>
          <w:szCs w:val="24"/>
          <w:lang w:val="ja-JP"/>
        </w:rPr>
        <w:t>認証を受けたレニショーの社内設備で厳格な品質管理の下に製造されており、他のすべてのレニショーエンコーダと同様に、優れた対応の世界的なセールスとサポートネットワークによってサポートされています。</w:t>
      </w:r>
    </w:p>
    <w:p w:rsidR="0001030A" w:rsidRPr="00E75DA5" w:rsidRDefault="0001030A" w:rsidP="00D022D4">
      <w:pPr>
        <w:spacing w:line="288" w:lineRule="auto"/>
        <w:ind w:left="-709" w:right="-341"/>
        <w:rPr>
          <w:rFonts w:ascii="Arial" w:hAnsi="Arial" w:cs="Arial"/>
          <w:sz w:val="22"/>
          <w:szCs w:val="22"/>
        </w:rPr>
      </w:pPr>
    </w:p>
    <w:p w:rsidR="00407A90" w:rsidRDefault="00407A90" w:rsidP="00407A90">
      <w:pPr>
        <w:spacing w:line="280" w:lineRule="auto"/>
        <w:ind w:left="-709" w:right="-341"/>
        <w:rPr>
          <w:rFonts w:ascii="Arial" w:hAnsi="Arial"/>
          <w:sz w:val="16"/>
          <w:szCs w:val="24"/>
        </w:rPr>
      </w:pPr>
      <w:r>
        <w:rPr>
          <w:rFonts w:ascii="MS UI Gothic" w:eastAsia="MS UI Gothic"/>
          <w:sz w:val="16"/>
          <w:szCs w:val="24"/>
          <w:lang w:val="ja-JP"/>
        </w:rPr>
        <w:t xml:space="preserve">BiSS </w:t>
      </w:r>
      <w:r>
        <w:rPr>
          <w:rFonts w:ascii="MS UI Gothic" w:eastAsia="MS UI Gothic" w:hint="eastAsia"/>
          <w:sz w:val="16"/>
          <w:szCs w:val="24"/>
          <w:lang w:val="ja-JP"/>
        </w:rPr>
        <w:t>は、</w:t>
      </w:r>
      <w:r>
        <w:rPr>
          <w:rFonts w:ascii="MS UI Gothic" w:eastAsia="MS UI Gothic"/>
          <w:sz w:val="16"/>
          <w:szCs w:val="24"/>
          <w:lang w:val="ja-JP"/>
        </w:rPr>
        <w:t xml:space="preserve">iC-Haus </w:t>
      </w:r>
      <w:r>
        <w:rPr>
          <w:rFonts w:ascii="MS UI Gothic" w:eastAsia="MS UI Gothic" w:hint="eastAsia"/>
          <w:sz w:val="16"/>
          <w:szCs w:val="24"/>
          <w:lang w:val="ja-JP"/>
        </w:rPr>
        <w:t>の登録商標です。</w:t>
      </w:r>
    </w:p>
    <w:p w:rsidR="00C85223" w:rsidRPr="00E75DA5" w:rsidRDefault="00C85223" w:rsidP="00D022D4">
      <w:pPr>
        <w:spacing w:line="288" w:lineRule="auto"/>
        <w:ind w:left="-709" w:right="-341"/>
        <w:rPr>
          <w:rFonts w:ascii="Arial" w:hAnsi="Arial" w:cs="Arial"/>
          <w:sz w:val="22"/>
          <w:szCs w:val="22"/>
        </w:rPr>
      </w:pPr>
    </w:p>
    <w:p w:rsidR="005353CB" w:rsidRPr="00E75DA5" w:rsidRDefault="005353CB" w:rsidP="00D022D4">
      <w:pPr>
        <w:ind w:left="-709" w:right="-341"/>
        <w:rPr>
          <w:rFonts w:ascii="Arial" w:hAnsi="Arial" w:cs="Arial"/>
          <w:sz w:val="24"/>
          <w:szCs w:val="24"/>
        </w:rPr>
      </w:pPr>
    </w:p>
    <w:sectPr w:rsidR="005353CB" w:rsidRPr="00E75DA5" w:rsidSect="005B7C33">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1UAA"/>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A2CD5"/>
    <w:multiLevelType w:val="hybridMultilevel"/>
    <w:tmpl w:val="FE127B3E"/>
    <w:lvl w:ilvl="0" w:tplc="928EF8B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useFELayout/>
  </w:compat>
  <w:rsids>
    <w:rsidRoot w:val="00E026FD"/>
    <w:rsid w:val="0001030A"/>
    <w:rsid w:val="00012127"/>
    <w:rsid w:val="000225A7"/>
    <w:rsid w:val="000251FD"/>
    <w:rsid w:val="00035432"/>
    <w:rsid w:val="00070521"/>
    <w:rsid w:val="00087000"/>
    <w:rsid w:val="0009073D"/>
    <w:rsid w:val="000A142F"/>
    <w:rsid w:val="000B2B39"/>
    <w:rsid w:val="000E0985"/>
    <w:rsid w:val="000F0D74"/>
    <w:rsid w:val="000F68EF"/>
    <w:rsid w:val="00126A8B"/>
    <w:rsid w:val="001329FC"/>
    <w:rsid w:val="00156D27"/>
    <w:rsid w:val="00157253"/>
    <w:rsid w:val="00157FF1"/>
    <w:rsid w:val="0016523A"/>
    <w:rsid w:val="00167582"/>
    <w:rsid w:val="00190024"/>
    <w:rsid w:val="00194C4F"/>
    <w:rsid w:val="00195853"/>
    <w:rsid w:val="001A0C54"/>
    <w:rsid w:val="001A0CDC"/>
    <w:rsid w:val="001D23E2"/>
    <w:rsid w:val="001F3BDF"/>
    <w:rsid w:val="00270601"/>
    <w:rsid w:val="002844C6"/>
    <w:rsid w:val="00287CC3"/>
    <w:rsid w:val="0029084A"/>
    <w:rsid w:val="00290F44"/>
    <w:rsid w:val="002939A6"/>
    <w:rsid w:val="002A4EAA"/>
    <w:rsid w:val="002A5D77"/>
    <w:rsid w:val="002C3E54"/>
    <w:rsid w:val="002C4CA3"/>
    <w:rsid w:val="002E569D"/>
    <w:rsid w:val="002E7297"/>
    <w:rsid w:val="002F7570"/>
    <w:rsid w:val="003267D8"/>
    <w:rsid w:val="00327AC6"/>
    <w:rsid w:val="003352D1"/>
    <w:rsid w:val="003353A0"/>
    <w:rsid w:val="00377CB1"/>
    <w:rsid w:val="00383886"/>
    <w:rsid w:val="003851B8"/>
    <w:rsid w:val="003B2B7B"/>
    <w:rsid w:val="003D70B1"/>
    <w:rsid w:val="0040738B"/>
    <w:rsid w:val="00407A90"/>
    <w:rsid w:val="00464C7B"/>
    <w:rsid w:val="004B2F36"/>
    <w:rsid w:val="004B696B"/>
    <w:rsid w:val="004C131A"/>
    <w:rsid w:val="004D0C23"/>
    <w:rsid w:val="004D0F47"/>
    <w:rsid w:val="004F06CF"/>
    <w:rsid w:val="00532B05"/>
    <w:rsid w:val="005353CB"/>
    <w:rsid w:val="00544B58"/>
    <w:rsid w:val="005567C1"/>
    <w:rsid w:val="00561354"/>
    <w:rsid w:val="00592D8E"/>
    <w:rsid w:val="005A43B2"/>
    <w:rsid w:val="005B7C33"/>
    <w:rsid w:val="005C6DB5"/>
    <w:rsid w:val="005F1779"/>
    <w:rsid w:val="006043F7"/>
    <w:rsid w:val="00605DC8"/>
    <w:rsid w:val="0060784D"/>
    <w:rsid w:val="0061463C"/>
    <w:rsid w:val="00625C22"/>
    <w:rsid w:val="00642856"/>
    <w:rsid w:val="006535E7"/>
    <w:rsid w:val="00660D7D"/>
    <w:rsid w:val="00667DC9"/>
    <w:rsid w:val="00670221"/>
    <w:rsid w:val="0069059F"/>
    <w:rsid w:val="006972A2"/>
    <w:rsid w:val="006B22E8"/>
    <w:rsid w:val="006B35EA"/>
    <w:rsid w:val="006B6B7C"/>
    <w:rsid w:val="006C6E48"/>
    <w:rsid w:val="006D2BC8"/>
    <w:rsid w:val="006E3252"/>
    <w:rsid w:val="006E7E06"/>
    <w:rsid w:val="00701F84"/>
    <w:rsid w:val="0072292E"/>
    <w:rsid w:val="00726D70"/>
    <w:rsid w:val="00732D21"/>
    <w:rsid w:val="00733167"/>
    <w:rsid w:val="00741C12"/>
    <w:rsid w:val="00744D90"/>
    <w:rsid w:val="00760BF7"/>
    <w:rsid w:val="007641D3"/>
    <w:rsid w:val="007965A7"/>
    <w:rsid w:val="007D6EF9"/>
    <w:rsid w:val="007E0B84"/>
    <w:rsid w:val="007F0D4F"/>
    <w:rsid w:val="00803DB6"/>
    <w:rsid w:val="00811422"/>
    <w:rsid w:val="00830C37"/>
    <w:rsid w:val="00841480"/>
    <w:rsid w:val="008676F7"/>
    <w:rsid w:val="00870DF2"/>
    <w:rsid w:val="00885AE8"/>
    <w:rsid w:val="00887673"/>
    <w:rsid w:val="00897BDE"/>
    <w:rsid w:val="008A527A"/>
    <w:rsid w:val="008B5547"/>
    <w:rsid w:val="008C08E3"/>
    <w:rsid w:val="008C11D6"/>
    <w:rsid w:val="008C28EE"/>
    <w:rsid w:val="008D404A"/>
    <w:rsid w:val="008D71B8"/>
    <w:rsid w:val="008E4831"/>
    <w:rsid w:val="008F19D0"/>
    <w:rsid w:val="009075A1"/>
    <w:rsid w:val="00907EC5"/>
    <w:rsid w:val="009171CE"/>
    <w:rsid w:val="00920D5C"/>
    <w:rsid w:val="00924A46"/>
    <w:rsid w:val="00927A1E"/>
    <w:rsid w:val="00927BED"/>
    <w:rsid w:val="0094268E"/>
    <w:rsid w:val="00943CBD"/>
    <w:rsid w:val="00947BF4"/>
    <w:rsid w:val="00964874"/>
    <w:rsid w:val="00977A96"/>
    <w:rsid w:val="00986D1B"/>
    <w:rsid w:val="00987C90"/>
    <w:rsid w:val="009A7F93"/>
    <w:rsid w:val="009C5932"/>
    <w:rsid w:val="009C5F1F"/>
    <w:rsid w:val="009D6F5D"/>
    <w:rsid w:val="009D7F1B"/>
    <w:rsid w:val="009E4AA0"/>
    <w:rsid w:val="00A01D70"/>
    <w:rsid w:val="00A04344"/>
    <w:rsid w:val="00A10C19"/>
    <w:rsid w:val="00A136AC"/>
    <w:rsid w:val="00A1776B"/>
    <w:rsid w:val="00A3282F"/>
    <w:rsid w:val="00A35204"/>
    <w:rsid w:val="00A458B2"/>
    <w:rsid w:val="00A53E61"/>
    <w:rsid w:val="00A673C2"/>
    <w:rsid w:val="00A74957"/>
    <w:rsid w:val="00A805EE"/>
    <w:rsid w:val="00A8173E"/>
    <w:rsid w:val="00A95C2E"/>
    <w:rsid w:val="00B236F5"/>
    <w:rsid w:val="00B5497F"/>
    <w:rsid w:val="00B60115"/>
    <w:rsid w:val="00B67FCA"/>
    <w:rsid w:val="00B70C1A"/>
    <w:rsid w:val="00B90A48"/>
    <w:rsid w:val="00BA0124"/>
    <w:rsid w:val="00BA598E"/>
    <w:rsid w:val="00BA5C97"/>
    <w:rsid w:val="00BA727C"/>
    <w:rsid w:val="00BB769F"/>
    <w:rsid w:val="00BD2ACE"/>
    <w:rsid w:val="00BE7B49"/>
    <w:rsid w:val="00C0186A"/>
    <w:rsid w:val="00C02647"/>
    <w:rsid w:val="00C25165"/>
    <w:rsid w:val="00C25488"/>
    <w:rsid w:val="00C64B87"/>
    <w:rsid w:val="00C66E52"/>
    <w:rsid w:val="00C8027E"/>
    <w:rsid w:val="00C85223"/>
    <w:rsid w:val="00C86BDD"/>
    <w:rsid w:val="00CA74DF"/>
    <w:rsid w:val="00CB415D"/>
    <w:rsid w:val="00CC2ACF"/>
    <w:rsid w:val="00CC356B"/>
    <w:rsid w:val="00CE7F17"/>
    <w:rsid w:val="00CF23EF"/>
    <w:rsid w:val="00D01175"/>
    <w:rsid w:val="00D022D4"/>
    <w:rsid w:val="00D02925"/>
    <w:rsid w:val="00D27E3D"/>
    <w:rsid w:val="00D41C81"/>
    <w:rsid w:val="00D60115"/>
    <w:rsid w:val="00D83F4F"/>
    <w:rsid w:val="00D87866"/>
    <w:rsid w:val="00D945EB"/>
    <w:rsid w:val="00D958AA"/>
    <w:rsid w:val="00D95C40"/>
    <w:rsid w:val="00D96157"/>
    <w:rsid w:val="00D9641F"/>
    <w:rsid w:val="00DB22A8"/>
    <w:rsid w:val="00DC72E7"/>
    <w:rsid w:val="00DD05D2"/>
    <w:rsid w:val="00DE6271"/>
    <w:rsid w:val="00DF63BF"/>
    <w:rsid w:val="00DF692A"/>
    <w:rsid w:val="00E00192"/>
    <w:rsid w:val="00E026FD"/>
    <w:rsid w:val="00E3208A"/>
    <w:rsid w:val="00E34FAD"/>
    <w:rsid w:val="00E40536"/>
    <w:rsid w:val="00E5112F"/>
    <w:rsid w:val="00E52BCD"/>
    <w:rsid w:val="00E5603A"/>
    <w:rsid w:val="00E63420"/>
    <w:rsid w:val="00E66A51"/>
    <w:rsid w:val="00E676F0"/>
    <w:rsid w:val="00E67810"/>
    <w:rsid w:val="00E75DA5"/>
    <w:rsid w:val="00E82C1A"/>
    <w:rsid w:val="00EA117A"/>
    <w:rsid w:val="00EB3DB7"/>
    <w:rsid w:val="00EC5368"/>
    <w:rsid w:val="00ED4E94"/>
    <w:rsid w:val="00EF7B0E"/>
    <w:rsid w:val="00F05C2B"/>
    <w:rsid w:val="00F15065"/>
    <w:rsid w:val="00F15610"/>
    <w:rsid w:val="00F30501"/>
    <w:rsid w:val="00F35371"/>
    <w:rsid w:val="00F52C68"/>
    <w:rsid w:val="00F75977"/>
    <w:rsid w:val="00F85F14"/>
    <w:rsid w:val="00F90410"/>
    <w:rsid w:val="00FD74C0"/>
    <w:rsid w:val="00FE0EA4"/>
    <w:rsid w:val="00FE56FC"/>
    <w:rsid w:val="00FE5A3C"/>
    <w:rsid w:val="00FF666D"/>
    <w:rsid w:val="00FF66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969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C33"/>
    <w:rPr>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7CC3"/>
    <w:rPr>
      <w:rFonts w:ascii="Tahoma" w:hAnsi="Tahoma" w:cs="Tahoma"/>
      <w:sz w:val="16"/>
      <w:szCs w:val="16"/>
    </w:rPr>
  </w:style>
  <w:style w:type="table" w:styleId="TableGrid">
    <w:name w:val="Table Grid"/>
    <w:basedOn w:val="TableNormal"/>
    <w:rsid w:val="00D27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171CE"/>
    <w:rPr>
      <w:sz w:val="16"/>
      <w:szCs w:val="16"/>
    </w:rPr>
  </w:style>
  <w:style w:type="paragraph" w:styleId="CommentText">
    <w:name w:val="annotation text"/>
    <w:basedOn w:val="Normal"/>
    <w:semiHidden/>
    <w:rsid w:val="009171CE"/>
  </w:style>
  <w:style w:type="paragraph" w:styleId="CommentSubject">
    <w:name w:val="annotation subject"/>
    <w:basedOn w:val="CommentText"/>
    <w:next w:val="CommentText"/>
    <w:semiHidden/>
    <w:rsid w:val="009171CE"/>
    <w:rPr>
      <w:b/>
      <w:bCs/>
    </w:rPr>
  </w:style>
  <w:style w:type="character" w:customStyle="1" w:styleId="tw4winMark">
    <w:name w:val="tw4winMark"/>
    <w:uiPriority w:val="99"/>
    <w:rsid w:val="00407A90"/>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Extra text for Resolute</vt:lpstr>
    </vt:vector>
  </TitlesOfParts>
  <Company>Renishaw</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text for Resolute</dc:title>
  <dc:creator>cf110375</dc:creator>
  <cp:lastModifiedBy>Jo Green</cp:lastModifiedBy>
  <cp:revision>3</cp:revision>
  <cp:lastPrinted>2012-02-13T10:15:00Z</cp:lastPrinted>
  <dcterms:created xsi:type="dcterms:W3CDTF">2012-03-07T15:19:00Z</dcterms:created>
  <dcterms:modified xsi:type="dcterms:W3CDTF">2012-05-31T15:39:00Z</dcterms:modified>
</cp:coreProperties>
</file>