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21" w:rsidRDefault="00631F42" w:rsidP="003B2C21">
      <w:pPr>
        <w:spacing w:line="340" w:lineRule="auto"/>
        <w:ind w:left="567" w:right="567"/>
        <w:rPr>
          <w:rFonts w:ascii="Arial" w:hAnsiTheme="minorEastAsia" w:cs="Arial"/>
          <w:b/>
          <w:color w:val="000000"/>
          <w:sz w:val="22"/>
          <w:szCs w:val="24"/>
          <w:lang w:val="zh-CN" w:eastAsia="zh-CN"/>
        </w:rPr>
      </w:pPr>
      <w:r w:rsidRPr="00631F4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29.05pt;margin-top:-15.2pt;width:156.3pt;height:31.3pt;z-index:251658240">
            <v:imagedata r:id="rId8" o:title=""/>
            <w10:wrap type="square"/>
          </v:shape>
          <o:OLEObject Type="Embed" ProgID="Photoshop.Image.12" ShapeID="_x0000_s1032" DrawAspect="Content" ObjectID="_1405162791" r:id="rId9">
            <o:FieldCodes>\s</o:FieldCodes>
          </o:OLEObject>
        </w:pict>
      </w:r>
      <w:bookmarkStart w:id="0" w:name="OLE_LINK1"/>
      <w:bookmarkStart w:id="1" w:name="OLE_LINK2"/>
      <w:bookmarkStart w:id="2" w:name="OLE_LINK3"/>
    </w:p>
    <w:bookmarkEnd w:id="0"/>
    <w:bookmarkEnd w:id="1"/>
    <w:bookmarkEnd w:id="2"/>
    <w:p w:rsidR="0087501A" w:rsidRDefault="0087501A" w:rsidP="0087501A">
      <w:pPr>
        <w:spacing w:line="278" w:lineRule="auto"/>
        <w:jc w:val="both"/>
        <w:rPr>
          <w:rFonts w:ascii="Arial" w:eastAsia="新宋体" w:hAnsi="Arial" w:cs="Arial"/>
          <w:b/>
          <w:sz w:val="24"/>
          <w:szCs w:val="24"/>
          <w:lang w:eastAsia="zh-CN"/>
        </w:rPr>
      </w:pPr>
      <w:r>
        <w:rPr>
          <w:rFonts w:ascii="Arial" w:eastAsia="新宋体" w:hAnsi="新宋体" w:cs="Arial" w:hint="eastAsia"/>
          <w:b/>
          <w:color w:val="000000"/>
          <w:sz w:val="24"/>
          <w:szCs w:val="24"/>
          <w:lang w:val="zh-CN" w:eastAsia="zh-CN"/>
        </w:rPr>
        <w:t>雷尼绍参展</w:t>
      </w:r>
      <w:r>
        <w:rPr>
          <w:rFonts w:ascii="Arial" w:eastAsia="新宋体" w:hAnsi="Arial" w:cs="Arial"/>
          <w:b/>
          <w:color w:val="000000"/>
          <w:sz w:val="24"/>
          <w:szCs w:val="24"/>
          <w:lang w:eastAsia="zh-CN"/>
        </w:rPr>
        <w:t xml:space="preserve">CIMES 2012 </w:t>
      </w:r>
      <w:r>
        <w:rPr>
          <w:rFonts w:ascii="Arial" w:eastAsia="新宋体" w:hAnsi="Arial" w:cs="Arial" w:hint="eastAsia"/>
          <w:b/>
          <w:color w:val="000000"/>
          <w:sz w:val="24"/>
          <w:szCs w:val="24"/>
          <w:lang w:eastAsia="zh-CN"/>
        </w:rPr>
        <w:t>—</w:t>
      </w:r>
      <w:r>
        <w:rPr>
          <w:rFonts w:ascii="Arial" w:eastAsia="新宋体" w:hAnsi="Arial" w:cs="Arial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新宋体" w:hAnsi="Arial" w:cs="Arial" w:hint="eastAsia"/>
          <w:b/>
          <w:color w:val="000000"/>
          <w:sz w:val="24"/>
          <w:szCs w:val="24"/>
          <w:lang w:val="en-IE" w:eastAsia="zh-CN"/>
        </w:rPr>
        <w:t>隆重推出激光熔融金属成型技术</w:t>
      </w:r>
    </w:p>
    <w:p w:rsidR="0087501A" w:rsidRDefault="0087501A" w:rsidP="0087501A">
      <w:pPr>
        <w:jc w:val="both"/>
        <w:rPr>
          <w:rFonts w:ascii="Arial" w:eastAsia="新宋体" w:hAnsi="Arial" w:cs="Arial"/>
          <w:sz w:val="24"/>
          <w:szCs w:val="24"/>
          <w:lang w:eastAsia="zh-CN"/>
        </w:rPr>
      </w:pPr>
    </w:p>
    <w:p w:rsidR="0087501A" w:rsidRDefault="0087501A" w:rsidP="0087501A">
      <w:pPr>
        <w:spacing w:line="278" w:lineRule="auto"/>
        <w:jc w:val="both"/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</w:pP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 xml:space="preserve">        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世界测量领域的领导者雷尼</w:t>
      </w:r>
      <w:proofErr w:type="gramStart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绍</w:t>
      </w:r>
      <w:proofErr w:type="gramEnd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公司</w:t>
      </w:r>
      <w:r>
        <w:rPr>
          <w:rFonts w:ascii="Arial" w:eastAsia="新宋体" w:hAnsi="新宋体" w:cs="Arial" w:hint="eastAsia"/>
          <w:color w:val="000000"/>
          <w:sz w:val="24"/>
          <w:szCs w:val="24"/>
          <w:lang w:eastAsia="zh-CN"/>
        </w:rPr>
        <w:t>，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在最近于北京中国国际展览中心举行的中国国际机床工具展览会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 xml:space="preserve"> (CIMES 2012) 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上，获得了巨大成功。雷尼</w:t>
      </w:r>
      <w:proofErr w:type="gramStart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绍</w:t>
      </w:r>
      <w:proofErr w:type="gramEnd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展出并演示了一系列新型测量产品，吸引了大批观众前来参观。展出的产品包括用于坐标测量机的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>PH20</w:t>
      </w:r>
      <w:proofErr w:type="gramStart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全自动五轴旋转</w:t>
      </w:r>
      <w:proofErr w:type="gramEnd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测座、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>QC20-W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无线球杆仪以及全新推出的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>Equator</w:t>
      </w:r>
      <w:r>
        <w:rPr>
          <w:rFonts w:ascii="Arial" w:hAnsi="Arial"/>
          <w:color w:val="000000"/>
          <w:sz w:val="24"/>
          <w:szCs w:val="24"/>
          <w:vertAlign w:val="superscript"/>
          <w:lang w:val="zh-CN" w:eastAsia="zh-CN"/>
        </w:rPr>
        <w:t>TM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比对仪。此外，雷尼</w:t>
      </w:r>
      <w:proofErr w:type="gramStart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绍</w:t>
      </w:r>
      <w:proofErr w:type="gramEnd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还首次在中国展出了领先的激光熔融金属成型技术。</w:t>
      </w:r>
    </w:p>
    <w:p w:rsidR="0087501A" w:rsidRDefault="0087501A" w:rsidP="0087501A">
      <w:pPr>
        <w:spacing w:line="278" w:lineRule="auto"/>
        <w:jc w:val="both"/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</w:pPr>
    </w:p>
    <w:p w:rsidR="0087501A" w:rsidRDefault="0087501A" w:rsidP="0087501A">
      <w:pPr>
        <w:spacing w:line="278" w:lineRule="auto"/>
        <w:jc w:val="both"/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</w:pP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 xml:space="preserve">        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通过此次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>CIMES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展会，雷尼绍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>AM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（快速成型）产品线正式进入中国市场，旨在为中国地区的航空航天、医疗、汽车和科研等领域的机构提供本地化的方案咨询、项目协作、技术和服务支持；带来欧洲和北美市场的应用经验，为相关领域的以金属材质为加工基础的新产品、关键项目、定制化和小批量制作需求提供快捷、稳定、高品质的金属熔融快速制造系统平台。该产品同时也为该领域的设计师和专业研发人员在保证加工速度、缩短开发流程、降低成本的前提下最大限度地释放出不受结构、工艺和人员等因素限制的开发潜能，从而优化产品和项目的可行性或商业性，避免产品生命周期中特别是产生于开发流程中的出错成本。</w:t>
      </w:r>
    </w:p>
    <w:p w:rsidR="0087501A" w:rsidRDefault="0087501A" w:rsidP="0087501A">
      <w:pPr>
        <w:spacing w:line="278" w:lineRule="auto"/>
        <w:jc w:val="both"/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</w:pPr>
    </w:p>
    <w:p w:rsidR="0087501A" w:rsidRDefault="0087501A" w:rsidP="0087501A">
      <w:pPr>
        <w:spacing w:line="278" w:lineRule="auto"/>
        <w:jc w:val="both"/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</w:pP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 xml:space="preserve">        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在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>CIMES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期间，雷尼绍展示了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>AM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系统的演示流程和相关行业通过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>AM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激光熔融金属快速成型系统加工的实际产品。应用涉及到航空航天、汽车、医疗植入、电子、消费品、模具和艺术等领域；产品材料范围覆盖了高密度的不锈钢、钴铬合金、铝合金和钛合金等。在谈到客户对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>AM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产品的热烈回响时，雷尼绍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>AMPD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产品经理马骏说：“现场客户来自多个工业领域，其中有部分客户已经在使用雷尼</w:t>
      </w:r>
      <w:proofErr w:type="gramStart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绍</w:t>
      </w:r>
      <w:proofErr w:type="gramEnd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其他产品线的方案，如测量和机床配套产品，对雷尼</w:t>
      </w:r>
      <w:proofErr w:type="gramStart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绍</w:t>
      </w:r>
      <w:proofErr w:type="gramEnd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的品质、支持以及服务有着较好的应用体验。他们对</w:t>
      </w: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>AM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技术、应用、材料和用户领域参考表现出极大的关注。部分来自航空航天、医疗和科研领域的专家表示，会结合所在单位或机构的实际技术需求与雷尼</w:t>
      </w:r>
      <w:proofErr w:type="gramStart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绍</w:t>
      </w:r>
      <w:proofErr w:type="gramEnd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作更深入地沟通与交流。”</w:t>
      </w:r>
    </w:p>
    <w:p w:rsidR="0087501A" w:rsidRDefault="0087501A" w:rsidP="0087501A">
      <w:pPr>
        <w:spacing w:line="278" w:lineRule="auto"/>
        <w:jc w:val="both"/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</w:pPr>
    </w:p>
    <w:p w:rsidR="0087501A" w:rsidRDefault="0087501A" w:rsidP="0087501A">
      <w:pPr>
        <w:jc w:val="both"/>
        <w:rPr>
          <w:rFonts w:ascii="Arial" w:hAnsi="Arial"/>
          <w:sz w:val="24"/>
          <w:szCs w:val="24"/>
          <w:lang w:eastAsia="zh-CN"/>
        </w:rPr>
      </w:pPr>
      <w:r>
        <w:rPr>
          <w:rFonts w:ascii="Arial" w:eastAsia="新宋体" w:hAnsi="新宋体" w:cs="Arial"/>
          <w:color w:val="000000"/>
          <w:sz w:val="24"/>
          <w:szCs w:val="24"/>
          <w:lang w:val="zh-CN" w:eastAsia="zh-CN"/>
        </w:rPr>
        <w:t xml:space="preserve">        </w:t>
      </w:r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如需了解详细信息，</w:t>
      </w:r>
      <w:proofErr w:type="gramStart"/>
      <w:r>
        <w:rPr>
          <w:rFonts w:ascii="Arial" w:eastAsia="新宋体" w:hAnsi="新宋体" w:cs="Arial" w:hint="eastAsia"/>
          <w:color w:val="000000"/>
          <w:sz w:val="24"/>
          <w:szCs w:val="24"/>
          <w:lang w:val="zh-CN" w:eastAsia="zh-CN"/>
        </w:rPr>
        <w:t>请访问</w:t>
      </w:r>
      <w:proofErr w:type="gramEnd"/>
      <w:hyperlink r:id="rId10" w:history="1">
        <w:r>
          <w:rPr>
            <w:rStyle w:val="a6"/>
            <w:rFonts w:ascii="Arial" w:eastAsia="新宋体" w:hAnsi="新宋体" w:cs="Arial"/>
            <w:sz w:val="24"/>
            <w:szCs w:val="24"/>
            <w:lang w:val="en-US" w:eastAsia="zh-CN"/>
          </w:rPr>
          <w:t>http://www.renishaw.com.cn/zh/additive-manufacturing--15239</w:t>
        </w:r>
      </w:hyperlink>
    </w:p>
    <w:p w:rsidR="0087501A" w:rsidRDefault="0087501A" w:rsidP="0087501A">
      <w:pPr>
        <w:jc w:val="both"/>
        <w:rPr>
          <w:rFonts w:ascii="Arial" w:hAnsi="Arial" w:cs="Arial"/>
          <w:i/>
          <w:sz w:val="24"/>
          <w:szCs w:val="24"/>
          <w:lang w:eastAsia="zh-CN"/>
        </w:rPr>
      </w:pPr>
    </w:p>
    <w:p w:rsidR="0087501A" w:rsidRDefault="0087501A" w:rsidP="0087501A">
      <w:pPr>
        <w:jc w:val="both"/>
        <w:rPr>
          <w:rFonts w:ascii="Arial" w:hAnsi="Arial" w:cs="Arial"/>
          <w:i/>
          <w:sz w:val="24"/>
          <w:szCs w:val="24"/>
          <w:lang w:eastAsia="zh-CN"/>
        </w:rPr>
      </w:pPr>
    </w:p>
    <w:p w:rsidR="00224D74" w:rsidRPr="00F658A8" w:rsidRDefault="0087501A" w:rsidP="0087501A">
      <w:pPr>
        <w:spacing w:line="340" w:lineRule="auto"/>
        <w:ind w:right="567"/>
        <w:jc w:val="center"/>
        <w:rPr>
          <w:rFonts w:ascii="Arial" w:eastAsia="汉仪中等线简" w:hAnsi="Arial" w:cs="Arial" w:hint="eastAsia"/>
          <w:sz w:val="22"/>
          <w:szCs w:val="22"/>
          <w:lang w:eastAsia="zh-CN"/>
        </w:rPr>
      </w:pPr>
      <w:r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 w:hint="eastAsia"/>
          <w:i/>
          <w:sz w:val="24"/>
          <w:szCs w:val="24"/>
        </w:rPr>
        <w:t>完</w:t>
      </w:r>
      <w:r>
        <w:rPr>
          <w:rFonts w:ascii="Arial" w:hAnsi="Arial" w:cs="Arial"/>
          <w:i/>
          <w:sz w:val="24"/>
          <w:szCs w:val="24"/>
        </w:rPr>
        <w:t>-</w:t>
      </w:r>
    </w:p>
    <w:sectPr w:rsidR="00224D74" w:rsidRPr="00F658A8" w:rsidSect="005A7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BD" w:rsidRDefault="000F75BD" w:rsidP="002E2F8C">
      <w:r>
        <w:separator/>
      </w:r>
    </w:p>
  </w:endnote>
  <w:endnote w:type="continuationSeparator" w:id="0">
    <w:p w:rsidR="000F75BD" w:rsidRDefault="000F75BD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B" w:rsidRDefault="009D2C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B" w:rsidRDefault="009D2C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B" w:rsidRDefault="009D2C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BD" w:rsidRDefault="000F75BD" w:rsidP="002E2F8C">
      <w:r>
        <w:separator/>
      </w:r>
    </w:p>
  </w:footnote>
  <w:footnote w:type="continuationSeparator" w:id="0">
    <w:p w:rsidR="000F75BD" w:rsidRDefault="000F75BD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B" w:rsidRDefault="009D2C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B" w:rsidRDefault="009D2C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D" w:rsidRDefault="00631F42">
    <w:pPr>
      <w:pStyle w:val="a5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4.3pt;margin-top:42.75pt;width:505pt;height:133.05pt;z-index:251658752;visibility:visible;mso-wrap-edited:f" o:allowincell="f">
          <v:imagedata r:id="rId1" o:title="" cropbottom="-16693f"/>
          <w10:wrap type="square"/>
        </v:shape>
        <o:OLEObject Type="Embed" ProgID="Word.Picture.8" ShapeID="_x0000_s2050" DrawAspect="Content" ObjectID="_1405162792" r:id="rId2"/>
      </w:pict>
    </w:r>
    <w:r>
      <w:rPr>
        <w:noProof/>
      </w:rPr>
      <w:pict>
        <v:shape id="_x0000_s2049" type="#_x0000_t75" style="position:absolute;margin-left:-14.3pt;margin-top:42.75pt;width:505pt;height:133pt;z-index:251657728;visibility:visible;mso-wrap-edited:f" o:allowincell="f">
          <v:imagedata r:id="rId3" o:title="" cropbottom="-16693f"/>
          <w10:wrap type="square"/>
        </v:shape>
        <o:OLEObject Type="Embed" ProgID="Word.Picture.8" ShapeID="_x0000_s2049" DrawAspect="Content" ObjectID="_1405162793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28EC"/>
    <w:multiLevelType w:val="hybridMultilevel"/>
    <w:tmpl w:val="98F2F664"/>
    <w:lvl w:ilvl="0" w:tplc="C1F66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566E5"/>
    <w:rsid w:val="00065A92"/>
    <w:rsid w:val="000B6575"/>
    <w:rsid w:val="000B6EAC"/>
    <w:rsid w:val="000F5978"/>
    <w:rsid w:val="000F75BD"/>
    <w:rsid w:val="0012029C"/>
    <w:rsid w:val="00132B88"/>
    <w:rsid w:val="00180B30"/>
    <w:rsid w:val="00224D74"/>
    <w:rsid w:val="00227CE4"/>
    <w:rsid w:val="002469DB"/>
    <w:rsid w:val="002E2F8C"/>
    <w:rsid w:val="0030461A"/>
    <w:rsid w:val="00324245"/>
    <w:rsid w:val="003377F3"/>
    <w:rsid w:val="00387027"/>
    <w:rsid w:val="00392EF6"/>
    <w:rsid w:val="0039382D"/>
    <w:rsid w:val="003B2C21"/>
    <w:rsid w:val="003D5454"/>
    <w:rsid w:val="003E6E81"/>
    <w:rsid w:val="003F2730"/>
    <w:rsid w:val="00406137"/>
    <w:rsid w:val="00407D9A"/>
    <w:rsid w:val="00490E55"/>
    <w:rsid w:val="004B392E"/>
    <w:rsid w:val="004C5163"/>
    <w:rsid w:val="004C5995"/>
    <w:rsid w:val="004F5243"/>
    <w:rsid w:val="004F6EE7"/>
    <w:rsid w:val="00546FE4"/>
    <w:rsid w:val="00567008"/>
    <w:rsid w:val="005A7A54"/>
    <w:rsid w:val="006119CE"/>
    <w:rsid w:val="00631F42"/>
    <w:rsid w:val="0065468E"/>
    <w:rsid w:val="00672266"/>
    <w:rsid w:val="00681CDF"/>
    <w:rsid w:val="00694EDE"/>
    <w:rsid w:val="006C2C75"/>
    <w:rsid w:val="006E4D82"/>
    <w:rsid w:val="0073088A"/>
    <w:rsid w:val="00742563"/>
    <w:rsid w:val="007C4DCE"/>
    <w:rsid w:val="00820CB9"/>
    <w:rsid w:val="00840928"/>
    <w:rsid w:val="00864808"/>
    <w:rsid w:val="0087501A"/>
    <w:rsid w:val="008D3B4D"/>
    <w:rsid w:val="00906E56"/>
    <w:rsid w:val="00910A83"/>
    <w:rsid w:val="0099342D"/>
    <w:rsid w:val="009B326C"/>
    <w:rsid w:val="009D2C1B"/>
    <w:rsid w:val="00AA4D22"/>
    <w:rsid w:val="00AF312A"/>
    <w:rsid w:val="00B35AA9"/>
    <w:rsid w:val="00B53C11"/>
    <w:rsid w:val="00B61F67"/>
    <w:rsid w:val="00B70DAB"/>
    <w:rsid w:val="00C47966"/>
    <w:rsid w:val="00C65C58"/>
    <w:rsid w:val="00C70036"/>
    <w:rsid w:val="00CA574D"/>
    <w:rsid w:val="00CB0C2C"/>
    <w:rsid w:val="00CB3460"/>
    <w:rsid w:val="00CF722A"/>
    <w:rsid w:val="00DC3B9C"/>
    <w:rsid w:val="00DE6469"/>
    <w:rsid w:val="00E73435"/>
    <w:rsid w:val="00E94A50"/>
    <w:rsid w:val="00F002EB"/>
    <w:rsid w:val="00F05286"/>
    <w:rsid w:val="00F30D7C"/>
    <w:rsid w:val="00F560D5"/>
    <w:rsid w:val="00F658A8"/>
    <w:rsid w:val="00F71F07"/>
    <w:rsid w:val="00F730F3"/>
    <w:rsid w:val="00F81452"/>
    <w:rsid w:val="00FA3F2E"/>
    <w:rsid w:val="00FC7AE9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footer"/>
    <w:basedOn w:val="a"/>
    <w:link w:val="Char"/>
    <w:uiPriority w:val="99"/>
    <w:semiHidden/>
    <w:unhideWhenUsed/>
    <w:rsid w:val="00840928"/>
    <w:pPr>
      <w:tabs>
        <w:tab w:val="center" w:pos="4513"/>
        <w:tab w:val="right" w:pos="9026"/>
      </w:tabs>
    </w:pPr>
  </w:style>
  <w:style w:type="character" w:customStyle="1" w:styleId="Char">
    <w:name w:val="页脚 Char"/>
    <w:basedOn w:val="a0"/>
    <w:link w:val="a7"/>
    <w:uiPriority w:val="99"/>
    <w:semiHidden/>
    <w:rsid w:val="00840928"/>
  </w:style>
  <w:style w:type="paragraph" w:styleId="a8">
    <w:name w:val="Normal (Web)"/>
    <w:basedOn w:val="a"/>
    <w:uiPriority w:val="99"/>
    <w:unhideWhenUsed/>
    <w:rsid w:val="00406137"/>
    <w:pPr>
      <w:spacing w:before="168" w:after="168"/>
    </w:pPr>
    <w:rPr>
      <w:sz w:val="24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065A92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9"/>
    <w:uiPriority w:val="99"/>
    <w:semiHidden/>
    <w:rsid w:val="00065A92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AA4D22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00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2055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18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26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49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nishaw.com.cn/zh/additive-manufacturing--1523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76B4-B683-4A40-BB21-06058B33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769</Words>
  <Characters>234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1001</CharactersWithSpaces>
  <SharedDoc>false</SharedDoc>
  <HLinks>
    <vt:vector size="12" baseType="variant">
      <vt:variant>
        <vt:i4>2359342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http://www.renishaw.com.cn/</vt:lpwstr>
      </vt:variant>
      <vt:variant>
        <vt:lpwstr/>
      </vt:variant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Spokes</dc:creator>
  <cp:lastModifiedBy>Fang Wang </cp:lastModifiedBy>
  <cp:revision>6</cp:revision>
  <cp:lastPrinted>2011-08-09T10:37:00Z</cp:lastPrinted>
  <dcterms:created xsi:type="dcterms:W3CDTF">2012-07-04T02:54:00Z</dcterms:created>
  <dcterms:modified xsi:type="dcterms:W3CDTF">2012-07-30T06:13:00Z</dcterms:modified>
</cp:coreProperties>
</file>