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ED" w:rsidRDefault="00CE09ED" w:rsidP="00A70801">
      <w:pPr>
        <w:spacing w:before="0" w:after="0"/>
      </w:pPr>
    </w:p>
    <w:p w:rsidR="009026B2" w:rsidRDefault="009026B2" w:rsidP="00A70801">
      <w:pPr>
        <w:spacing w:before="0" w:after="0"/>
        <w:rPr>
          <w:rFonts w:cs="Arial"/>
        </w:rPr>
      </w:pPr>
    </w:p>
    <w:p w:rsidR="00A70801" w:rsidRPr="00A70801" w:rsidRDefault="00A70801" w:rsidP="00A70801">
      <w:pPr>
        <w:spacing w:before="0" w:after="0"/>
        <w:rPr>
          <w:rFonts w:cs="Arial"/>
        </w:rPr>
      </w:pPr>
    </w:p>
    <w:p w:rsidR="00A70801" w:rsidRPr="00A70801" w:rsidRDefault="00A70801" w:rsidP="00A70801">
      <w:pPr>
        <w:spacing w:before="0" w:after="0"/>
        <w:rPr>
          <w:b/>
          <w:sz w:val="24"/>
          <w:szCs w:val="24"/>
        </w:rPr>
      </w:pPr>
      <w:r>
        <w:rPr>
          <w:b/>
          <w:sz w:val="24"/>
        </w:rPr>
        <w:t>画期的なグラフェン研究に活用されるレニショーの inVia ラマンマイクロスコープ</w:t>
      </w:r>
    </w:p>
    <w:p w:rsidR="00A70801" w:rsidRDefault="00A70801" w:rsidP="00A70801">
      <w:pPr>
        <w:spacing w:before="0" w:after="0"/>
        <w:rPr>
          <w:rFonts w:cs="Arial"/>
        </w:rPr>
      </w:pPr>
    </w:p>
    <w:p w:rsidR="002C2D33" w:rsidRPr="002C2D33" w:rsidRDefault="002C2D33" w:rsidP="002C2D33">
      <w:pPr>
        <w:rPr>
          <w:b/>
          <w:bCs/>
        </w:rPr>
      </w:pPr>
      <w:r>
        <w:rPr>
          <w:b/>
        </w:rPr>
        <w:t xml:space="preserve">レニショーの inVia ラマンマイクロスコープは、グラフェンを広範に活用する上での大きな障害の一つとなっている、欠陥のない大フィルムの形成の難しさに対応するための、新しい研究に活用されています。 </w:t>
      </w:r>
    </w:p>
    <w:p w:rsidR="002C2D33" w:rsidRPr="002C2D33" w:rsidRDefault="00A70801" w:rsidP="00A70801">
      <w:pPr>
        <w:spacing w:before="0" w:after="0"/>
      </w:pPr>
      <w:r>
        <w:t>オックスフォード大学のニコル・グロバート教授とエイドリアン・マードックという 2 人の科学者が率いる国際的な研究チームでは、レニショーに加え、ユーリヒ総合研究機構 (ドイツ) およびイオアニナ大学 (ギリシャ) の研究者と協力し、レニショーの inVia ラマンマイクロスコープによりグラフェンフィルムの膜厚、ひずみ、欠陥を調べました。</w:t>
      </w:r>
    </w:p>
    <w:p w:rsidR="00A70801" w:rsidRPr="00CE6678" w:rsidRDefault="00A70801" w:rsidP="00A70801">
      <w:pPr>
        <w:spacing w:before="0" w:after="0"/>
        <w:rPr>
          <w:rFonts w:cs="Arial"/>
        </w:rPr>
      </w:pPr>
    </w:p>
    <w:p w:rsidR="00CE6678" w:rsidRDefault="00CE6678" w:rsidP="00A70801">
      <w:pPr>
        <w:spacing w:before="0" w:after="0"/>
      </w:pPr>
      <w:r>
        <w:t xml:space="preserve">グラフェンは単層の炭素原子で、発見を試みた最初の 2 次元物質でした。これは非常に興味深い電気的・機械的特性を備えており、科学的に認識されている中で最も伝導性の高い物質である一方、鋼鉄よりも 100 倍の破壊強さを備えています。 </w:t>
      </w:r>
    </w:p>
    <w:p w:rsidR="00CE6678" w:rsidRDefault="00CE6678" w:rsidP="00A70801">
      <w:pPr>
        <w:spacing w:before="0" w:after="0"/>
      </w:pPr>
    </w:p>
    <w:p w:rsidR="00A70801" w:rsidRDefault="00A70801" w:rsidP="00A70801">
      <w:pPr>
        <w:spacing w:before="0" w:after="0"/>
      </w:pPr>
      <w:r>
        <w:t>通常の条件で 化学気相成長法 (DVD) によりグラフェンを形成すると、個々のグラフェン片が様々な向きで結合して、欠陥が発生します。『Controlling the Orientation, Edge Geometry and Thickness of Chemical Vapour Deposition Graphene (化学気相成長グラフェンの向き、エッジ形状、厚さの制御)』と題され、</w:t>
      </w:r>
      <w:r>
        <w:rPr>
          <w:i/>
        </w:rPr>
        <w:t>ACS Nano</w:t>
      </w:r>
      <w:r>
        <w:t xml:space="preserve"> 誌に発表されたこの研究では、銅製母材の向きを使用することで、グラフェン片の向きを合わせて、欠陥を防止できることが示されました。 </w:t>
      </w:r>
    </w:p>
    <w:p w:rsidR="004B6B43" w:rsidRPr="00A70801" w:rsidRDefault="004B6B43" w:rsidP="00A70801">
      <w:pPr>
        <w:spacing w:before="0" w:after="0"/>
        <w:rPr>
          <w:rFonts w:cs="Arial"/>
          <w:color w:val="666666"/>
        </w:rPr>
      </w:pPr>
    </w:p>
    <w:p w:rsidR="00CE09ED" w:rsidRDefault="002C2D33" w:rsidP="009154FE">
      <w:pPr>
        <w:spacing w:before="0" w:after="0"/>
      </w:pPr>
      <w:r>
        <w:t>チームに参加したレニショーのラマンアプリケーションスペシャリスト、ティム・バッテンは次のように説明しています。「inVia ラマン分光装置は、グラフェンの特性を調査する上で非常に強力なツールです。この研究により化学気相成長 (CVD) グラフェン形成に関して理解を深めることができ、産業規模でのグラフェン製造のために重要になります。」</w:t>
      </w:r>
    </w:p>
    <w:p w:rsidR="009154FE" w:rsidRDefault="009154FE" w:rsidP="009154FE">
      <w:pPr>
        <w:spacing w:before="0" w:after="0"/>
        <w:rPr>
          <w:rFonts w:cs="Arial"/>
        </w:rPr>
      </w:pPr>
    </w:p>
    <w:p w:rsidR="00853551" w:rsidRPr="00853551" w:rsidRDefault="00853551" w:rsidP="009154FE">
      <w:pPr>
        <w:spacing w:before="0" w:after="0"/>
      </w:pPr>
      <w:r>
        <w:t>2006 年に、ケンブリッジ大学のアンドレア・フェラーリ教授はレニショーのラマン分光装置を使用して、初めてグラフェンのラマン特性を分析しました。彼は、グラフェンを発見したノーベル賞受賞者アンドレ・ガイム教授とコンスタンチン・ノボセロフ教授 (マンチェスター大学) のサンプルを使用しました。以来、世界中の研究者がレニショーのラマンシステムを使用したグラフェン研究について何百件もの研究を発表しており、この驚異的な物質の理解と開発に大きく貢献しています。</w:t>
      </w:r>
    </w:p>
    <w:p w:rsidR="00036373" w:rsidRDefault="00036373" w:rsidP="00A70801">
      <w:pPr>
        <w:spacing w:before="0" w:after="0"/>
        <w:rPr>
          <w:rFonts w:cs="Arial"/>
        </w:rPr>
      </w:pPr>
    </w:p>
    <w:p w:rsidR="00CE09ED" w:rsidRDefault="00CE09ED" w:rsidP="00A70801">
      <w:pPr>
        <w:spacing w:before="0" w:after="0"/>
      </w:pPr>
      <w:r>
        <w:t xml:space="preserve">inVia ラマンマイクロスコープの詳細については、www.renishaw.com/raman をご覧ください。 </w:t>
      </w:r>
    </w:p>
    <w:p w:rsidR="00036373" w:rsidRDefault="00036373" w:rsidP="00A70801">
      <w:pPr>
        <w:spacing w:before="0" w:after="0"/>
        <w:rPr>
          <w:rFonts w:cs="Arial"/>
        </w:rPr>
      </w:pPr>
    </w:p>
    <w:p w:rsidR="00036373" w:rsidRPr="00A70801" w:rsidRDefault="00036373" w:rsidP="00A70801">
      <w:pPr>
        <w:spacing w:before="0" w:after="0"/>
      </w:pPr>
      <w:r>
        <w:t>イメージCVD グラフェンサンプルの 2D グラフェン帯幅のラマンマップ。このイメージは、サンプル領域のグラフェン層数の変化を示しており、鮮明な赤の領域は暗い赤の領域よりも物質が厚くなっています。</w:t>
      </w:r>
    </w:p>
    <w:p w:rsidR="00CE09ED" w:rsidRPr="00A70801" w:rsidRDefault="00CE09ED" w:rsidP="00CE09ED">
      <w:pPr>
        <w:jc w:val="center"/>
      </w:pPr>
      <w:r>
        <w:t>###</w:t>
      </w:r>
    </w:p>
    <w:p w:rsidR="00211B03" w:rsidRPr="00A70801" w:rsidRDefault="00211B03" w:rsidP="008B7676">
      <w:pPr>
        <w:rPr>
          <w:rFonts w:cs="Arial"/>
        </w:rPr>
      </w:pPr>
    </w:p>
    <w:p w:rsidR="00D0610B" w:rsidRPr="00A70801" w:rsidRDefault="00D0610B" w:rsidP="00A649E7">
      <w:pPr>
        <w:pStyle w:val="Heading2"/>
      </w:pPr>
      <w:r>
        <w:t>編集用に際しての注記</w:t>
      </w:r>
    </w:p>
    <w:p w:rsidR="00B146A2" w:rsidRPr="00A70801" w:rsidRDefault="00B146A2" w:rsidP="00A649E7">
      <w:pPr>
        <w:pStyle w:val="Heading3"/>
      </w:pPr>
      <w:r>
        <w:t>会社紹介と事業内容のご案内</w:t>
      </w:r>
    </w:p>
    <w:p w:rsidR="00B146A2" w:rsidRPr="00A70801" w:rsidRDefault="00B146A2" w:rsidP="001F0337">
      <w:r>
        <w:t xml:space="preserve">レニショーは、計測技術と分光技術をリードする企業で、製品の開発と製造の革新技術において優秀な歴史を築いてきました。 </w:t>
      </w:r>
    </w:p>
    <w:p w:rsidR="00B146A2" w:rsidRPr="00A70801" w:rsidRDefault="00B146A2" w:rsidP="001F0337">
      <w:r>
        <w:t xml:space="preserve">1973 年の創業以来、プロセスの生産性および製品品質を向上し、コストパフォーマンスに優れたオートメーションソリューションを提供する革新的な製品を、大小様々な世界中の企業に提供してきました。 </w:t>
      </w:r>
    </w:p>
    <w:p w:rsidR="00B146A2" w:rsidRPr="00A70801" w:rsidRDefault="00BA0455" w:rsidP="001F0337">
      <w:r>
        <w:t xml:space="preserve">研究開発活動に多額の投資を行っていることから、物質のスペクトル分析用ラマンマイクロスコープをはじめとするその他の広範な製品領域における製品開発を実現しています。歴史的に、関連エンジニアリング費用を含む研究開発の総年間費用は、売り上げの約 17% に達しています。 </w:t>
      </w:r>
    </w:p>
    <w:p w:rsidR="00B146A2" w:rsidRPr="00F76C42" w:rsidRDefault="00463C27" w:rsidP="001F0337">
      <w:r>
        <w:t xml:space="preserve">32 カ国に 60 余拠点を構え、3,000 名以上の従業員を擁するレニショーでは、優れた技術力とサービスにより、世界中のお客様をサポートします。 </w:t>
      </w:r>
    </w:p>
    <w:p w:rsidR="008259A0" w:rsidRPr="00A649E7" w:rsidRDefault="008259A0" w:rsidP="008259A0">
      <w:pPr>
        <w:spacing w:line="240" w:lineRule="auto"/>
      </w:pPr>
      <w:r>
        <w:tab/>
      </w:r>
      <w:r>
        <w:tab/>
      </w:r>
      <w:r>
        <w:tab/>
      </w:r>
    </w:p>
    <w:p w:rsidR="00A649E7" w:rsidRDefault="00B146A2" w:rsidP="00A649E7">
      <w:pPr>
        <w:pStyle w:val="Heading3"/>
      </w:pPr>
      <w:r>
        <w:t xml:space="preserve">詳細のお問い合わせ </w:t>
      </w:r>
    </w:p>
    <w:p w:rsidR="00B146A2" w:rsidRDefault="00A649E7" w:rsidP="00D0610B">
      <w:r>
        <w:t>次の担当者までご連絡ください</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6"/>
        <w:gridCol w:w="4646"/>
      </w:tblGrid>
      <w:tr w:rsidR="00CE09ED" w:rsidTr="00CE09ED">
        <w:tc>
          <w:tcPr>
            <w:tcW w:w="4646" w:type="dxa"/>
          </w:tcPr>
          <w:p w:rsidR="00CE09ED" w:rsidRDefault="00CE09ED" w:rsidP="00CE09ED">
            <w:pPr>
              <w:spacing w:before="120" w:after="0"/>
            </w:pPr>
            <w:r>
              <w:t>Ian Hayward</w:t>
            </w:r>
            <w:r>
              <w:br/>
              <w:t>Renishaw plc</w:t>
            </w:r>
            <w:r>
              <w:br/>
              <w:t>Old Town</w:t>
            </w:r>
            <w:r>
              <w:br/>
              <w:t>Wotton-under-Edge</w:t>
            </w:r>
            <w:r>
              <w:br/>
              <w:t>Gloucestershire GL12 7DW UK</w:t>
            </w:r>
            <w:r>
              <w:br/>
              <w:t>Tel:+44 1453 523833 (direct)</w:t>
            </w:r>
            <w:r>
              <w:br/>
              <w:t>Tel:+44 1453 523800 (switchboard)</w:t>
            </w:r>
            <w:r>
              <w:br/>
              <w:t>Fax:+44 1453 523901</w:t>
            </w:r>
            <w:r>
              <w:br/>
              <w:t>Email:</w:t>
            </w:r>
            <w:hyperlink r:id="rId8">
              <w:r>
                <w:rPr>
                  <w:rStyle w:val="Hyperlink"/>
                </w:rPr>
                <w:t>ian.hayward@renishaw.com</w:t>
              </w:r>
            </w:hyperlink>
            <w:r>
              <w:br/>
            </w:r>
            <w:hyperlink r:id="rId9">
              <w:r>
                <w:rPr>
                  <w:rStyle w:val="Hyperlink"/>
                </w:rPr>
                <w:t>www.renishaw.com/raman</w:t>
              </w:r>
            </w:hyperlink>
          </w:p>
        </w:tc>
        <w:tc>
          <w:tcPr>
            <w:tcW w:w="4646" w:type="dxa"/>
          </w:tcPr>
          <w:p w:rsidR="00CE09ED" w:rsidRPr="006E30D5" w:rsidRDefault="00CE09ED" w:rsidP="00CE09ED">
            <w:pPr>
              <w:rPr>
                <w:color w:val="FF0000"/>
              </w:rPr>
            </w:pPr>
          </w:p>
        </w:tc>
      </w:tr>
    </w:tbl>
    <w:p w:rsidR="00CE09ED" w:rsidRDefault="00CE09ED" w:rsidP="00D0610B"/>
    <w:sectPr w:rsidR="00CE09ED" w:rsidSect="00921006">
      <w:headerReference w:type="default" r:id="rId10"/>
      <w:footerReference w:type="default" r:id="rId11"/>
      <w:headerReference w:type="first" r:id="rId12"/>
      <w:type w:val="continuous"/>
      <w:pgSz w:w="11906" w:h="16838" w:code="9"/>
      <w:pgMar w:top="2240" w:right="1418" w:bottom="1418" w:left="1412"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5F" w:rsidRDefault="00160C5F">
      <w:r>
        <w:separator/>
      </w:r>
    </w:p>
  </w:endnote>
  <w:endnote w:type="continuationSeparator" w:id="0">
    <w:p w:rsidR="00160C5F" w:rsidRDefault="00160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Default="009154FE" w:rsidP="001F0337">
    <w:pPr>
      <w:pStyle w:val="Footer"/>
    </w:pPr>
    <w:r>
      <w:tab/>
    </w:r>
    <w:r w:rsidR="00600375">
      <w:rPr>
        <w:rStyle w:val="PageNumber"/>
      </w:rPr>
      <w:fldChar w:fldCharType="begin"/>
    </w:r>
    <w:r>
      <w:rPr>
        <w:rStyle w:val="PageNumber"/>
      </w:rPr>
      <w:instrText xml:space="preserve"> PAGE </w:instrText>
    </w:r>
    <w:r w:rsidR="00600375">
      <w:rPr>
        <w:rStyle w:val="PageNumber"/>
      </w:rPr>
      <w:fldChar w:fldCharType="separate"/>
    </w:r>
    <w:r w:rsidR="00DC57CA">
      <w:rPr>
        <w:rStyle w:val="PageNumber"/>
        <w:noProof/>
      </w:rPr>
      <w:t>2</w:t>
    </w:r>
    <w:r w:rsidR="0060037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5F" w:rsidRDefault="00160C5F">
      <w:r>
        <w:separator/>
      </w:r>
    </w:p>
  </w:footnote>
  <w:footnote w:type="continuationSeparator" w:id="0">
    <w:p w:rsidR="00160C5F" w:rsidRDefault="00160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Default="00600375">
    <w:pPr>
      <w:tabs>
        <w:tab w:val="left" w:pos="2552"/>
        <w:tab w:val="left" w:pos="3119"/>
      </w:tabs>
      <w:spacing w:before="0" w:after="0" w:line="240" w:lineRule="auto"/>
      <w:rPr>
        <w:sz w:val="24"/>
      </w:rPr>
    </w:pPr>
    <w:r w:rsidRPr="006003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2.25pt;margin-top:-15.4pt;width:173.3pt;height:64.8pt;z-index:-251660800;visibility:visible;mso-wrap-edited:f" wrapcoords="-94 0 -94 21349 21600 21349 21600 0 -94 0" o:allowincell="f">
          <v:imagedata r:id="rId1" o:title=""/>
          <w10:wrap type="tight" side="left"/>
        </v:shape>
        <o:OLEObject Type="Embed" ProgID="Word.Picture.8" ShapeID="_x0000_s2049" DrawAspect="Content" ObjectID="_1430127094" r:id="rId2"/>
      </w:pict>
    </w:r>
    <w:r w:rsidRPr="00600375">
      <w:rPr>
        <w:noProof/>
        <w:sz w:val="16"/>
      </w:rPr>
      <w:pict>
        <v:line id="_x0000_s2052" style="position:absolute;z-index:251658752" from="-49.6pt,.55pt" to="518.9pt,.55pt" o:allowincell="f" stroked="f"/>
      </w:pict>
    </w:r>
    <w:r w:rsidRPr="00600375">
      <w:rPr>
        <w:noProof/>
        <w:sz w:val="16"/>
      </w:rPr>
      <w:pict>
        <v:shape id="_x0000_s2051" type="#_x0000_t75" style="position:absolute;margin-left:332.25pt;margin-top:-15.4pt;width:173.3pt;height:64.8pt;z-index:-251658752;visibility:visible;mso-wrap-edited:f" wrapcoords="-94 0 -94 21349 21600 21349 21600 0 -94 0" o:allowincell="f">
          <v:imagedata r:id="rId1" o:title=""/>
          <w10:wrap type="tight" side="left"/>
        </v:shape>
        <o:OLEObject Type="Embed" ProgID="Word.Picture.8" ShapeID="_x0000_s2051" DrawAspect="Content" ObjectID="_1430127095" r:id="rId3"/>
      </w:pict>
    </w:r>
    <w:r w:rsidR="003864F7">
      <w:rPr>
        <w:b/>
        <w:sz w:val="16"/>
      </w:rPr>
      <w:t>News from Renishaw</w:t>
    </w:r>
    <w:r w:rsidR="003864F7">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Pr="00DC57CA" w:rsidRDefault="009154FE">
    <w:pPr>
      <w:tabs>
        <w:tab w:val="left" w:pos="2552"/>
        <w:tab w:val="left" w:pos="3119"/>
      </w:tabs>
      <w:spacing w:before="0" w:after="0" w:line="240" w:lineRule="auto"/>
      <w:rPr>
        <w:sz w:val="16"/>
        <w:lang w:val="en-GB"/>
      </w:rPr>
    </w:pPr>
    <w:r>
      <w:rPr>
        <w:noProof/>
        <w:sz w:val="16"/>
        <w:lang w:val="en-GB" w:eastAsia="zh-TW" w:bidi="ar-SA"/>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600375" w:rsidRPr="00600375">
      <w:rPr>
        <w:noProof/>
        <w:sz w:val="16"/>
      </w:rPr>
      <w:pict>
        <v:line id="_x0000_s2050" style="position:absolute;z-index:251656704;mso-position-horizontal-relative:text;mso-position-vertical-relative:text" from="-49.6pt,.55pt" to="518.9pt,.55pt" o:allowincell="f" stroked="f"/>
      </w:pict>
    </w:r>
  </w:p>
  <w:p w:rsidR="009154FE" w:rsidRPr="00DC57CA" w:rsidRDefault="009154FE">
    <w:pPr>
      <w:pStyle w:val="Header"/>
      <w:spacing w:before="0" w:after="0" w:line="240" w:lineRule="auto"/>
      <w:rPr>
        <w:sz w:val="16"/>
        <w:lang w:val="en-GB"/>
      </w:rPr>
    </w:pP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60" w:line="240" w:lineRule="auto"/>
      <w:rPr>
        <w:b/>
      </w:rPr>
    </w:pPr>
  </w:p>
  <w:p w:rsidR="009154FE" w:rsidRDefault="009154FE">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
  <w:rsids>
    <w:rsidRoot w:val="00DD1331"/>
    <w:rsid w:val="0001221A"/>
    <w:rsid w:val="00014D58"/>
    <w:rsid w:val="00036373"/>
    <w:rsid w:val="00043400"/>
    <w:rsid w:val="000608A8"/>
    <w:rsid w:val="00094362"/>
    <w:rsid w:val="000978A8"/>
    <w:rsid w:val="000A1250"/>
    <w:rsid w:val="000C1EB6"/>
    <w:rsid w:val="00114075"/>
    <w:rsid w:val="00135B24"/>
    <w:rsid w:val="00160C5F"/>
    <w:rsid w:val="00173F93"/>
    <w:rsid w:val="00174F8E"/>
    <w:rsid w:val="001B048A"/>
    <w:rsid w:val="001B169C"/>
    <w:rsid w:val="001C2428"/>
    <w:rsid w:val="001F0337"/>
    <w:rsid w:val="00201491"/>
    <w:rsid w:val="00211B03"/>
    <w:rsid w:val="002175AD"/>
    <w:rsid w:val="002412AF"/>
    <w:rsid w:val="00244F59"/>
    <w:rsid w:val="002813E2"/>
    <w:rsid w:val="002C2D33"/>
    <w:rsid w:val="0031342A"/>
    <w:rsid w:val="00376C25"/>
    <w:rsid w:val="00376D0D"/>
    <w:rsid w:val="003864F7"/>
    <w:rsid w:val="00463C27"/>
    <w:rsid w:val="00465BF7"/>
    <w:rsid w:val="004966CA"/>
    <w:rsid w:val="004B6B43"/>
    <w:rsid w:val="004C03CA"/>
    <w:rsid w:val="004C6D67"/>
    <w:rsid w:val="004D2AD3"/>
    <w:rsid w:val="004F0F38"/>
    <w:rsid w:val="005113F2"/>
    <w:rsid w:val="005B226F"/>
    <w:rsid w:val="005F74E6"/>
    <w:rsid w:val="00600375"/>
    <w:rsid w:val="00610885"/>
    <w:rsid w:val="00624383"/>
    <w:rsid w:val="00643C90"/>
    <w:rsid w:val="006903D3"/>
    <w:rsid w:val="006955DD"/>
    <w:rsid w:val="006C0FA7"/>
    <w:rsid w:val="006E30D5"/>
    <w:rsid w:val="006E611D"/>
    <w:rsid w:val="00754DA3"/>
    <w:rsid w:val="007E1ED1"/>
    <w:rsid w:val="00802EBC"/>
    <w:rsid w:val="008259A0"/>
    <w:rsid w:val="008275D0"/>
    <w:rsid w:val="00853551"/>
    <w:rsid w:val="00886B58"/>
    <w:rsid w:val="008B7676"/>
    <w:rsid w:val="008E79DE"/>
    <w:rsid w:val="009026B2"/>
    <w:rsid w:val="009154FE"/>
    <w:rsid w:val="00921006"/>
    <w:rsid w:val="00944227"/>
    <w:rsid w:val="00977C14"/>
    <w:rsid w:val="009963C0"/>
    <w:rsid w:val="009A4FCF"/>
    <w:rsid w:val="009C637C"/>
    <w:rsid w:val="009D2575"/>
    <w:rsid w:val="00A07EDA"/>
    <w:rsid w:val="00A56A34"/>
    <w:rsid w:val="00A649E7"/>
    <w:rsid w:val="00A70801"/>
    <w:rsid w:val="00A801C6"/>
    <w:rsid w:val="00A83626"/>
    <w:rsid w:val="00A83C65"/>
    <w:rsid w:val="00AE7B3F"/>
    <w:rsid w:val="00B0271D"/>
    <w:rsid w:val="00B146A2"/>
    <w:rsid w:val="00B33B6E"/>
    <w:rsid w:val="00B876D1"/>
    <w:rsid w:val="00BA0455"/>
    <w:rsid w:val="00BA0B61"/>
    <w:rsid w:val="00BA0EDE"/>
    <w:rsid w:val="00BA10E2"/>
    <w:rsid w:val="00BA4837"/>
    <w:rsid w:val="00BC290B"/>
    <w:rsid w:val="00BD0CA7"/>
    <w:rsid w:val="00C0703F"/>
    <w:rsid w:val="00C24089"/>
    <w:rsid w:val="00C567EA"/>
    <w:rsid w:val="00CA15D3"/>
    <w:rsid w:val="00CA2182"/>
    <w:rsid w:val="00CD23B8"/>
    <w:rsid w:val="00CD788E"/>
    <w:rsid w:val="00CE09ED"/>
    <w:rsid w:val="00CE1D7B"/>
    <w:rsid w:val="00CE6678"/>
    <w:rsid w:val="00CF37FA"/>
    <w:rsid w:val="00D0610B"/>
    <w:rsid w:val="00D27967"/>
    <w:rsid w:val="00D34B92"/>
    <w:rsid w:val="00D5531C"/>
    <w:rsid w:val="00DA69DE"/>
    <w:rsid w:val="00DC3C2A"/>
    <w:rsid w:val="00DC57CA"/>
    <w:rsid w:val="00DD1331"/>
    <w:rsid w:val="00DF39B1"/>
    <w:rsid w:val="00DF6738"/>
    <w:rsid w:val="00E026FA"/>
    <w:rsid w:val="00E044D2"/>
    <w:rsid w:val="00E12D03"/>
    <w:rsid w:val="00E14156"/>
    <w:rsid w:val="00E17899"/>
    <w:rsid w:val="00E45055"/>
    <w:rsid w:val="00E76D91"/>
    <w:rsid w:val="00EA5EC2"/>
    <w:rsid w:val="00EF369D"/>
    <w:rsid w:val="00F26C29"/>
    <w:rsid w:val="00F36D8A"/>
    <w:rsid w:val="00F42C93"/>
    <w:rsid w:val="00F56985"/>
    <w:rsid w:val="00F87CD1"/>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MS Mincho" w:hAnsi="MS Mincho"/>
      <w:lang w:val="ja-JP" w:eastAsia="ja-JP" w:bidi="ja-JP"/>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2712">
      <w:bodyDiv w:val="1"/>
      <w:marLeft w:val="0"/>
      <w:marRight w:val="0"/>
      <w:marTop w:val="0"/>
      <w:marBottom w:val="0"/>
      <w:divBdr>
        <w:top w:val="none" w:sz="0" w:space="0" w:color="auto"/>
        <w:left w:val="none" w:sz="0" w:space="0" w:color="auto"/>
        <w:bottom w:val="none" w:sz="0" w:space="0" w:color="auto"/>
        <w:right w:val="none" w:sz="0" w:space="0" w:color="auto"/>
      </w:divBdr>
    </w:div>
    <w:div w:id="144012494">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ishaw.com/ra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05FD5-0289-42D6-8E53-B8F63B2C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1469</Words>
  <Characters>532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AFM-Raman technical release - final</vt:lpstr>
    </vt:vector>
  </TitlesOfParts>
  <Company>Barneys</Company>
  <LinksUpToDate>false</LinksUpToDate>
  <CharactersWithSpaces>1998</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inVia Raman microscope used in breakthrough graphene research</dc:title>
  <dc:creator>ih101761</dc:creator>
  <cp:lastModifiedBy>bp135769</cp:lastModifiedBy>
  <cp:revision>4</cp:revision>
  <cp:lastPrinted>2013-02-06T08:50:00Z</cp:lastPrinted>
  <dcterms:created xsi:type="dcterms:W3CDTF">2013-02-07T08:25:00Z</dcterms:created>
  <dcterms:modified xsi:type="dcterms:W3CDTF">2013-05-15T11:44:00Z</dcterms:modified>
</cp:coreProperties>
</file>