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7C5" w:rsidRPr="008A33E5" w:rsidRDefault="008A33E5" w:rsidP="003E683B">
      <w:pPr>
        <w:pStyle w:val="NoSpacing"/>
        <w:rPr>
          <w:rFonts w:ascii="Arial" w:hAnsi="Arial"/>
          <w:b/>
          <w:sz w:val="28"/>
          <w:szCs w:val="20"/>
          <w:lang w:val="it-IT"/>
        </w:rPr>
      </w:pPr>
      <w:r w:rsidRPr="008A33E5">
        <w:rPr>
          <w:rFonts w:ascii="Arial" w:hAnsi="Arial"/>
          <w:b/>
          <w:noProof/>
          <w:sz w:val="28"/>
          <w:szCs w:val="20"/>
          <w:lang w:eastAsia="en-GB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3190875</wp:posOffset>
            </wp:positionH>
            <wp:positionV relativeFrom="paragraph">
              <wp:posOffset>-95250</wp:posOffset>
            </wp:positionV>
            <wp:extent cx="2566035" cy="962025"/>
            <wp:effectExtent l="19050" t="0" r="5715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03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1BB8" w:rsidRPr="007A1BB8">
        <w:rPr>
          <w:rFonts w:ascii="Arial" w:hAnsi="Arial"/>
          <w:b/>
          <w:noProof/>
          <w:sz w:val="28"/>
          <w:szCs w:val="20"/>
          <w:lang w:eastAsia="en-GB"/>
        </w:rPr>
        <w:t xml:space="preserve">Renishaw </w:t>
      </w:r>
      <w:r w:rsidR="007A1BB8" w:rsidRPr="007A1BB8">
        <w:rPr>
          <w:rFonts w:ascii="Gulim" w:eastAsia="Gulim" w:hAnsi="Gulim" w:cs="Gulim" w:hint="eastAsia"/>
          <w:b/>
          <w:noProof/>
          <w:sz w:val="28"/>
          <w:szCs w:val="20"/>
          <w:lang w:eastAsia="en-GB"/>
        </w:rPr>
        <w:t>뉴스</w:t>
      </w:r>
    </w:p>
    <w:p w:rsidR="00FA2DFC" w:rsidRPr="008A33E5" w:rsidRDefault="00FA2DFC" w:rsidP="003E683B">
      <w:pPr>
        <w:pStyle w:val="NoSpacing"/>
        <w:rPr>
          <w:rFonts w:ascii="Arial" w:hAnsi="Arial" w:cs="Arial"/>
          <w:sz w:val="20"/>
          <w:szCs w:val="20"/>
        </w:rPr>
      </w:pPr>
    </w:p>
    <w:p w:rsidR="00C22A30" w:rsidRPr="00C22A30" w:rsidRDefault="00C22A30" w:rsidP="00C22A30">
      <w:pPr>
        <w:pStyle w:val="NoSpacing1"/>
        <w:rPr>
          <w:rFonts w:ascii="Arial" w:hAnsi="Arial"/>
          <w:b/>
          <w:sz w:val="24"/>
          <w:szCs w:val="20"/>
          <w:lang w:val="it-IT"/>
        </w:rPr>
      </w:pPr>
      <w:r w:rsidRPr="00C22A30">
        <w:rPr>
          <w:rFonts w:ascii="Arial" w:hAnsi="Arial"/>
          <w:b/>
          <w:sz w:val="24"/>
          <w:szCs w:val="20"/>
          <w:lang w:val="it-IT"/>
        </w:rPr>
        <w:t xml:space="preserve">LinACE™ </w:t>
      </w:r>
      <w:proofErr w:type="spellStart"/>
      <w:r w:rsidRPr="00C22A30">
        <w:rPr>
          <w:rFonts w:ascii="Arial" w:eastAsia="Gulim" w:hAnsi="Arial" w:cs="Gulim" w:hint="eastAsia"/>
          <w:b/>
          <w:sz w:val="24"/>
          <w:szCs w:val="20"/>
          <w:lang w:val="it-IT"/>
        </w:rPr>
        <w:t>앱솔루트</w:t>
      </w:r>
      <w:proofErr w:type="spellEnd"/>
      <w:r w:rsidRPr="00C22A30">
        <w:rPr>
          <w:rFonts w:ascii="Arial" w:hAnsi="Arial"/>
          <w:b/>
          <w:sz w:val="24"/>
          <w:szCs w:val="20"/>
          <w:lang w:val="it-IT"/>
        </w:rPr>
        <w:t xml:space="preserve"> InAxis™ </w:t>
      </w:r>
      <w:proofErr w:type="spellStart"/>
      <w:r w:rsidRPr="00C22A30">
        <w:rPr>
          <w:rFonts w:ascii="Arial" w:eastAsia="Gulim" w:hAnsi="Arial" w:cs="Gulim" w:hint="eastAsia"/>
          <w:b/>
          <w:sz w:val="24"/>
          <w:szCs w:val="20"/>
          <w:lang w:val="it-IT"/>
        </w:rPr>
        <w:t>리니어</w:t>
      </w:r>
      <w:proofErr w:type="spellEnd"/>
      <w:r w:rsidRPr="00C22A30">
        <w:rPr>
          <w:rFonts w:ascii="Arial" w:hAnsi="Arial"/>
          <w:b/>
          <w:sz w:val="24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b/>
          <w:sz w:val="24"/>
          <w:szCs w:val="20"/>
          <w:lang w:val="it-IT"/>
        </w:rPr>
        <w:t>샤프트</w:t>
      </w:r>
      <w:proofErr w:type="spellEnd"/>
      <w:r w:rsidRPr="00C22A30">
        <w:rPr>
          <w:rFonts w:ascii="Arial" w:hAnsi="Arial"/>
          <w:b/>
          <w:sz w:val="24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b/>
          <w:sz w:val="24"/>
          <w:szCs w:val="20"/>
          <w:lang w:val="it-IT"/>
        </w:rPr>
        <w:t>엔코더</w:t>
      </w:r>
      <w:proofErr w:type="spellEnd"/>
    </w:p>
    <w:p w:rsidR="00C22A30" w:rsidRPr="00C22A30" w:rsidRDefault="00C22A30" w:rsidP="00C22A30">
      <w:pPr>
        <w:pStyle w:val="NoSpacing1"/>
        <w:rPr>
          <w:rFonts w:ascii="Arial" w:hAnsi="Arial"/>
          <w:b/>
          <w:sz w:val="24"/>
          <w:szCs w:val="20"/>
          <w:lang w:val="it-IT"/>
        </w:rPr>
      </w:pPr>
    </w:p>
    <w:p w:rsidR="00C22A30" w:rsidRPr="00C22A30" w:rsidRDefault="00C22A30" w:rsidP="00C22A30">
      <w:pPr>
        <w:pStyle w:val="NoSpacing1"/>
        <w:rPr>
          <w:rFonts w:ascii="Arial" w:hAnsi="Arial"/>
          <w:sz w:val="20"/>
          <w:szCs w:val="20"/>
          <w:lang w:val="it-IT"/>
        </w:rPr>
      </w:pPr>
      <w:r w:rsidRPr="00C22A30">
        <w:rPr>
          <w:rFonts w:ascii="Arial" w:hAnsi="Arial"/>
          <w:sz w:val="20"/>
          <w:szCs w:val="20"/>
          <w:lang w:val="it-IT"/>
        </w:rPr>
        <w:t>LinACE</w:t>
      </w:r>
      <w:r w:rsidRPr="00C22A30">
        <w:rPr>
          <w:rFonts w:ascii="Arial" w:eastAsia="Gulim" w:hAnsi="Arial" w:cs="Gulim" w:hint="eastAsia"/>
          <w:sz w:val="20"/>
          <w:szCs w:val="20"/>
          <w:lang w:val="it-IT"/>
        </w:rPr>
        <w:t>는</w:t>
      </w:r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위치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또는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속도에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대한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피드백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요소로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유압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,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공압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r w:rsidRPr="00C22A30">
        <w:rPr>
          <w:rFonts w:ascii="Arial" w:eastAsia="Gulim" w:hAnsi="Arial" w:cs="Gulim" w:hint="eastAsia"/>
          <w:sz w:val="20"/>
          <w:szCs w:val="20"/>
          <w:lang w:val="it-IT"/>
        </w:rPr>
        <w:t>및</w:t>
      </w:r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전자기계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액츄에이터에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통합하도록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설계된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강도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높은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앱솔루트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리니어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엔코더입니다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. </w:t>
      </w:r>
      <w:proofErr w:type="gram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이</w:t>
      </w:r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시스템은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±5 µm</w:t>
      </w:r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의</w:t>
      </w:r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정확도를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가지고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있으며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사용자는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완전한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r w:rsidRPr="00C22A30">
        <w:rPr>
          <w:rFonts w:ascii="Arial" w:eastAsia="Gulim" w:hAnsi="Arial" w:cs="Gulim" w:hint="eastAsia"/>
          <w:sz w:val="20"/>
          <w:szCs w:val="20"/>
          <w:lang w:val="it-IT"/>
        </w:rPr>
        <w:t>폐</w:t>
      </w:r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루프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제어를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통해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안전과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성능을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크게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향상시킬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수</w:t>
      </w:r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있습니다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>.</w:t>
      </w:r>
      <w:proofErr w:type="gramEnd"/>
      <w:r w:rsidRPr="00C22A30">
        <w:rPr>
          <w:rFonts w:ascii="Arial" w:hAnsi="Arial"/>
          <w:sz w:val="20"/>
          <w:szCs w:val="20"/>
          <w:lang w:val="it-IT"/>
        </w:rPr>
        <w:t xml:space="preserve"> LinACE</w:t>
      </w:r>
      <w:r w:rsidRPr="00C22A30">
        <w:rPr>
          <w:rFonts w:ascii="Arial" w:eastAsia="Gulim" w:hAnsi="Arial" w:cs="Gulim" w:hint="eastAsia"/>
          <w:sz w:val="20"/>
          <w:szCs w:val="20"/>
          <w:lang w:val="it-IT"/>
        </w:rPr>
        <w:t>는</w:t>
      </w:r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리니어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위치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피드백에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접근하는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완전히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새로운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방식으로서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Renishaw</w:t>
      </w:r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의</w:t>
      </w:r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제휴사인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RLS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에서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설계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r w:rsidRPr="00C22A30">
        <w:rPr>
          <w:rFonts w:ascii="Arial" w:eastAsia="Gulim" w:hAnsi="Arial" w:cs="Gulim" w:hint="eastAsia"/>
          <w:sz w:val="20"/>
          <w:szCs w:val="20"/>
          <w:lang w:val="it-IT"/>
        </w:rPr>
        <w:t>및</w:t>
      </w:r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제조합니다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>.</w:t>
      </w:r>
    </w:p>
    <w:p w:rsidR="00C22A30" w:rsidRPr="00C22A30" w:rsidRDefault="00C22A30" w:rsidP="00C22A30">
      <w:pPr>
        <w:pStyle w:val="NoSpacing1"/>
        <w:rPr>
          <w:rFonts w:ascii="Arial" w:hAnsi="Arial"/>
          <w:sz w:val="20"/>
          <w:szCs w:val="20"/>
          <w:lang w:val="it-IT"/>
        </w:rPr>
      </w:pPr>
    </w:p>
    <w:p w:rsidR="00C22A30" w:rsidRPr="00C22A30" w:rsidRDefault="00C22A30" w:rsidP="00C22A30">
      <w:pPr>
        <w:pStyle w:val="NoSpacing1"/>
        <w:rPr>
          <w:rFonts w:ascii="Arial" w:hAnsi="Arial"/>
          <w:sz w:val="20"/>
          <w:szCs w:val="20"/>
          <w:lang w:val="it-IT"/>
        </w:rPr>
      </w:pPr>
      <w:r w:rsidRPr="00C22A30">
        <w:rPr>
          <w:rFonts w:ascii="Arial" w:hAnsi="Arial"/>
          <w:sz w:val="20"/>
          <w:szCs w:val="20"/>
          <w:lang w:val="it-IT"/>
        </w:rPr>
        <w:t xml:space="preserve">LinACE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엔코더는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완전히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통합된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스케일을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포함한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고강도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강철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샤프트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r w:rsidRPr="00C22A30">
        <w:rPr>
          <w:rFonts w:ascii="Arial" w:eastAsia="Gulim" w:hAnsi="Arial" w:cs="Gulim" w:hint="eastAsia"/>
          <w:sz w:val="20"/>
          <w:szCs w:val="20"/>
          <w:lang w:val="it-IT"/>
        </w:rPr>
        <w:t>및</w:t>
      </w:r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내부에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움직이는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부품이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없는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슬라이딩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판독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헤드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모듈로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구성되어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있어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전체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시스템의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충격과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진동에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대한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내구성이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매우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뛰어납니다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. </w:t>
      </w:r>
      <w:proofErr w:type="spellStart"/>
      <w:proofErr w:type="gram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작동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온도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범위가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-40 °C ~ +85 °C</w:t>
      </w:r>
      <w:r w:rsidRPr="00C22A30">
        <w:rPr>
          <w:rFonts w:ascii="Arial" w:eastAsia="Gulim" w:hAnsi="Arial" w:cs="Gulim" w:hint="eastAsia"/>
          <w:sz w:val="20"/>
          <w:szCs w:val="20"/>
          <w:lang w:val="it-IT"/>
        </w:rPr>
        <w:t>로</w:t>
      </w:r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넓은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온도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범위에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걸쳐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우수한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신뢰성이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보장됩니다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>.</w:t>
      </w:r>
      <w:proofErr w:type="gramEnd"/>
    </w:p>
    <w:p w:rsidR="00C22A30" w:rsidRPr="00C22A30" w:rsidRDefault="00C22A30" w:rsidP="00C22A30">
      <w:pPr>
        <w:pStyle w:val="NoSpacing1"/>
        <w:rPr>
          <w:rFonts w:ascii="Arial" w:hAnsi="Arial"/>
          <w:sz w:val="20"/>
          <w:szCs w:val="20"/>
          <w:lang w:val="it-IT"/>
        </w:rPr>
      </w:pPr>
    </w:p>
    <w:p w:rsidR="00C22A30" w:rsidRPr="00C22A30" w:rsidRDefault="00C22A30" w:rsidP="00C22A30">
      <w:pPr>
        <w:pStyle w:val="NoSpacing1"/>
        <w:rPr>
          <w:rFonts w:ascii="Arial" w:hAnsi="Arial"/>
          <w:sz w:val="20"/>
          <w:szCs w:val="20"/>
          <w:lang w:val="it-IT"/>
        </w:rPr>
      </w:pPr>
      <w:proofErr w:type="spellStart"/>
      <w:proofErr w:type="gram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대부분의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액츄에이터와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마찬가지로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'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부드러운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'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자기적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특성을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활용하기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위해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강철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소재의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샤프트가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채택되었습니다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>.</w:t>
      </w:r>
      <w:proofErr w:type="gram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proofErr w:type="gram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샤프트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표면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아래의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앱솔루트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코드는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용도에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따라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경질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크롬이나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구리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등의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비자성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재료로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채워지는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작은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둘레의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홈으로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이루어져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있습니다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>.</w:t>
      </w:r>
      <w:proofErr w:type="gram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proofErr w:type="gram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마지막으로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, </w:t>
      </w:r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이</w:t>
      </w:r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표면에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경질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크롬이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도금되고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표면을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고르게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연마합니다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>.</w:t>
      </w:r>
      <w:proofErr w:type="gramEnd"/>
    </w:p>
    <w:p w:rsidR="00C22A30" w:rsidRPr="00C22A30" w:rsidRDefault="00C22A30" w:rsidP="00C22A30">
      <w:pPr>
        <w:pStyle w:val="NoSpacing1"/>
        <w:rPr>
          <w:rFonts w:ascii="Arial" w:hAnsi="Arial"/>
          <w:sz w:val="20"/>
          <w:szCs w:val="20"/>
          <w:lang w:val="it-IT"/>
        </w:rPr>
      </w:pPr>
    </w:p>
    <w:p w:rsidR="00C22A30" w:rsidRPr="00C22A30" w:rsidRDefault="00C22A30" w:rsidP="00C22A30">
      <w:pPr>
        <w:pStyle w:val="NoSpacing1"/>
        <w:rPr>
          <w:rFonts w:ascii="Arial" w:hAnsi="Arial"/>
          <w:sz w:val="20"/>
          <w:szCs w:val="20"/>
          <w:lang w:val="it-IT"/>
        </w:rPr>
      </w:pPr>
      <w:proofErr w:type="spellStart"/>
      <w:proofErr w:type="gram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스케일은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패시브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상태이기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때문에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외부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자기장의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영향을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무시할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수</w:t>
      </w:r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있으며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LinACE</w:t>
      </w:r>
      <w:r w:rsidRPr="00C22A30">
        <w:rPr>
          <w:rFonts w:ascii="Arial" w:eastAsia="Gulim" w:hAnsi="Arial" w:cs="Gulim" w:hint="eastAsia"/>
          <w:sz w:val="20"/>
          <w:szCs w:val="20"/>
          <w:lang w:val="it-IT"/>
        </w:rPr>
        <w:t>가</w:t>
      </w:r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먼지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오염으로부터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완벽하게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차단됩니다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>.</w:t>
      </w:r>
      <w:proofErr w:type="gram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proofErr w:type="gram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스케일은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샤프트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전체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둘레로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확장되므로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위치를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잃지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않고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안팎으로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회전시킬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수도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있습니다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>.</w:t>
      </w:r>
      <w:proofErr w:type="gram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proofErr w:type="gram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또한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샤프트의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외부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표면을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단단하고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부드럽게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유지시키는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스케일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제조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기법이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사용되므로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샤프트로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인해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액츄에이터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작동에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미치는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영향은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없습니다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>.</w:t>
      </w:r>
      <w:proofErr w:type="gram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proofErr w:type="gram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샤프트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직경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범위는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4 mm ~ 30 mm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이고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측정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길이는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최대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750 mm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입니다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>.</w:t>
      </w:r>
      <w:proofErr w:type="gramEnd"/>
    </w:p>
    <w:p w:rsidR="00C22A30" w:rsidRPr="00C22A30" w:rsidRDefault="00C22A30" w:rsidP="00C22A30">
      <w:pPr>
        <w:pStyle w:val="NoSpacing1"/>
        <w:rPr>
          <w:rFonts w:ascii="Arial" w:hAnsi="Arial"/>
          <w:sz w:val="20"/>
          <w:szCs w:val="20"/>
          <w:lang w:val="it-IT"/>
        </w:rPr>
      </w:pPr>
    </w:p>
    <w:p w:rsidR="00C22A30" w:rsidRPr="00C22A30" w:rsidRDefault="00C22A30" w:rsidP="00C22A30">
      <w:pPr>
        <w:pStyle w:val="NoSpacing1"/>
        <w:rPr>
          <w:rFonts w:ascii="Arial" w:hAnsi="Arial"/>
          <w:sz w:val="20"/>
          <w:szCs w:val="20"/>
          <w:lang w:val="it-IT"/>
        </w:rPr>
      </w:pPr>
      <w:proofErr w:type="gram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이</w:t>
      </w:r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스케일은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정렬된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r w:rsidRPr="00C22A30">
        <w:rPr>
          <w:rFonts w:ascii="Arial" w:eastAsia="Gulim" w:hAnsi="Arial" w:cs="Gulim" w:hint="eastAsia"/>
          <w:sz w:val="20"/>
          <w:szCs w:val="20"/>
          <w:lang w:val="it-IT"/>
        </w:rPr>
        <w:t>홀</w:t>
      </w:r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센서와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맞춤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제작된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ASIC </w:t>
      </w:r>
      <w:r w:rsidRPr="00C22A30">
        <w:rPr>
          <w:rFonts w:ascii="Arial" w:eastAsia="Gulim" w:hAnsi="Arial" w:cs="Gulim" w:hint="eastAsia"/>
          <w:sz w:val="20"/>
          <w:szCs w:val="20"/>
          <w:lang w:val="it-IT"/>
        </w:rPr>
        <w:t>를</w:t>
      </w:r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통합하는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모듈을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이용하여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판독되므로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신뢰할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수</w:t>
      </w:r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있고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컴팩트한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솔리드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스테이트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감지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방식을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제공합니다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>.</w:t>
      </w:r>
      <w:proofErr w:type="gramEnd"/>
      <w:r w:rsidRPr="00C22A30">
        <w:rPr>
          <w:rFonts w:ascii="Arial" w:hAnsi="Arial"/>
          <w:sz w:val="20"/>
          <w:szCs w:val="20"/>
          <w:lang w:val="it-IT"/>
        </w:rPr>
        <w:t xml:space="preserve"> ASIC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신호는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다양한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업계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표준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출력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구성을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제공하도록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처리되므로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기존의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아날로그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전압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또는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전류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변환기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,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이전의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전위차계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r w:rsidRPr="00C22A30">
        <w:rPr>
          <w:rFonts w:ascii="Arial" w:eastAsia="Gulim" w:hAnsi="Arial" w:cs="Gulim" w:hint="eastAsia"/>
          <w:sz w:val="20"/>
          <w:szCs w:val="20"/>
          <w:lang w:val="it-IT"/>
        </w:rPr>
        <w:t>및</w:t>
      </w:r>
      <w:r w:rsidRPr="00C22A30">
        <w:rPr>
          <w:rFonts w:ascii="Arial" w:hAnsi="Arial"/>
          <w:sz w:val="20"/>
          <w:szCs w:val="20"/>
          <w:lang w:val="it-IT"/>
        </w:rPr>
        <w:t xml:space="preserve"> LVDT</w:t>
      </w:r>
      <w:r w:rsidRPr="00C22A30">
        <w:rPr>
          <w:rFonts w:ascii="Arial" w:eastAsia="Gulim" w:hAnsi="Arial" w:cs="Gulim" w:hint="eastAsia"/>
          <w:sz w:val="20"/>
          <w:szCs w:val="20"/>
          <w:lang w:val="it-IT"/>
        </w:rPr>
        <w:t>를</w:t>
      </w:r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대체할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수</w:t>
      </w:r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있습니다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.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또한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>, 100 µm ~ 0.5 µm</w:t>
      </w:r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의</w:t>
      </w:r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분해능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범위에서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gramStart"/>
      <w:r w:rsidRPr="00C22A30">
        <w:rPr>
          <w:rFonts w:ascii="Arial" w:hAnsi="Arial"/>
          <w:sz w:val="20"/>
          <w:szCs w:val="20"/>
          <w:lang w:val="it-IT"/>
        </w:rPr>
        <w:t>CAN,</w:t>
      </w:r>
      <w:proofErr w:type="gramEnd"/>
      <w:r w:rsidRPr="00C22A30">
        <w:rPr>
          <w:rFonts w:ascii="Arial" w:hAnsi="Arial"/>
          <w:sz w:val="20"/>
          <w:szCs w:val="20"/>
          <w:lang w:val="it-IT"/>
        </w:rPr>
        <w:t xml:space="preserve"> SSI, SPI, I2C, RS422, RS485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비동기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직렬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r w:rsidRPr="00C22A30">
        <w:rPr>
          <w:rFonts w:ascii="Arial" w:eastAsia="Gulim" w:hAnsi="Arial" w:cs="Gulim" w:hint="eastAsia"/>
          <w:sz w:val="20"/>
          <w:szCs w:val="20"/>
          <w:lang w:val="it-IT"/>
        </w:rPr>
        <w:t>및</w:t>
      </w:r>
      <w:r w:rsidRPr="00C22A30">
        <w:rPr>
          <w:rFonts w:ascii="Arial" w:hAnsi="Arial"/>
          <w:sz w:val="20"/>
          <w:szCs w:val="20"/>
          <w:lang w:val="it-IT"/>
        </w:rPr>
        <w:t xml:space="preserve"> PWM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등의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다양한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프로토콜을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통해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절대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위치를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주고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받을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수</w:t>
      </w:r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있습니다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>.</w:t>
      </w:r>
    </w:p>
    <w:p w:rsidR="00C22A30" w:rsidRPr="00C22A30" w:rsidRDefault="00C22A30" w:rsidP="00C22A30">
      <w:pPr>
        <w:pStyle w:val="NoSpacing1"/>
        <w:rPr>
          <w:rFonts w:ascii="Arial" w:hAnsi="Arial"/>
          <w:sz w:val="20"/>
          <w:szCs w:val="20"/>
          <w:lang w:val="it-IT"/>
        </w:rPr>
      </w:pPr>
    </w:p>
    <w:p w:rsidR="00C22A30" w:rsidRPr="00C22A30" w:rsidRDefault="00C22A30" w:rsidP="00C22A30">
      <w:pPr>
        <w:pStyle w:val="NoSpacing1"/>
        <w:rPr>
          <w:rFonts w:ascii="Arial" w:hAnsi="Arial"/>
          <w:sz w:val="20"/>
          <w:szCs w:val="20"/>
          <w:lang w:val="it-IT"/>
        </w:rPr>
      </w:pPr>
      <w:proofErr w:type="gram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이</w:t>
      </w:r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모듈에는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스테인리스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강철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하우징에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통합된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r w:rsidRPr="00C22A30">
        <w:rPr>
          <w:rFonts w:ascii="Arial" w:eastAsia="Gulim" w:hAnsi="Arial" w:cs="Gulim" w:hint="eastAsia"/>
          <w:sz w:val="20"/>
          <w:szCs w:val="20"/>
          <w:lang w:val="it-IT"/>
        </w:rPr>
        <w:t>두</w:t>
      </w:r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개의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황동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베어링이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포함되어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있어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부드러운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움직임을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얻는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동시에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열악한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환경에서도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샤프트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위에서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센서를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정밀하게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정렬시킬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수</w:t>
      </w:r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있습니다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>.</w:t>
      </w:r>
      <w:proofErr w:type="gramEnd"/>
    </w:p>
    <w:p w:rsidR="00C22A30" w:rsidRPr="00C22A30" w:rsidRDefault="00C22A30" w:rsidP="00C22A30">
      <w:pPr>
        <w:pStyle w:val="NoSpacing1"/>
        <w:rPr>
          <w:rFonts w:ascii="Arial" w:hAnsi="Arial"/>
          <w:sz w:val="20"/>
          <w:szCs w:val="20"/>
          <w:lang w:val="it-IT"/>
        </w:rPr>
      </w:pPr>
    </w:p>
    <w:p w:rsidR="00C22A30" w:rsidRPr="00C22A30" w:rsidRDefault="00C22A30" w:rsidP="00C22A30">
      <w:pPr>
        <w:pStyle w:val="NoSpacing1"/>
        <w:rPr>
          <w:rFonts w:ascii="Arial" w:hAnsi="Arial"/>
          <w:sz w:val="20"/>
          <w:szCs w:val="20"/>
          <w:lang w:val="it-IT"/>
        </w:rPr>
      </w:pPr>
      <w:proofErr w:type="spellStart"/>
      <w:proofErr w:type="gram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액츄에이터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샤프트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바로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위에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스케일을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배치하면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측정과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관련된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r w:rsidRPr="00C22A30">
        <w:rPr>
          <w:rFonts w:ascii="Arial" w:eastAsia="Gulim" w:hAnsi="Arial" w:cs="Gulim" w:hint="eastAsia"/>
          <w:sz w:val="20"/>
          <w:szCs w:val="20"/>
          <w:lang w:val="it-IT"/>
        </w:rPr>
        <w:t>몇</w:t>
      </w:r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가지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이점이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따릅니다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>.</w:t>
      </w:r>
      <w:proofErr w:type="gram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proofErr w:type="gram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우선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,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판독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헤드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내부에서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실행되는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내부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보정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덕분에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±5 µm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라는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경이로운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정확도의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시스템이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구현됩니다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>.</w:t>
      </w:r>
      <w:proofErr w:type="gram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proofErr w:type="gram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둘째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,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스케일이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액츄에이터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샤프트에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직접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마킹되어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있기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때문에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샤프트의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실제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위치를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직접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측정할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수</w:t>
      </w:r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있어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히스테리시스와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백래시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문제가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없고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반복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정도와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안정성이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향상됩니다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>.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실제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액츄에이터에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사용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중인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LinACE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앱솔루트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엔코더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>.</w:t>
      </w:r>
      <w:proofErr w:type="gram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</w:p>
    <w:p w:rsidR="00C22A30" w:rsidRPr="00C22A30" w:rsidRDefault="00C22A30" w:rsidP="00C22A30">
      <w:pPr>
        <w:pStyle w:val="NoSpacing1"/>
        <w:rPr>
          <w:rFonts w:ascii="Arial" w:hAnsi="Arial"/>
          <w:sz w:val="20"/>
          <w:szCs w:val="20"/>
          <w:lang w:val="it-IT"/>
        </w:rPr>
      </w:pPr>
    </w:p>
    <w:p w:rsidR="00C22A30" w:rsidRPr="00C22A30" w:rsidRDefault="00C22A30" w:rsidP="00C22A30">
      <w:pPr>
        <w:pStyle w:val="NoSpacing1"/>
        <w:rPr>
          <w:rFonts w:ascii="Arial" w:hAnsi="Arial"/>
          <w:sz w:val="20"/>
          <w:szCs w:val="20"/>
          <w:lang w:val="it-IT"/>
        </w:rPr>
      </w:pPr>
      <w:r w:rsidRPr="00C22A30">
        <w:rPr>
          <w:rFonts w:ascii="Arial" w:hAnsi="Arial"/>
          <w:sz w:val="20"/>
          <w:szCs w:val="20"/>
          <w:lang w:val="it-IT"/>
        </w:rPr>
        <w:t>LinACE</w:t>
      </w:r>
      <w:r w:rsidRPr="00C22A30">
        <w:rPr>
          <w:rFonts w:ascii="Arial" w:eastAsia="Gulim" w:hAnsi="Arial" w:cs="Gulim" w:hint="eastAsia"/>
          <w:sz w:val="20"/>
          <w:szCs w:val="20"/>
          <w:lang w:val="it-IT"/>
        </w:rPr>
        <w:t>는</w:t>
      </w:r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액츄에이터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전면에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직접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장착할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수</w:t>
      </w:r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있기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때문에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전체적인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시스템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크기가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최소화되고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복잡성이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줄어들며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병렬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측정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시스템의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필요성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해소로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고장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가능성이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제거됩니다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. </w:t>
      </w:r>
      <w:proofErr w:type="gram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이</w:t>
      </w:r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기술은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OEM</w:t>
      </w:r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이</w:t>
      </w:r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공간이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제한되어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있는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까다로운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r w:rsidRPr="00C22A30">
        <w:rPr>
          <w:rFonts w:ascii="Arial" w:eastAsia="Gulim" w:hAnsi="Arial" w:cs="Gulim" w:hint="eastAsia"/>
          <w:sz w:val="20"/>
          <w:szCs w:val="20"/>
          <w:lang w:val="it-IT"/>
        </w:rPr>
        <w:t>폐</w:t>
      </w:r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루프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환경에서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액츄에이터를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사용할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수</w:t>
      </w:r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있는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새로운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기회의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문을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열어줍니다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>.</w:t>
      </w:r>
      <w:proofErr w:type="gramEnd"/>
    </w:p>
    <w:p w:rsidR="00C22A30" w:rsidRPr="00C22A30" w:rsidRDefault="00C22A30" w:rsidP="00C22A30">
      <w:pPr>
        <w:pStyle w:val="NoSpacing1"/>
        <w:rPr>
          <w:rFonts w:ascii="Arial" w:hAnsi="Arial"/>
          <w:sz w:val="20"/>
          <w:szCs w:val="20"/>
          <w:lang w:val="it-IT"/>
        </w:rPr>
      </w:pPr>
    </w:p>
    <w:p w:rsidR="007A1BB8" w:rsidRDefault="00C22A30" w:rsidP="00C22A30">
      <w:pPr>
        <w:pStyle w:val="NoSpacing1"/>
        <w:rPr>
          <w:rFonts w:ascii="Arial" w:hAnsi="Arial"/>
          <w:sz w:val="20"/>
          <w:szCs w:val="20"/>
          <w:lang w:val="it-IT"/>
        </w:rPr>
      </w:pPr>
      <w:proofErr w:type="gram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이</w:t>
      </w:r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시스템은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RLS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에서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키트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형태로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제공합니다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>.</w:t>
      </w:r>
      <w:proofErr w:type="gramEnd"/>
      <w:r w:rsidRPr="00C22A30">
        <w:rPr>
          <w:rFonts w:ascii="Arial" w:hAnsi="Arial"/>
          <w:sz w:val="20"/>
          <w:szCs w:val="20"/>
          <w:lang w:val="it-IT"/>
        </w:rPr>
        <w:t xml:space="preserve"> Renishaw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영업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팀이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RLS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엔지니어링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팀과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협력하여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모션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제어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,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의료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,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자동화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r w:rsidRPr="00C22A30">
        <w:rPr>
          <w:rFonts w:ascii="Arial" w:eastAsia="Gulim" w:hAnsi="Arial" w:cs="Gulim" w:hint="eastAsia"/>
          <w:sz w:val="20"/>
          <w:szCs w:val="20"/>
          <w:lang w:val="it-IT"/>
        </w:rPr>
        <w:t>및</w:t>
      </w:r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유압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,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공압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또는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전기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액츄에이터가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사용되는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기타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산업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r w:rsidRPr="00C22A30">
        <w:rPr>
          <w:rFonts w:ascii="Arial" w:eastAsia="Gulim" w:hAnsi="Arial" w:cs="Gulim" w:hint="eastAsia"/>
          <w:sz w:val="20"/>
          <w:szCs w:val="20"/>
          <w:lang w:val="it-IT"/>
        </w:rPr>
        <w:t>등</w:t>
      </w:r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광범위한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응용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분야에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적합한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완벽하게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내장된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OEM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솔루션을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C22A30">
        <w:rPr>
          <w:rFonts w:ascii="Arial" w:eastAsia="Gulim" w:hAnsi="Arial" w:cs="Gulim" w:hint="eastAsia"/>
          <w:sz w:val="20"/>
          <w:szCs w:val="20"/>
          <w:lang w:val="it-IT"/>
        </w:rPr>
        <w:t>제공해드립니다</w:t>
      </w:r>
      <w:proofErr w:type="spellEnd"/>
      <w:r w:rsidRPr="00C22A30">
        <w:rPr>
          <w:rFonts w:ascii="Arial" w:hAnsi="Arial"/>
          <w:sz w:val="20"/>
          <w:szCs w:val="20"/>
          <w:lang w:val="it-IT"/>
        </w:rPr>
        <w:t>.</w:t>
      </w:r>
    </w:p>
    <w:sectPr w:rsidR="007A1BB8" w:rsidSect="00FA2D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E683B"/>
    <w:rsid w:val="0001721A"/>
    <w:rsid w:val="000233D6"/>
    <w:rsid w:val="001851D7"/>
    <w:rsid w:val="002026C1"/>
    <w:rsid w:val="00260C28"/>
    <w:rsid w:val="00336993"/>
    <w:rsid w:val="003E683B"/>
    <w:rsid w:val="00417A4A"/>
    <w:rsid w:val="005A14F0"/>
    <w:rsid w:val="005E14E0"/>
    <w:rsid w:val="00761488"/>
    <w:rsid w:val="007834F1"/>
    <w:rsid w:val="007A1BB8"/>
    <w:rsid w:val="008A33E5"/>
    <w:rsid w:val="00921E45"/>
    <w:rsid w:val="009C4528"/>
    <w:rsid w:val="00AC3B46"/>
    <w:rsid w:val="00BD1917"/>
    <w:rsid w:val="00C22A30"/>
    <w:rsid w:val="00C527C5"/>
    <w:rsid w:val="00CA51AC"/>
    <w:rsid w:val="00F21B23"/>
    <w:rsid w:val="00F513B9"/>
    <w:rsid w:val="00F91A0A"/>
    <w:rsid w:val="00FA2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D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683B"/>
    <w:pPr>
      <w:spacing w:after="0" w:line="240" w:lineRule="auto"/>
    </w:pPr>
  </w:style>
  <w:style w:type="paragraph" w:customStyle="1" w:styleId="NoSpacing1">
    <w:name w:val="No Spacing1"/>
    <w:qFormat/>
    <w:rsid w:val="00921E45"/>
    <w:pPr>
      <w:spacing w:after="0" w:line="240" w:lineRule="auto"/>
    </w:pPr>
    <w:rPr>
      <w:rFonts w:ascii="Calibri" w:eastAsia="Times New Roman" w:hAnsi="Calibri" w:cs="Times New Roman"/>
      <w:snapToGrid w:val="0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7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4DDFE1-07F1-40FC-9427-F81053C97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</Company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GL135496</dc:creator>
  <cp:lastModifiedBy>GL135496</cp:lastModifiedBy>
  <cp:revision>2</cp:revision>
  <dcterms:created xsi:type="dcterms:W3CDTF">2013-08-20T12:23:00Z</dcterms:created>
  <dcterms:modified xsi:type="dcterms:W3CDTF">2013-08-20T12:23:00Z</dcterms:modified>
</cp:coreProperties>
</file>