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088A" w:rsidRPr="004C40ED" w:rsidRDefault="00566711" w:rsidP="004C40ED">
      <w:pPr>
        <w:spacing w:line="360" w:lineRule="auto"/>
        <w:ind w:right="7"/>
        <w:rPr>
          <w:rFonts w:ascii="Arial" w:hAnsi="Arial" w:cs="Arial"/>
          <w:i/>
          <w:color w:val="000000"/>
        </w:rPr>
      </w:pPr>
      <w:r>
        <w:rPr>
          <w:rFonts w:ascii="Arial" w:hAnsi="Arial" w:cs="Arial"/>
          <w:i/>
          <w:noProof/>
          <w:color w:val="000000"/>
          <w:lang w:eastAsia="zh-CN"/>
        </w:rPr>
        <w:drawing>
          <wp:anchor distT="0" distB="0" distL="114300" distR="114300" simplePos="0" relativeHeight="251657728" behindDoc="0" locked="0" layoutInCell="0" allowOverlap="1">
            <wp:simplePos x="0" y="0"/>
            <wp:positionH relativeFrom="column">
              <wp:posOffset>4209415</wp:posOffset>
            </wp:positionH>
            <wp:positionV relativeFrom="paragraph">
              <wp:posOffset>-381000</wp:posOffset>
            </wp:positionV>
            <wp:extent cx="2105025" cy="790575"/>
            <wp:effectExtent l="19050" t="0" r="9525" b="0"/>
            <wp:wrapTopAndBottom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5461F">
        <w:rPr>
          <w:rFonts w:ascii="Arial" w:hAnsi="Arial" w:cs="Arial"/>
          <w:i/>
          <w:noProof/>
          <w:color w:val="000000"/>
        </w:rPr>
        <w:t>16</w:t>
      </w:r>
      <w:r w:rsidR="00081F6C">
        <w:rPr>
          <w:rFonts w:ascii="Arial" w:hAnsi="Arial" w:cs="Arial"/>
          <w:i/>
          <w:noProof/>
          <w:color w:val="000000"/>
        </w:rPr>
        <w:t xml:space="preserve">th </w:t>
      </w:r>
      <w:r w:rsidR="0065461F">
        <w:rPr>
          <w:rFonts w:ascii="Arial" w:hAnsi="Arial" w:cs="Arial"/>
          <w:i/>
          <w:noProof/>
          <w:color w:val="000000"/>
        </w:rPr>
        <w:t xml:space="preserve">January </w:t>
      </w:r>
      <w:r w:rsidR="00B35AA9" w:rsidRPr="004C40ED">
        <w:rPr>
          <w:rFonts w:ascii="Arial" w:hAnsi="Arial" w:cs="Arial"/>
          <w:i/>
          <w:color w:val="000000"/>
        </w:rPr>
        <w:t>201</w:t>
      </w:r>
      <w:r w:rsidR="0065461F">
        <w:rPr>
          <w:rFonts w:ascii="Arial" w:hAnsi="Arial" w:cs="Arial"/>
          <w:i/>
          <w:color w:val="000000"/>
        </w:rPr>
        <w:t>4</w:t>
      </w:r>
      <w:r w:rsidR="00394B4F" w:rsidRPr="004C40ED">
        <w:rPr>
          <w:rFonts w:ascii="Arial" w:hAnsi="Arial" w:cs="Arial"/>
          <w:i/>
          <w:color w:val="000000"/>
        </w:rPr>
        <w:t xml:space="preserve"> – for immediate release </w:t>
      </w:r>
      <w:r w:rsidR="004C40ED" w:rsidRPr="004C40ED">
        <w:rPr>
          <w:rFonts w:ascii="Arial" w:hAnsi="Arial" w:cs="Arial"/>
          <w:i/>
          <w:color w:val="000000"/>
        </w:rPr>
        <w:tab/>
      </w:r>
      <w:r w:rsidR="0073088A" w:rsidRPr="004C40ED">
        <w:rPr>
          <w:rFonts w:ascii="Arial" w:hAnsi="Arial" w:cs="Arial"/>
          <w:i/>
          <w:color w:val="000000"/>
        </w:rPr>
        <w:t>Further information: Chris Pockett, +44 1453 524133</w:t>
      </w:r>
    </w:p>
    <w:p w:rsidR="006B206F" w:rsidRDefault="006B206F" w:rsidP="006B206F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:rsidR="006B206F" w:rsidRPr="006B206F" w:rsidRDefault="006B206F" w:rsidP="006B206F">
      <w:pPr>
        <w:spacing w:line="312" w:lineRule="auto"/>
        <w:rPr>
          <w:rFonts w:ascii="Arial" w:hAnsi="Arial" w:cs="Arial"/>
          <w:b/>
          <w:sz w:val="22"/>
          <w:szCs w:val="22"/>
        </w:rPr>
      </w:pPr>
      <w:r w:rsidRPr="006B206F">
        <w:rPr>
          <w:rFonts w:ascii="Arial" w:hAnsi="Arial" w:cs="Arial"/>
          <w:b/>
          <w:sz w:val="22"/>
          <w:szCs w:val="22"/>
        </w:rPr>
        <w:t>Statement of Clarification</w:t>
      </w:r>
    </w:p>
    <w:p w:rsidR="006B206F" w:rsidRDefault="006B206F" w:rsidP="006B206F">
      <w:pPr>
        <w:spacing w:line="312" w:lineRule="auto"/>
        <w:rPr>
          <w:rFonts w:ascii="Arial" w:hAnsi="Arial" w:cs="Arial"/>
          <w:sz w:val="22"/>
          <w:szCs w:val="22"/>
        </w:rPr>
      </w:pPr>
      <w:r w:rsidRPr="006B206F">
        <w:rPr>
          <w:rFonts w:ascii="Arial" w:hAnsi="Arial" w:cs="Arial"/>
          <w:sz w:val="22"/>
          <w:szCs w:val="22"/>
        </w:rPr>
        <w:t xml:space="preserve">It has recently come to our attention that </w:t>
      </w:r>
      <w:proofErr w:type="spellStart"/>
      <w:r w:rsidRPr="006B206F">
        <w:rPr>
          <w:rFonts w:ascii="Arial" w:hAnsi="Arial" w:cs="Arial"/>
          <w:sz w:val="22"/>
          <w:szCs w:val="22"/>
        </w:rPr>
        <w:t>Medtech</w:t>
      </w:r>
      <w:proofErr w:type="spellEnd"/>
      <w:r w:rsidRPr="006B206F">
        <w:rPr>
          <w:rFonts w:ascii="Arial" w:hAnsi="Arial" w:cs="Arial"/>
          <w:sz w:val="22"/>
          <w:szCs w:val="22"/>
        </w:rPr>
        <w:t xml:space="preserve"> SA, based in France, has repeatedly made public statements that </w:t>
      </w:r>
      <w:proofErr w:type="spellStart"/>
      <w:r w:rsidRPr="006B206F">
        <w:rPr>
          <w:rFonts w:ascii="Arial" w:hAnsi="Arial" w:cs="Arial"/>
          <w:sz w:val="22"/>
          <w:szCs w:val="22"/>
        </w:rPr>
        <w:t>Medtech</w:t>
      </w:r>
      <w:proofErr w:type="spellEnd"/>
      <w:r w:rsidRPr="006B206F">
        <w:rPr>
          <w:rFonts w:ascii="Arial" w:hAnsi="Arial" w:cs="Arial"/>
          <w:sz w:val="22"/>
          <w:szCs w:val="22"/>
        </w:rPr>
        <w:t xml:space="preserve"> is the only European company that designs and sells neurosurgical robots.</w:t>
      </w:r>
    </w:p>
    <w:p w:rsidR="006B206F" w:rsidRPr="006B206F" w:rsidRDefault="006B206F" w:rsidP="006B206F">
      <w:pPr>
        <w:spacing w:line="312" w:lineRule="auto"/>
        <w:rPr>
          <w:rFonts w:ascii="Arial" w:hAnsi="Arial" w:cs="Arial"/>
          <w:sz w:val="22"/>
          <w:szCs w:val="22"/>
        </w:rPr>
      </w:pPr>
    </w:p>
    <w:p w:rsidR="006B206F" w:rsidRDefault="006B206F" w:rsidP="006B206F">
      <w:pPr>
        <w:spacing w:line="312" w:lineRule="auto"/>
        <w:rPr>
          <w:rFonts w:ascii="Arial" w:hAnsi="Arial" w:cs="Arial"/>
          <w:sz w:val="22"/>
          <w:szCs w:val="22"/>
        </w:rPr>
      </w:pPr>
      <w:r w:rsidRPr="006B206F">
        <w:rPr>
          <w:rFonts w:ascii="Arial" w:hAnsi="Arial" w:cs="Arial"/>
          <w:sz w:val="22"/>
          <w:szCs w:val="22"/>
        </w:rPr>
        <w:t xml:space="preserve">This statement is incorrect. Renishaw Mayfield (part of the Renishaw Group, headed by </w:t>
      </w:r>
      <w:r w:rsidR="0065461F">
        <w:rPr>
          <w:rFonts w:ascii="Arial" w:hAnsi="Arial" w:cs="Arial"/>
          <w:sz w:val="22"/>
          <w:szCs w:val="22"/>
        </w:rPr>
        <w:br/>
      </w:r>
      <w:r w:rsidRPr="006B206F">
        <w:rPr>
          <w:rFonts w:ascii="Arial" w:hAnsi="Arial" w:cs="Arial"/>
          <w:sz w:val="22"/>
          <w:szCs w:val="22"/>
        </w:rPr>
        <w:t xml:space="preserve">Renishaw plc) designs and manufactures its neurosurgical robot, the </w:t>
      </w:r>
      <w:proofErr w:type="spellStart"/>
      <w:r w:rsidRPr="006B206F">
        <w:rPr>
          <w:rFonts w:ascii="Arial" w:hAnsi="Arial" w:cs="Arial"/>
          <w:sz w:val="22"/>
          <w:szCs w:val="22"/>
        </w:rPr>
        <w:t>NeuroMate</w:t>
      </w:r>
      <w:proofErr w:type="spellEnd"/>
      <w:r w:rsidRPr="006B206F">
        <w:rPr>
          <w:rFonts w:ascii="Arial" w:hAnsi="Arial" w:cs="Arial"/>
          <w:sz w:val="22"/>
          <w:szCs w:val="22"/>
        </w:rPr>
        <w:t xml:space="preserve">®, in Europe. The </w:t>
      </w:r>
      <w:proofErr w:type="spellStart"/>
      <w:r w:rsidRPr="006B206F">
        <w:rPr>
          <w:rFonts w:ascii="Arial" w:hAnsi="Arial" w:cs="Arial"/>
          <w:sz w:val="22"/>
          <w:szCs w:val="22"/>
        </w:rPr>
        <w:t>NeuroMate</w:t>
      </w:r>
      <w:proofErr w:type="spellEnd"/>
      <w:r w:rsidRPr="006B206F">
        <w:rPr>
          <w:rFonts w:ascii="Arial" w:hAnsi="Arial" w:cs="Arial"/>
          <w:sz w:val="22"/>
          <w:szCs w:val="22"/>
        </w:rPr>
        <w:t xml:space="preserve"> is manufactured in Lyon, France. R&amp;D is undertaken in France and in the UK, with sales and clinical service offices based in Switzerland.</w:t>
      </w:r>
    </w:p>
    <w:p w:rsidR="006B206F" w:rsidRPr="006B206F" w:rsidRDefault="006B206F" w:rsidP="006B206F">
      <w:pPr>
        <w:spacing w:line="312" w:lineRule="auto"/>
        <w:rPr>
          <w:rFonts w:ascii="Arial" w:hAnsi="Arial" w:cs="Arial"/>
          <w:sz w:val="22"/>
          <w:szCs w:val="22"/>
        </w:rPr>
      </w:pPr>
    </w:p>
    <w:p w:rsidR="006B206F" w:rsidRDefault="006B206F" w:rsidP="006B206F">
      <w:pPr>
        <w:spacing w:line="312" w:lineRule="auto"/>
        <w:rPr>
          <w:rFonts w:ascii="Arial" w:hAnsi="Arial" w:cs="Arial"/>
          <w:sz w:val="22"/>
          <w:szCs w:val="22"/>
        </w:rPr>
      </w:pPr>
      <w:r w:rsidRPr="006B206F">
        <w:rPr>
          <w:rFonts w:ascii="Arial" w:hAnsi="Arial" w:cs="Arial"/>
          <w:sz w:val="22"/>
          <w:szCs w:val="22"/>
        </w:rPr>
        <w:t xml:space="preserve">The </w:t>
      </w:r>
      <w:proofErr w:type="spellStart"/>
      <w:r w:rsidRPr="006B206F">
        <w:rPr>
          <w:rFonts w:ascii="Arial" w:hAnsi="Arial" w:cs="Arial"/>
          <w:sz w:val="22"/>
          <w:szCs w:val="22"/>
        </w:rPr>
        <w:t>NeuroMate</w:t>
      </w:r>
      <w:proofErr w:type="spellEnd"/>
      <w:r w:rsidRPr="006B206F">
        <w:rPr>
          <w:rFonts w:ascii="Arial" w:hAnsi="Arial" w:cs="Arial"/>
          <w:sz w:val="22"/>
          <w:szCs w:val="22"/>
        </w:rPr>
        <w:t xml:space="preserve"> holds a significant market share of installed neurosurgical robots globally (over 30 robots worldwide including 7 robots currently in use at top neurosurgical centres in France) and has been cited in more than 30 published peer-reviewed scientific journal articles. </w:t>
      </w:r>
    </w:p>
    <w:p w:rsidR="006B206F" w:rsidRPr="006B206F" w:rsidRDefault="006B206F" w:rsidP="006B206F">
      <w:pPr>
        <w:spacing w:line="312" w:lineRule="auto"/>
        <w:rPr>
          <w:rFonts w:ascii="Arial" w:hAnsi="Arial" w:cs="Arial"/>
          <w:sz w:val="22"/>
          <w:szCs w:val="22"/>
        </w:rPr>
      </w:pPr>
    </w:p>
    <w:p w:rsidR="006B206F" w:rsidRDefault="006B206F" w:rsidP="006B206F">
      <w:pPr>
        <w:spacing w:line="312" w:lineRule="auto"/>
        <w:rPr>
          <w:rFonts w:ascii="Arial" w:hAnsi="Arial" w:cs="Arial"/>
          <w:sz w:val="22"/>
          <w:szCs w:val="22"/>
        </w:rPr>
      </w:pPr>
      <w:r w:rsidRPr="006B206F">
        <w:rPr>
          <w:rFonts w:ascii="Arial" w:hAnsi="Arial" w:cs="Arial"/>
          <w:sz w:val="22"/>
          <w:szCs w:val="22"/>
        </w:rPr>
        <w:t xml:space="preserve">While we welcome healthy competition, which we believe encourages </w:t>
      </w:r>
      <w:proofErr w:type="gramStart"/>
      <w:r w:rsidRPr="006B206F">
        <w:rPr>
          <w:rFonts w:ascii="Arial" w:hAnsi="Arial" w:cs="Arial"/>
          <w:sz w:val="22"/>
          <w:szCs w:val="22"/>
        </w:rPr>
        <w:t>innovation,</w:t>
      </w:r>
      <w:proofErr w:type="gramEnd"/>
      <w:r w:rsidRPr="006B206F">
        <w:rPr>
          <w:rFonts w:ascii="Arial" w:hAnsi="Arial" w:cs="Arial"/>
          <w:sz w:val="22"/>
          <w:szCs w:val="22"/>
        </w:rPr>
        <w:t xml:space="preserve"> we have released this statement to ensure that accurate information is provided to the public.</w:t>
      </w:r>
    </w:p>
    <w:p w:rsidR="006B206F" w:rsidRDefault="006B206F" w:rsidP="006B206F">
      <w:pPr>
        <w:pStyle w:val="NormalWeb"/>
        <w:spacing w:before="0" w:after="0" w:line="312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-Ends-</w:t>
      </w:r>
    </w:p>
    <w:p w:rsidR="006B206F" w:rsidRPr="006B206F" w:rsidRDefault="006B206F" w:rsidP="006B206F">
      <w:pPr>
        <w:spacing w:line="312" w:lineRule="auto"/>
        <w:rPr>
          <w:rFonts w:ascii="Arial" w:hAnsi="Arial" w:cs="Arial"/>
          <w:sz w:val="22"/>
          <w:szCs w:val="22"/>
        </w:rPr>
      </w:pPr>
    </w:p>
    <w:p w:rsidR="006B206F" w:rsidRPr="006B206F" w:rsidRDefault="006B206F" w:rsidP="006B206F">
      <w:pPr>
        <w:spacing w:line="312" w:lineRule="auto"/>
        <w:rPr>
          <w:rFonts w:ascii="Arial" w:hAnsi="Arial" w:cs="Arial"/>
          <w:b/>
          <w:sz w:val="22"/>
          <w:szCs w:val="22"/>
        </w:rPr>
      </w:pPr>
      <w:r w:rsidRPr="006B206F">
        <w:rPr>
          <w:rFonts w:ascii="Arial" w:hAnsi="Arial" w:cs="Arial"/>
          <w:b/>
          <w:sz w:val="22"/>
          <w:szCs w:val="22"/>
        </w:rPr>
        <w:t>About Renishaw</w:t>
      </w:r>
    </w:p>
    <w:p w:rsidR="006B206F" w:rsidRDefault="006B206F" w:rsidP="006B206F">
      <w:pPr>
        <w:spacing w:line="312" w:lineRule="auto"/>
        <w:ind w:right="565"/>
        <w:rPr>
          <w:rFonts w:ascii="Arial" w:hAnsi="Arial" w:cs="Arial"/>
          <w:sz w:val="22"/>
          <w:szCs w:val="22"/>
        </w:rPr>
      </w:pPr>
      <w:r w:rsidRPr="006B206F">
        <w:rPr>
          <w:rFonts w:ascii="Arial" w:hAnsi="Arial" w:cs="Arial"/>
          <w:sz w:val="22"/>
          <w:szCs w:val="22"/>
        </w:rPr>
        <w:t xml:space="preserve">Renishaw is a world leading engineering company (LSE:RSW), primarily supplying measurement products used for applications as diverse as jet engine and solar panel manufacture, through to dentistry and brain surgery. It is also a leader in the field of additive manufacturing, with machines that enable manufacturers to ‘print’ metal parts. The company has 2,200 staff at its 15 UK locations, designing &amp; manufacturing the majority of its products, plus a further 1,100 people located in the 32 countries where it has wholly owned subsidiary operations. </w:t>
      </w:r>
    </w:p>
    <w:p w:rsidR="006B206F" w:rsidRPr="006B206F" w:rsidRDefault="006B206F" w:rsidP="006B206F">
      <w:pPr>
        <w:spacing w:line="312" w:lineRule="auto"/>
        <w:ind w:right="565"/>
        <w:rPr>
          <w:rFonts w:ascii="Arial" w:hAnsi="Arial" w:cs="Arial"/>
          <w:sz w:val="22"/>
          <w:szCs w:val="22"/>
        </w:rPr>
      </w:pPr>
    </w:p>
    <w:p w:rsidR="007663BA" w:rsidRDefault="006B206F" w:rsidP="006B206F">
      <w:pPr>
        <w:pStyle w:val="NormalWeb"/>
        <w:spacing w:before="0" w:after="0" w:line="312" w:lineRule="auto"/>
        <w:rPr>
          <w:rFonts w:ascii="Arial" w:hAnsi="Arial" w:cs="Arial"/>
          <w:sz w:val="22"/>
          <w:szCs w:val="22"/>
        </w:rPr>
      </w:pPr>
      <w:r w:rsidRPr="006B206F">
        <w:rPr>
          <w:rFonts w:ascii="Arial" w:hAnsi="Arial" w:cs="Arial"/>
          <w:sz w:val="22"/>
          <w:szCs w:val="22"/>
        </w:rPr>
        <w:t xml:space="preserve">Over 94% of Renishaw’s sales are due to exports, with China, USA, Germany and Japan its largest markets. </w:t>
      </w:r>
      <w:r w:rsidR="0065461F">
        <w:rPr>
          <w:rFonts w:ascii="Arial" w:hAnsi="Arial" w:cs="Arial"/>
          <w:sz w:val="22"/>
          <w:szCs w:val="22"/>
        </w:rPr>
        <w:t xml:space="preserve">Founded in 1973 </w:t>
      </w:r>
      <w:r w:rsidRPr="006B206F">
        <w:rPr>
          <w:rFonts w:ascii="Arial" w:hAnsi="Arial" w:cs="Arial"/>
          <w:sz w:val="22"/>
          <w:szCs w:val="22"/>
        </w:rPr>
        <w:t xml:space="preserve">its success has been recognised with numerous international awards, including sixteen Queen’s Awards rewarding achievements in technology, export and innovation. Further information at </w:t>
      </w:r>
      <w:hyperlink r:id="rId8" w:history="1">
        <w:r w:rsidRPr="006B206F">
          <w:rPr>
            <w:rStyle w:val="Hyperlink"/>
            <w:rFonts w:ascii="Arial" w:hAnsi="Arial" w:cs="Arial"/>
            <w:sz w:val="22"/>
            <w:szCs w:val="22"/>
          </w:rPr>
          <w:t>www.renishaw.com</w:t>
        </w:r>
      </w:hyperlink>
      <w:r w:rsidRPr="006B206F">
        <w:rPr>
          <w:rFonts w:ascii="Arial" w:hAnsi="Arial" w:cs="Arial"/>
          <w:sz w:val="22"/>
          <w:szCs w:val="22"/>
        </w:rPr>
        <w:t xml:space="preserve">  </w:t>
      </w:r>
    </w:p>
    <w:sectPr w:rsidR="007663BA" w:rsidSect="004C40E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7" w:h="16840" w:code="9"/>
      <w:pgMar w:top="1440" w:right="992" w:bottom="1843" w:left="1276" w:header="0" w:footer="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1D91" w:rsidRDefault="00041D91" w:rsidP="002E2F8C">
      <w:r>
        <w:separator/>
      </w:r>
    </w:p>
  </w:endnote>
  <w:endnote w:type="continuationSeparator" w:id="0">
    <w:p w:rsidR="00041D91" w:rsidRDefault="00041D91" w:rsidP="002E2F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7015" w:rsidRDefault="00FF701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7015" w:rsidRDefault="00FF7015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7015" w:rsidRDefault="00FF701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1D91" w:rsidRDefault="00041D91" w:rsidP="002E2F8C">
      <w:r>
        <w:separator/>
      </w:r>
    </w:p>
  </w:footnote>
  <w:footnote w:type="continuationSeparator" w:id="0">
    <w:p w:rsidR="00041D91" w:rsidRDefault="00041D91" w:rsidP="002E2F8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7015" w:rsidRDefault="00FF701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7015" w:rsidRDefault="00FF7015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2ED8" w:rsidRDefault="00484373">
    <w:pPr>
      <w:pStyle w:val="Header"/>
    </w:pPr>
    <w:r w:rsidRPr="00484373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-14.3pt;margin-top:42.75pt;width:505pt;height:133pt;z-index:251657728;visibility:visible;mso-wrap-edited:f" o:allowincell="f">
          <v:imagedata r:id="rId1" o:title="" cropbottom="-16693f"/>
          <w10:wrap type="square"/>
        </v:shape>
        <o:OLEObject Type="Embed" ProgID="Word.Picture.8" ShapeID="_x0000_s2049" DrawAspect="Content" ObjectID="_1451304694" r:id="rId2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C202F1"/>
    <w:multiLevelType w:val="hybridMultilevel"/>
    <w:tmpl w:val="18C83876"/>
    <w:lvl w:ilvl="0" w:tplc="8236CAE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D6412A"/>
    <w:multiLevelType w:val="hybridMultilevel"/>
    <w:tmpl w:val="84CADAEA"/>
    <w:lvl w:ilvl="0" w:tplc="219244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6D261F"/>
    <w:multiLevelType w:val="hybridMultilevel"/>
    <w:tmpl w:val="BF4A34E0"/>
    <w:lvl w:ilvl="0" w:tplc="A8DA3CB8">
      <w:numFmt w:val="bullet"/>
      <w:lvlText w:val="-"/>
      <w:lvlJc w:val="left"/>
      <w:pPr>
        <w:ind w:left="39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180B30"/>
    <w:rsid w:val="0000531D"/>
    <w:rsid w:val="0002713B"/>
    <w:rsid w:val="00041D91"/>
    <w:rsid w:val="000566E5"/>
    <w:rsid w:val="0006668E"/>
    <w:rsid w:val="00081F6C"/>
    <w:rsid w:val="00094AE7"/>
    <w:rsid w:val="0009620F"/>
    <w:rsid w:val="000B03CD"/>
    <w:rsid w:val="000B6575"/>
    <w:rsid w:val="000D08AE"/>
    <w:rsid w:val="00102578"/>
    <w:rsid w:val="00103628"/>
    <w:rsid w:val="00116DF9"/>
    <w:rsid w:val="0012029C"/>
    <w:rsid w:val="00132ACC"/>
    <w:rsid w:val="00132ED8"/>
    <w:rsid w:val="001508D9"/>
    <w:rsid w:val="0016753A"/>
    <w:rsid w:val="00180B30"/>
    <w:rsid w:val="00182797"/>
    <w:rsid w:val="001926D7"/>
    <w:rsid w:val="00210574"/>
    <w:rsid w:val="0021225A"/>
    <w:rsid w:val="00225E36"/>
    <w:rsid w:val="00227CE4"/>
    <w:rsid w:val="002327A9"/>
    <w:rsid w:val="00235662"/>
    <w:rsid w:val="002426D5"/>
    <w:rsid w:val="002469DB"/>
    <w:rsid w:val="00250862"/>
    <w:rsid w:val="00287250"/>
    <w:rsid w:val="002E2F8C"/>
    <w:rsid w:val="002E3394"/>
    <w:rsid w:val="003220F2"/>
    <w:rsid w:val="00330178"/>
    <w:rsid w:val="003377F3"/>
    <w:rsid w:val="00361131"/>
    <w:rsid w:val="003647B3"/>
    <w:rsid w:val="0037242B"/>
    <w:rsid w:val="00376C29"/>
    <w:rsid w:val="00381AE5"/>
    <w:rsid w:val="00387027"/>
    <w:rsid w:val="00392EF6"/>
    <w:rsid w:val="0039382D"/>
    <w:rsid w:val="00394B4F"/>
    <w:rsid w:val="003D5D29"/>
    <w:rsid w:val="003E109B"/>
    <w:rsid w:val="003E6E81"/>
    <w:rsid w:val="003F2730"/>
    <w:rsid w:val="00407D9A"/>
    <w:rsid w:val="004723BE"/>
    <w:rsid w:val="0047553C"/>
    <w:rsid w:val="00484373"/>
    <w:rsid w:val="004863E7"/>
    <w:rsid w:val="00490E55"/>
    <w:rsid w:val="004930B0"/>
    <w:rsid w:val="0049414C"/>
    <w:rsid w:val="004B48E0"/>
    <w:rsid w:val="004C40ED"/>
    <w:rsid w:val="004C5163"/>
    <w:rsid w:val="004F34D7"/>
    <w:rsid w:val="004F5243"/>
    <w:rsid w:val="00546FE4"/>
    <w:rsid w:val="00566711"/>
    <w:rsid w:val="00575AAC"/>
    <w:rsid w:val="005839CA"/>
    <w:rsid w:val="005A7A54"/>
    <w:rsid w:val="00644F61"/>
    <w:rsid w:val="0065461F"/>
    <w:rsid w:val="0065468E"/>
    <w:rsid w:val="006771C1"/>
    <w:rsid w:val="00694EDE"/>
    <w:rsid w:val="00696544"/>
    <w:rsid w:val="006B206F"/>
    <w:rsid w:val="006C2C75"/>
    <w:rsid w:val="006E4D82"/>
    <w:rsid w:val="006F3FD3"/>
    <w:rsid w:val="006F69EB"/>
    <w:rsid w:val="007004FD"/>
    <w:rsid w:val="0073088A"/>
    <w:rsid w:val="00760943"/>
    <w:rsid w:val="00764E53"/>
    <w:rsid w:val="007663BA"/>
    <w:rsid w:val="00775194"/>
    <w:rsid w:val="007C4DCE"/>
    <w:rsid w:val="00851450"/>
    <w:rsid w:val="00864808"/>
    <w:rsid w:val="00871A8A"/>
    <w:rsid w:val="008757C5"/>
    <w:rsid w:val="00880FC5"/>
    <w:rsid w:val="00887355"/>
    <w:rsid w:val="008908AE"/>
    <w:rsid w:val="00891007"/>
    <w:rsid w:val="008D3B4D"/>
    <w:rsid w:val="008D459B"/>
    <w:rsid w:val="008E107B"/>
    <w:rsid w:val="008E2064"/>
    <w:rsid w:val="00903DFC"/>
    <w:rsid w:val="00910A83"/>
    <w:rsid w:val="009257D0"/>
    <w:rsid w:val="00932178"/>
    <w:rsid w:val="009B326C"/>
    <w:rsid w:val="009B493C"/>
    <w:rsid w:val="00A05387"/>
    <w:rsid w:val="00A32C35"/>
    <w:rsid w:val="00A50068"/>
    <w:rsid w:val="00A73DF3"/>
    <w:rsid w:val="00A97343"/>
    <w:rsid w:val="00AA7453"/>
    <w:rsid w:val="00AC4645"/>
    <w:rsid w:val="00AC560A"/>
    <w:rsid w:val="00AC5688"/>
    <w:rsid w:val="00AC5E69"/>
    <w:rsid w:val="00AC607D"/>
    <w:rsid w:val="00B11FD3"/>
    <w:rsid w:val="00B3052A"/>
    <w:rsid w:val="00B35AA9"/>
    <w:rsid w:val="00B53C11"/>
    <w:rsid w:val="00B61F67"/>
    <w:rsid w:val="00B70DAB"/>
    <w:rsid w:val="00BC03A0"/>
    <w:rsid w:val="00C226DC"/>
    <w:rsid w:val="00C26157"/>
    <w:rsid w:val="00C30887"/>
    <w:rsid w:val="00C45B41"/>
    <w:rsid w:val="00C47966"/>
    <w:rsid w:val="00C67AEE"/>
    <w:rsid w:val="00CB0C2C"/>
    <w:rsid w:val="00CC4B43"/>
    <w:rsid w:val="00CF722A"/>
    <w:rsid w:val="00D20622"/>
    <w:rsid w:val="00D92177"/>
    <w:rsid w:val="00D94955"/>
    <w:rsid w:val="00D97E36"/>
    <w:rsid w:val="00DF5E4D"/>
    <w:rsid w:val="00DF5E87"/>
    <w:rsid w:val="00E73435"/>
    <w:rsid w:val="00E92CCB"/>
    <w:rsid w:val="00EA2D9B"/>
    <w:rsid w:val="00EA7F08"/>
    <w:rsid w:val="00F05286"/>
    <w:rsid w:val="00F20CF7"/>
    <w:rsid w:val="00F25C65"/>
    <w:rsid w:val="00F30D7C"/>
    <w:rsid w:val="00F32786"/>
    <w:rsid w:val="00F560D5"/>
    <w:rsid w:val="00F71F07"/>
    <w:rsid w:val="00F81452"/>
    <w:rsid w:val="00FA3F2E"/>
    <w:rsid w:val="00FB0B5D"/>
    <w:rsid w:val="00FC7AE9"/>
    <w:rsid w:val="00FF70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7A54"/>
  </w:style>
  <w:style w:type="paragraph" w:styleId="Heading1">
    <w:name w:val="heading 1"/>
    <w:basedOn w:val="Normal"/>
    <w:next w:val="Normal"/>
    <w:qFormat/>
    <w:rsid w:val="005A7A54"/>
    <w:pPr>
      <w:keepNext/>
      <w:tabs>
        <w:tab w:val="left" w:pos="-2160"/>
      </w:tabs>
      <w:ind w:left="-540"/>
      <w:outlineLvl w:val="0"/>
    </w:pPr>
    <w:rPr>
      <w:rFonts w:ascii="Arial" w:hAnsi="Arial"/>
      <w:b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5A7A54"/>
    <w:pPr>
      <w:tabs>
        <w:tab w:val="left" w:pos="-2160"/>
      </w:tabs>
      <w:ind w:left="-540"/>
    </w:pPr>
    <w:rPr>
      <w:rFonts w:ascii="Arial" w:hAnsi="Arial"/>
      <w:lang w:val="en-US"/>
    </w:rPr>
  </w:style>
  <w:style w:type="paragraph" w:styleId="BodyText">
    <w:name w:val="Body Text"/>
    <w:basedOn w:val="Normal"/>
    <w:semiHidden/>
    <w:rsid w:val="005A7A54"/>
    <w:pPr>
      <w:tabs>
        <w:tab w:val="left" w:pos="-2160"/>
      </w:tabs>
      <w:spacing w:line="280" w:lineRule="exact"/>
    </w:pPr>
    <w:rPr>
      <w:rFonts w:ascii="Arial" w:hAnsi="Arial"/>
      <w:lang w:val="en-US"/>
    </w:rPr>
  </w:style>
  <w:style w:type="paragraph" w:styleId="Header">
    <w:name w:val="header"/>
    <w:basedOn w:val="Normal"/>
    <w:semiHidden/>
    <w:rsid w:val="005A7A54"/>
    <w:pPr>
      <w:tabs>
        <w:tab w:val="center" w:pos="4320"/>
        <w:tab w:val="right" w:pos="8640"/>
      </w:tabs>
    </w:pPr>
    <w:rPr>
      <w:sz w:val="24"/>
      <w:lang w:val="en-US"/>
    </w:rPr>
  </w:style>
  <w:style w:type="character" w:styleId="Hyperlink">
    <w:name w:val="Hyperlink"/>
    <w:basedOn w:val="DefaultParagraphFont"/>
    <w:unhideWhenUsed/>
    <w:rsid w:val="00490E5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6668E"/>
    <w:pPr>
      <w:spacing w:before="168" w:after="168"/>
    </w:pPr>
    <w:rPr>
      <w:sz w:val="24"/>
      <w:szCs w:val="24"/>
    </w:rPr>
  </w:style>
  <w:style w:type="character" w:customStyle="1" w:styleId="apple-converted-space">
    <w:name w:val="apple-converted-space"/>
    <w:basedOn w:val="DefaultParagraphFont"/>
    <w:rsid w:val="00235662"/>
  </w:style>
  <w:style w:type="paragraph" w:styleId="Footer">
    <w:name w:val="footer"/>
    <w:basedOn w:val="Normal"/>
    <w:link w:val="FooterChar"/>
    <w:uiPriority w:val="99"/>
    <w:semiHidden/>
    <w:unhideWhenUsed/>
    <w:rsid w:val="00C3088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30887"/>
    <w:rPr>
      <w:lang w:eastAsia="en-GB"/>
    </w:rPr>
  </w:style>
  <w:style w:type="character" w:customStyle="1" w:styleId="xn-person">
    <w:name w:val="xn-person"/>
    <w:basedOn w:val="DefaultParagraphFont"/>
    <w:rsid w:val="0047553C"/>
  </w:style>
  <w:style w:type="character" w:customStyle="1" w:styleId="xn-location">
    <w:name w:val="xn-location"/>
    <w:basedOn w:val="DefaultParagraphFont"/>
    <w:rsid w:val="0047553C"/>
  </w:style>
  <w:style w:type="paragraph" w:styleId="CommentText">
    <w:name w:val="annotation text"/>
    <w:basedOn w:val="Normal"/>
    <w:link w:val="CommentTextChar"/>
    <w:uiPriority w:val="99"/>
    <w:semiHidden/>
    <w:unhideWhenUsed/>
    <w:rsid w:val="006B206F"/>
    <w:pPr>
      <w:spacing w:after="200"/>
    </w:pPr>
    <w:rPr>
      <w:rFonts w:asciiTheme="minorHAnsi" w:eastAsiaTheme="minorHAnsi" w:hAnsiTheme="minorHAnsi" w:cstheme="minorBidi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B206F"/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2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9176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90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62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27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34440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0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2224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80978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31481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7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49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467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2754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9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96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12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35566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2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6403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32431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25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8426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6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952925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92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0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3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786315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31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695842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7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46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553642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53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5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7344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58756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2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91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3594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0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287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25450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93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11854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998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60167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04294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7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18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87658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0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04209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55701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8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72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14876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7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138605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34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86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16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07325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11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207971">
          <w:marLeft w:val="0"/>
          <w:marRight w:val="0"/>
          <w:marTop w:val="0"/>
          <w:marBottom w:val="0"/>
          <w:divBdr>
            <w:top w:val="single" w:sz="2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79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3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76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431744">
                          <w:marLeft w:val="0"/>
                          <w:marRight w:val="0"/>
                          <w:marTop w:val="0"/>
                          <w:marBottom w:val="24"/>
                          <w:divBdr>
                            <w:top w:val="single" w:sz="2" w:space="0" w:color="EEEEEE"/>
                            <w:left w:val="single" w:sz="2" w:space="0" w:color="EEEEEE"/>
                            <w:bottom w:val="single" w:sz="2" w:space="0" w:color="EEEEEE"/>
                            <w:right w:val="single" w:sz="2" w:space="0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84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657137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single" w:sz="48" w:space="0" w:color="FFFFFF"/>
            <w:right w:val="none" w:sz="0" w:space="0" w:color="auto"/>
          </w:divBdr>
          <w:divsChild>
            <w:div w:id="189388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59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347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nishaw.com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296</Words>
  <Characters>1753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‘Champion of British engineering’ receives Decade of Business Excellence Award</vt:lpstr>
    </vt:vector>
  </TitlesOfParts>
  <Company>Renishaw PLC</Company>
  <LinksUpToDate>false</LinksUpToDate>
  <CharactersWithSpaces>2045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Statement of Clarification</dc:title>
  <dc:creator>Chris Pockett</dc:creator>
  <cp:lastModifiedBy>JG136528</cp:lastModifiedBy>
  <cp:revision>2</cp:revision>
  <cp:lastPrinted>2011-08-09T11:37:00Z</cp:lastPrinted>
  <dcterms:created xsi:type="dcterms:W3CDTF">2014-01-15T15:25:00Z</dcterms:created>
  <dcterms:modified xsi:type="dcterms:W3CDTF">2014-01-15T15:25:00Z</dcterms:modified>
</cp:coreProperties>
</file>