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Default="00145EE2" w:rsidP="00DC6C03">
      <w:pPr>
        <w:ind w:right="567"/>
        <w:rPr>
          <w:rFonts w:ascii="Arial" w:eastAsiaTheme="minorHAnsi" w:hAnsi="Arial" w:cstheme="minorBidi"/>
          <w:b/>
        </w:rPr>
      </w:pPr>
      <w:r>
        <w:rPr>
          <w:rFonts w:ascii="Arial" w:hAnsi="Arial" w:cs="Arial"/>
          <w:i/>
          <w:noProof/>
          <w:lang w:val="en-GB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  <w:b/>
        </w:rPr>
      </w:pPr>
      <w:bookmarkStart w:id="0" w:name="OLE_LINK1"/>
      <w:bookmarkStart w:id="1" w:name="OLE_LINK2"/>
      <w:r>
        <w:rPr>
          <w:rFonts w:ascii="Arial" w:eastAsiaTheme="minorHAnsi" w:hAnsi="Arial" w:cstheme="minorBidi"/>
          <w:b/>
        </w:rPr>
        <w:t>새로운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초소형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증분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옵티컬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엔코더는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모션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시스템의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필수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구성</w:t>
      </w:r>
      <w:r>
        <w:rPr>
          <w:rFonts w:ascii="Arial" w:eastAsiaTheme="minorHAnsi" w:hAnsi="Arial" w:cstheme="minorBidi"/>
          <w:b/>
        </w:rPr>
        <w:t xml:space="preserve"> </w:t>
      </w:r>
      <w:r>
        <w:rPr>
          <w:rFonts w:ascii="Arial" w:eastAsiaTheme="minorHAnsi" w:hAnsi="Arial" w:cstheme="minorBidi"/>
          <w:b/>
        </w:rPr>
        <w:t>요소입니다</w:t>
      </w:r>
    </w:p>
    <w:bookmarkEnd w:id="0"/>
    <w:bookmarkEnd w:id="1"/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글로벌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계측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전문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기업인</w:t>
      </w:r>
      <w:r>
        <w:rPr>
          <w:rFonts w:ascii="Arial" w:eastAsiaTheme="minorHAnsi" w:hAnsi="Arial" w:cstheme="minorBidi"/>
        </w:rPr>
        <w:t xml:space="preserve"> Renishaw</w:t>
      </w:r>
      <w:r>
        <w:rPr>
          <w:rFonts w:ascii="Arial" w:eastAsiaTheme="minorHAnsi" w:hAnsi="Arial" w:cstheme="minorBidi"/>
        </w:rPr>
        <w:t>에서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소형화에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첨단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내분진성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신호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안정성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신뢰성을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더한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혁신적인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비접촉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옵티컬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리니어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로터리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증분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시스템</w:t>
      </w:r>
      <w:r>
        <w:rPr>
          <w:rFonts w:ascii="Arial" w:eastAsiaTheme="minorHAnsi" w:hAnsi="Arial" w:cstheme="minorBidi"/>
        </w:rPr>
        <w:t>, ATOM™</w:t>
      </w:r>
      <w:r>
        <w:rPr>
          <w:rFonts w:ascii="Arial" w:eastAsiaTheme="minorHAnsi" w:hAnsi="Arial" w:cstheme="minorBidi"/>
        </w:rPr>
        <w:t>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출시하였습니다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새로운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전통적으로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초소형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여러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가지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성능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저하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문제를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없앤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설계로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성능을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훨씬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높였습니다</w:t>
      </w:r>
      <w:r>
        <w:rPr>
          <w:rFonts w:ascii="Arial" w:eastAsiaTheme="minorHAnsi" w:hAnsi="Arial" w:cstheme="minorBidi"/>
        </w:rPr>
        <w:t>.</w:t>
      </w:r>
    </w:p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6.7 mm x 12.7 mm x 20.5 mm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작은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크기로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제공되는</w:t>
      </w:r>
      <w:r>
        <w:rPr>
          <w:rFonts w:ascii="Arial" w:eastAsiaTheme="minorHAnsi" w:hAnsi="Arial" w:cstheme="minorBidi"/>
        </w:rPr>
        <w:t xml:space="preserve"> ATOM</w:t>
      </w:r>
      <w:r>
        <w:rPr>
          <w:rFonts w:ascii="Arial" w:eastAsiaTheme="minorHAnsi" w:hAnsi="Arial" w:cstheme="minorBidi"/>
        </w:rPr>
        <w:t>은</w:t>
      </w:r>
      <w:r>
        <w:rPr>
          <w:rFonts w:ascii="Arial" w:eastAsiaTheme="minorHAnsi" w:hAnsi="Arial" w:cstheme="minorBidi"/>
        </w:rPr>
        <w:t xml:space="preserve"> AGC(Auto Gain Control)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AOC(Auto Offset Control)</w:t>
      </w:r>
      <w:r>
        <w:rPr>
          <w:rFonts w:ascii="Arial" w:eastAsiaTheme="minorHAnsi" w:hAnsi="Arial" w:cstheme="minorBidi"/>
        </w:rPr>
        <w:t>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함께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필터링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옵틱을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사용하는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세계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최초의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초소형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엔코더입니다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고급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기술은</w:t>
      </w:r>
      <w:r>
        <w:rPr>
          <w:rFonts w:ascii="Arial" w:eastAsiaTheme="minorHAnsi" w:hAnsi="Arial" w:cstheme="minorBidi"/>
        </w:rPr>
        <w:t xml:space="preserve"> Renishaw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입증된</w:t>
      </w:r>
      <w:r>
        <w:rPr>
          <w:rFonts w:ascii="Arial" w:eastAsiaTheme="minorHAnsi" w:hAnsi="Arial" w:cstheme="minorBidi"/>
        </w:rPr>
        <w:t xml:space="preserve"> TONiC™ </w:t>
      </w:r>
      <w:r>
        <w:rPr>
          <w:rFonts w:ascii="Arial" w:eastAsiaTheme="minorHAnsi" w:hAnsi="Arial" w:cstheme="minorBidi"/>
        </w:rPr>
        <w:t>증분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계열에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채택되고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있으며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뛰어난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안정성과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탁월한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내분진성을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제공합니다</w:t>
      </w:r>
      <w:r>
        <w:rPr>
          <w:rFonts w:ascii="Arial" w:eastAsiaTheme="minorHAnsi" w:hAnsi="Arial" w:cstheme="minorBidi"/>
        </w:rPr>
        <w:t>.</w:t>
      </w:r>
    </w:p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다양한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형식에다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탁월한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계측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성능을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제공하는</w:t>
      </w:r>
      <w:r>
        <w:rPr>
          <w:rFonts w:ascii="Arial" w:eastAsiaTheme="minorHAnsi" w:hAnsi="Arial" w:cstheme="minorBidi"/>
        </w:rPr>
        <w:t xml:space="preserve"> ATOM </w:t>
      </w:r>
      <w:r>
        <w:rPr>
          <w:rFonts w:ascii="Arial" w:eastAsiaTheme="minorHAnsi" w:hAnsi="Arial" w:cstheme="minorBidi"/>
        </w:rPr>
        <w:t>판독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헤드는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적은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보간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오차</w:t>
      </w:r>
      <w:r>
        <w:rPr>
          <w:rFonts w:ascii="Arial" w:eastAsiaTheme="minorHAnsi" w:hAnsi="Arial" w:cstheme="minorBidi"/>
        </w:rPr>
        <w:t xml:space="preserve">(SDE, Sub-Divisional Error), </w:t>
      </w:r>
      <w:r>
        <w:rPr>
          <w:rFonts w:ascii="Arial" w:eastAsiaTheme="minorHAnsi" w:hAnsi="Arial" w:cstheme="minorBidi"/>
        </w:rPr>
        <w:t>낮은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지터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높은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안정성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장기적인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신뢰성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등의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이점과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함께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업계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수준의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정확도를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특징으로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합니다</w:t>
      </w:r>
      <w:r>
        <w:rPr>
          <w:rFonts w:ascii="Arial" w:eastAsiaTheme="minorHAnsi" w:hAnsi="Arial" w:cstheme="minorBidi"/>
        </w:rPr>
        <w:t>. ATOM</w:t>
      </w:r>
      <w:r>
        <w:rPr>
          <w:rFonts w:ascii="Arial" w:eastAsiaTheme="minorHAnsi" w:hAnsi="Arial" w:cstheme="minorBidi"/>
        </w:rPr>
        <w:t>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스테인레스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강철과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유리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형태로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제공되는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다양한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리니어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로터리</w:t>
      </w:r>
      <w:r>
        <w:rPr>
          <w:rFonts w:ascii="Arial" w:eastAsiaTheme="minorHAnsi" w:hAnsi="Arial" w:cstheme="minorBidi"/>
        </w:rPr>
        <w:t>(</w:t>
      </w:r>
      <w:r>
        <w:rPr>
          <w:rFonts w:ascii="Arial" w:eastAsiaTheme="minorHAnsi" w:hAnsi="Arial" w:cstheme="minorBidi"/>
        </w:rPr>
        <w:t>앵글</w:t>
      </w:r>
      <w:r>
        <w:rPr>
          <w:rFonts w:ascii="Arial" w:eastAsiaTheme="minorHAnsi" w:hAnsi="Arial" w:cstheme="minorBidi"/>
        </w:rPr>
        <w:t xml:space="preserve">) </w:t>
      </w:r>
      <w:r>
        <w:rPr>
          <w:rFonts w:ascii="Arial" w:eastAsiaTheme="minorHAnsi" w:hAnsi="Arial" w:cstheme="minorBidi"/>
        </w:rPr>
        <w:t>스케일과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함께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최고속도가</w:t>
      </w:r>
      <w:r>
        <w:rPr>
          <w:rFonts w:ascii="Arial" w:eastAsiaTheme="minorHAnsi" w:hAnsi="Arial" w:cstheme="minorBidi"/>
        </w:rPr>
        <w:t xml:space="preserve"> 20 m/s(17 mm </w:t>
      </w:r>
      <w:r>
        <w:rPr>
          <w:rFonts w:ascii="Arial" w:eastAsiaTheme="minorHAnsi" w:hAnsi="Arial" w:cstheme="minorBidi"/>
        </w:rPr>
        <w:t>디스크에서</w:t>
      </w:r>
      <w:r>
        <w:rPr>
          <w:rFonts w:ascii="Arial" w:eastAsiaTheme="minorHAnsi" w:hAnsi="Arial" w:cstheme="minorBidi"/>
        </w:rPr>
        <w:t xml:space="preserve"> 29,000 RPM)</w:t>
      </w:r>
      <w:r>
        <w:rPr>
          <w:rFonts w:ascii="Arial" w:eastAsiaTheme="minorHAnsi" w:hAnsi="Arial" w:cstheme="minorBidi"/>
        </w:rPr>
        <w:t>이고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분해능이</w:t>
      </w:r>
      <w:r>
        <w:rPr>
          <w:rFonts w:ascii="Arial" w:eastAsiaTheme="minorHAnsi" w:hAnsi="Arial" w:cstheme="minorBidi"/>
        </w:rPr>
        <w:t xml:space="preserve"> 1 nm(108 mm </w:t>
      </w:r>
      <w:r>
        <w:rPr>
          <w:rFonts w:ascii="Arial" w:eastAsiaTheme="minorHAnsi" w:hAnsi="Arial" w:cstheme="minorBidi"/>
        </w:rPr>
        <w:t>디스크에서</w:t>
      </w:r>
      <w:r>
        <w:rPr>
          <w:rFonts w:ascii="Arial" w:eastAsiaTheme="minorHAnsi" w:hAnsi="Arial" w:cstheme="minorBidi"/>
        </w:rPr>
        <w:t xml:space="preserve"> 0.004 arc second)</w:t>
      </w:r>
      <w:r>
        <w:rPr>
          <w:rFonts w:ascii="Arial" w:eastAsiaTheme="minorHAnsi" w:hAnsi="Arial" w:cstheme="minorBidi"/>
        </w:rPr>
        <w:t>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달합니다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판독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헤드는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또한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셋업</w:t>
      </w:r>
      <w:r>
        <w:rPr>
          <w:rFonts w:ascii="Arial" w:eastAsiaTheme="minorHAnsi" w:hAnsi="Arial" w:cstheme="minorBidi"/>
        </w:rPr>
        <w:t xml:space="preserve"> LED</w:t>
      </w:r>
      <w:r>
        <w:rPr>
          <w:rFonts w:ascii="Arial" w:eastAsiaTheme="minorHAnsi" w:hAnsi="Arial" w:cstheme="minorBidi"/>
        </w:rPr>
        <w:t>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포함하고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있어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쉽고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빠른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설치가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가능하며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자동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캘리브레이션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루틴을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통해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신속한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최적화가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가능합니다</w:t>
      </w:r>
      <w:r>
        <w:rPr>
          <w:rFonts w:ascii="Arial" w:eastAsiaTheme="minorHAnsi" w:hAnsi="Arial" w:cstheme="minorBidi"/>
        </w:rPr>
        <w:t>.</w:t>
      </w:r>
    </w:p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초소형</w:t>
      </w:r>
      <w:r>
        <w:rPr>
          <w:rFonts w:ascii="Arial" w:eastAsiaTheme="minorHAnsi" w:hAnsi="Arial" w:cstheme="minorBidi"/>
        </w:rPr>
        <w:t xml:space="preserve"> ATOM </w:t>
      </w:r>
      <w:r>
        <w:rPr>
          <w:rFonts w:ascii="Arial" w:eastAsiaTheme="minorHAnsi" w:hAnsi="Arial" w:cstheme="minorBidi"/>
        </w:rPr>
        <w:t>증분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엔코더는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유연성이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우수한</w:t>
      </w:r>
      <w:r>
        <w:rPr>
          <w:rFonts w:ascii="Arial" w:eastAsiaTheme="minorHAnsi" w:hAnsi="Arial" w:cstheme="minorBidi"/>
        </w:rPr>
        <w:t xml:space="preserve">(hi-flex) </w:t>
      </w:r>
      <w:r>
        <w:rPr>
          <w:rFonts w:ascii="Arial" w:eastAsiaTheme="minorHAnsi" w:hAnsi="Arial" w:cstheme="minorBidi"/>
        </w:rPr>
        <w:t>케이블과</w:t>
      </w:r>
      <w:r>
        <w:rPr>
          <w:rFonts w:ascii="Arial" w:eastAsiaTheme="minorHAnsi" w:hAnsi="Arial" w:cstheme="minorBidi"/>
        </w:rPr>
        <w:t xml:space="preserve"> FPC(Flexible-Printed Circuit) </w:t>
      </w:r>
      <w:r>
        <w:rPr>
          <w:rFonts w:ascii="Arial" w:eastAsiaTheme="minorHAnsi" w:hAnsi="Arial" w:cstheme="minorBidi"/>
        </w:rPr>
        <w:t>형태로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제공되는데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가지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모두</w:t>
      </w:r>
      <w:r>
        <w:rPr>
          <w:rFonts w:ascii="Arial" w:eastAsiaTheme="minorHAnsi" w:hAnsi="Arial" w:cstheme="minorBidi"/>
        </w:rPr>
        <w:t xml:space="preserve"> 20 µm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40 µm </w:t>
      </w:r>
      <w:r>
        <w:rPr>
          <w:rFonts w:ascii="Arial" w:eastAsiaTheme="minorHAnsi" w:hAnsi="Arial" w:cstheme="minorBidi"/>
        </w:rPr>
        <w:t>스케일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옵틱을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포함합니다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측면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출구</w:t>
      </w:r>
      <w:r>
        <w:rPr>
          <w:rFonts w:ascii="Arial" w:eastAsiaTheme="minorHAnsi" w:hAnsi="Arial" w:cstheme="minorBidi"/>
        </w:rPr>
        <w:t xml:space="preserve">(side-exit) FPC </w:t>
      </w:r>
      <w:r>
        <w:rPr>
          <w:rFonts w:ascii="Arial" w:eastAsiaTheme="minorHAnsi" w:hAnsi="Arial" w:cstheme="minorBidi"/>
        </w:rPr>
        <w:t>버전은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전반적인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패키지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크기를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줄여주며</w:t>
      </w:r>
      <w:r>
        <w:rPr>
          <w:rFonts w:ascii="Arial" w:eastAsiaTheme="minorHAnsi" w:hAnsi="Arial" w:cstheme="minorBidi"/>
        </w:rPr>
        <w:t xml:space="preserve"> PCB</w:t>
      </w:r>
      <w:r>
        <w:rPr>
          <w:rFonts w:ascii="Arial" w:eastAsiaTheme="minorHAnsi" w:hAnsi="Arial" w:cstheme="minorBidi"/>
        </w:rPr>
        <w:t>와의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통합을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가능하게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합니다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고객들은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또한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정확도가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뛰어난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최대</w:t>
      </w:r>
      <w:r>
        <w:rPr>
          <w:rFonts w:ascii="Arial" w:eastAsiaTheme="minorHAnsi" w:hAnsi="Arial" w:cstheme="minorBidi"/>
        </w:rPr>
        <w:t xml:space="preserve"> 130 mm </w:t>
      </w:r>
      <w:r>
        <w:rPr>
          <w:rFonts w:ascii="Arial" w:eastAsiaTheme="minorHAnsi" w:hAnsi="Arial" w:cstheme="minorBidi"/>
        </w:rPr>
        <w:t>길이의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다양한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리니어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글래스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스파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직경</w:t>
      </w:r>
      <w:r>
        <w:rPr>
          <w:rFonts w:ascii="Arial" w:eastAsiaTheme="minorHAnsi" w:hAnsi="Arial" w:cstheme="minorBidi"/>
        </w:rPr>
        <w:t xml:space="preserve"> 20 m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스테인레스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테이프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직경</w:t>
      </w:r>
      <w:r>
        <w:rPr>
          <w:rFonts w:ascii="Arial" w:eastAsiaTheme="minorHAnsi" w:hAnsi="Arial" w:cstheme="minorBidi"/>
        </w:rPr>
        <w:t xml:space="preserve"> 17 mm - 108 mm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로터리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글래스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디스크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스케일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중에서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선택할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있습니다</w:t>
      </w:r>
      <w:r>
        <w:rPr>
          <w:rFonts w:ascii="Arial" w:eastAsiaTheme="minorHAnsi" w:hAnsi="Arial" w:cstheme="minorBidi"/>
        </w:rPr>
        <w:t xml:space="preserve">. </w:t>
      </w:r>
    </w:p>
    <w:p w:rsidR="00145EE2" w:rsidRPr="00145EE2" w:rsidRDefault="00145EE2" w:rsidP="00145EE2">
      <w:pPr>
        <w:spacing w:after="200" w:line="360" w:lineRule="auto"/>
        <w:rPr>
          <w:rFonts w:ascii="Arial" w:eastAsiaTheme="minorHAnsi" w:hAnsi="Arial" w:cstheme="minorBidi"/>
        </w:rPr>
      </w:pPr>
      <w:r>
        <w:rPr>
          <w:rFonts w:ascii="Arial" w:eastAsiaTheme="minorHAnsi" w:hAnsi="Arial" w:cstheme="minorBidi"/>
        </w:rPr>
        <w:t>선택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품목인</w:t>
      </w:r>
      <w:r>
        <w:rPr>
          <w:rFonts w:ascii="Arial" w:eastAsiaTheme="minorHAnsi" w:hAnsi="Arial" w:cstheme="minorBidi"/>
        </w:rPr>
        <w:t xml:space="preserve"> Ti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DSi </w:t>
      </w:r>
      <w:r>
        <w:rPr>
          <w:rFonts w:ascii="Arial" w:eastAsiaTheme="minorHAnsi" w:hAnsi="Arial" w:cstheme="minorBidi"/>
        </w:rPr>
        <w:t>인터페이스가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최대</w:t>
      </w:r>
      <w:r>
        <w:rPr>
          <w:rFonts w:ascii="Arial" w:eastAsiaTheme="minorHAnsi" w:hAnsi="Arial" w:cstheme="minorBidi"/>
        </w:rPr>
        <w:t xml:space="preserve"> 20,000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보간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계수를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지원하므로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탁월한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계측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동적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성능을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얻을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있습니다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설계자들은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또한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아날로그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드라이브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컨트롤러와의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직접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연결을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위해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판독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헤드의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사인파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신호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출력을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사용할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있습니다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첨단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자동화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제조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공정이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공정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변동성을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최소화해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최고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품질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짧은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리드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타임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경쟁력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비용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등의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이점을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제공합니다</w:t>
      </w:r>
      <w:r>
        <w:rPr>
          <w:rFonts w:ascii="Arial" w:eastAsiaTheme="minorHAnsi" w:hAnsi="Arial" w:cstheme="minorBidi"/>
        </w:rPr>
        <w:t>.</w:t>
      </w:r>
    </w:p>
    <w:p w:rsidR="00145EE2" w:rsidRDefault="00145EE2" w:rsidP="00DC6C03">
      <w:pPr>
        <w:spacing w:after="200" w:line="360" w:lineRule="auto"/>
        <w:rPr>
          <w:rFonts w:ascii="Arial" w:eastAsiaTheme="minorHAnsi" w:hAnsi="Arial" w:cstheme="minorBidi"/>
          <w:lang w:val="en-GB"/>
        </w:rPr>
      </w:pPr>
      <w:r>
        <w:rPr>
          <w:rFonts w:ascii="Arial" w:eastAsiaTheme="minorHAnsi" w:hAnsi="Arial" w:cstheme="minorBidi"/>
        </w:rPr>
        <w:t>ATOM</w:t>
      </w:r>
      <w:r>
        <w:rPr>
          <w:rFonts w:ascii="Arial" w:eastAsiaTheme="minorHAnsi" w:hAnsi="Arial" w:cstheme="minorBidi"/>
        </w:rPr>
        <w:t>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초소형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판독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헤드를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응용할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분야로는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레이저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스캔</w:t>
      </w:r>
      <w:r>
        <w:rPr>
          <w:rFonts w:ascii="Arial" w:eastAsiaTheme="minorHAnsi" w:hAnsi="Arial" w:cstheme="minorBidi"/>
        </w:rPr>
        <w:t>, 3</w:t>
      </w:r>
      <w:r>
        <w:rPr>
          <w:rFonts w:ascii="Arial" w:eastAsiaTheme="minorHAnsi" w:hAnsi="Arial" w:cstheme="minorBidi"/>
        </w:rPr>
        <w:t>차원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측정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시스템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반도체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평판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디스플레이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생산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모터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구동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시스템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현미경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과학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연구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부문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등이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있습니다</w:t>
      </w:r>
      <w:r>
        <w:rPr>
          <w:rFonts w:ascii="Arial" w:eastAsiaTheme="minorHAnsi" w:hAnsi="Arial" w:cstheme="minorBidi"/>
        </w:rPr>
        <w:t xml:space="preserve">. FPC 40 µm </w:t>
      </w:r>
      <w:r>
        <w:rPr>
          <w:rFonts w:ascii="Arial" w:eastAsiaTheme="minorHAnsi" w:hAnsi="Arial" w:cstheme="minorBidi"/>
        </w:rPr>
        <w:t>형식은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크기가</w:t>
      </w:r>
      <w:r>
        <w:rPr>
          <w:rFonts w:ascii="Arial" w:eastAsiaTheme="minorHAnsi" w:hAnsi="Arial" w:cstheme="minorBidi"/>
        </w:rPr>
        <w:t xml:space="preserve"> 6.7 mm x 12.7 mm x 20.5 mm</w:t>
      </w:r>
      <w:r>
        <w:rPr>
          <w:rFonts w:ascii="Arial" w:eastAsiaTheme="minorHAnsi" w:hAnsi="Arial" w:cstheme="minorBidi"/>
        </w:rPr>
        <w:t>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불과해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공간이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협소한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다양한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모션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제어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검사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계측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분야에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적합합니다</w:t>
      </w:r>
      <w:r>
        <w:rPr>
          <w:rFonts w:ascii="Arial" w:eastAsiaTheme="minorHAnsi" w:hAnsi="Arial" w:cstheme="minorBidi"/>
        </w:rPr>
        <w:t>. ATOM</w:t>
      </w:r>
      <w:r>
        <w:rPr>
          <w:rFonts w:ascii="Arial" w:eastAsiaTheme="minorHAnsi" w:hAnsi="Arial" w:cstheme="minorBidi"/>
        </w:rPr>
        <w:t>은</w:t>
      </w:r>
      <w:r>
        <w:rPr>
          <w:rFonts w:ascii="Arial" w:eastAsiaTheme="minorHAnsi" w:hAnsi="Arial" w:cstheme="minorBidi"/>
        </w:rPr>
        <w:t xml:space="preserve"> CE </w:t>
      </w:r>
      <w:r>
        <w:rPr>
          <w:rFonts w:ascii="Arial" w:eastAsiaTheme="minorHAnsi" w:hAnsi="Arial" w:cstheme="minorBidi"/>
        </w:rPr>
        <w:t>승인을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받았으며</w:t>
      </w:r>
      <w:r>
        <w:rPr>
          <w:rFonts w:ascii="Arial" w:eastAsiaTheme="minorHAnsi" w:hAnsi="Arial" w:cstheme="minorBidi"/>
        </w:rPr>
        <w:t xml:space="preserve">, ISO 9001:2008 </w:t>
      </w:r>
      <w:r>
        <w:rPr>
          <w:rFonts w:ascii="Arial" w:eastAsiaTheme="minorHAnsi" w:hAnsi="Arial" w:cstheme="minorBidi"/>
        </w:rPr>
        <w:t>인증을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받은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엄격한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품질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관리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시스템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하에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lastRenderedPageBreak/>
        <w:t xml:space="preserve">Renishaw </w:t>
      </w:r>
      <w:r>
        <w:rPr>
          <w:rFonts w:ascii="Arial" w:eastAsiaTheme="minorHAnsi" w:hAnsi="Arial" w:cstheme="minorBidi"/>
        </w:rPr>
        <w:t>내부에서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제조됩니다</w:t>
      </w:r>
      <w:r>
        <w:rPr>
          <w:rFonts w:ascii="Arial" w:eastAsiaTheme="minorHAnsi" w:hAnsi="Arial" w:cstheme="minorBidi"/>
        </w:rPr>
        <w:t xml:space="preserve">. </w:t>
      </w:r>
      <w:r>
        <w:rPr>
          <w:rFonts w:ascii="Arial" w:eastAsiaTheme="minorHAnsi" w:hAnsi="Arial" w:cstheme="minorBidi"/>
        </w:rPr>
        <w:t>또한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다른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모든</w:t>
      </w:r>
      <w:r>
        <w:rPr>
          <w:rFonts w:ascii="Arial" w:eastAsiaTheme="minorHAnsi" w:hAnsi="Arial" w:cstheme="minorBidi"/>
        </w:rPr>
        <w:t xml:space="preserve"> Renishaw </w:t>
      </w:r>
      <w:r>
        <w:rPr>
          <w:rFonts w:ascii="Arial" w:eastAsiaTheme="minorHAnsi" w:hAnsi="Arial" w:cstheme="minorBidi"/>
        </w:rPr>
        <w:t>엔코더처럼</w:t>
      </w:r>
      <w:r>
        <w:rPr>
          <w:rFonts w:ascii="Arial" w:eastAsiaTheme="minorHAnsi" w:hAnsi="Arial" w:cstheme="minorBidi"/>
        </w:rPr>
        <w:t xml:space="preserve">, </w:t>
      </w:r>
      <w:r>
        <w:rPr>
          <w:rFonts w:ascii="Arial" w:eastAsiaTheme="minorHAnsi" w:hAnsi="Arial" w:cstheme="minorBidi"/>
        </w:rPr>
        <w:t>신속한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대응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준비가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되어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있는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글로벌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판매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및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지원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네트워크가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서비스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하고</w:t>
      </w:r>
      <w:r>
        <w:rPr>
          <w:rFonts w:ascii="Arial" w:eastAsiaTheme="minorHAnsi" w:hAnsi="Arial" w:cstheme="minorBidi"/>
        </w:rPr>
        <w:t xml:space="preserve"> </w:t>
      </w:r>
      <w:r>
        <w:rPr>
          <w:rFonts w:ascii="Arial" w:eastAsiaTheme="minorHAnsi" w:hAnsi="Arial" w:cstheme="minorBidi"/>
        </w:rPr>
        <w:t>있습니다</w:t>
      </w:r>
      <w:r>
        <w:rPr>
          <w:rFonts w:ascii="Arial" w:eastAsiaTheme="minorHAnsi" w:hAnsi="Arial" w:cstheme="minorBidi"/>
        </w:rPr>
        <w:t>.</w:t>
      </w:r>
    </w:p>
    <w:p w:rsidR="00DC6C03" w:rsidRDefault="00DC6C03" w:rsidP="00DC6C03">
      <w:pPr>
        <w:spacing w:after="200" w:line="360" w:lineRule="auto"/>
        <w:rPr>
          <w:rFonts w:ascii="Arial" w:eastAsiaTheme="minorHAnsi" w:hAnsi="Arial" w:cstheme="minorBidi"/>
          <w:lang w:val="en-GB"/>
        </w:rPr>
      </w:pPr>
    </w:p>
    <w:p w:rsidR="00DC6C03" w:rsidRPr="00DC6C03" w:rsidRDefault="00DC6C03" w:rsidP="00DC6C03">
      <w:pPr>
        <w:spacing w:after="200" w:line="360" w:lineRule="auto"/>
        <w:rPr>
          <w:rFonts w:ascii="Arial" w:eastAsiaTheme="minorHAnsi" w:hAnsi="Arial" w:cstheme="minorBidi"/>
          <w:lang w:val="en-GB"/>
        </w:rPr>
      </w:pPr>
      <w:r>
        <w:rPr>
          <w:rFonts w:ascii="Arial" w:eastAsiaTheme="minorHAnsi" w:hAnsi="Arial" w:cstheme="minorBidi"/>
          <w:lang w:val="en-GB"/>
        </w:rPr>
        <w:t>www.renishaw.co.kr/encoders</w:t>
      </w:r>
    </w:p>
    <w:p w:rsidR="0006668E" w:rsidRPr="00F71F07" w:rsidRDefault="0006668E" w:rsidP="00F71F07"/>
    <w:sectPr w:rsidR="0006668E" w:rsidRPr="00F71F0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E7" w:rsidRDefault="00D123E7" w:rsidP="002E2F8C">
      <w:r>
        <w:separator/>
      </w:r>
    </w:p>
  </w:endnote>
  <w:endnote w:type="continuationSeparator" w:id="0">
    <w:p w:rsidR="00D123E7" w:rsidRDefault="00D123E7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E7" w:rsidRDefault="00D123E7" w:rsidP="002E2F8C">
      <w:r>
        <w:separator/>
      </w:r>
    </w:p>
  </w:footnote>
  <w:footnote w:type="continuationSeparator" w:id="0">
    <w:p w:rsidR="00D123E7" w:rsidRDefault="00D123E7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6668E"/>
    <w:rsid w:val="000B6575"/>
    <w:rsid w:val="0012029C"/>
    <w:rsid w:val="00145EE2"/>
    <w:rsid w:val="0016753A"/>
    <w:rsid w:val="00180B30"/>
    <w:rsid w:val="00182797"/>
    <w:rsid w:val="0021225A"/>
    <w:rsid w:val="00227CE4"/>
    <w:rsid w:val="002469DB"/>
    <w:rsid w:val="002E2F8C"/>
    <w:rsid w:val="003377F3"/>
    <w:rsid w:val="0035464A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407D9A"/>
    <w:rsid w:val="004863E7"/>
    <w:rsid w:val="00490E55"/>
    <w:rsid w:val="004930B0"/>
    <w:rsid w:val="0049414C"/>
    <w:rsid w:val="004A0AB0"/>
    <w:rsid w:val="004C5163"/>
    <w:rsid w:val="004F5243"/>
    <w:rsid w:val="00546FE4"/>
    <w:rsid w:val="005A7A54"/>
    <w:rsid w:val="0065468E"/>
    <w:rsid w:val="006702DE"/>
    <w:rsid w:val="00691B3D"/>
    <w:rsid w:val="00694EDE"/>
    <w:rsid w:val="006C2C75"/>
    <w:rsid w:val="006E4D82"/>
    <w:rsid w:val="006F63F1"/>
    <w:rsid w:val="0073088A"/>
    <w:rsid w:val="00760943"/>
    <w:rsid w:val="00775194"/>
    <w:rsid w:val="007914A5"/>
    <w:rsid w:val="007C4DCE"/>
    <w:rsid w:val="007F616A"/>
    <w:rsid w:val="00864808"/>
    <w:rsid w:val="008757C5"/>
    <w:rsid w:val="008D3B4D"/>
    <w:rsid w:val="008E2064"/>
    <w:rsid w:val="00910A83"/>
    <w:rsid w:val="009B326C"/>
    <w:rsid w:val="00A32C35"/>
    <w:rsid w:val="00A73DF3"/>
    <w:rsid w:val="00A97343"/>
    <w:rsid w:val="00B35AA9"/>
    <w:rsid w:val="00B53C11"/>
    <w:rsid w:val="00B61F67"/>
    <w:rsid w:val="00B70DAB"/>
    <w:rsid w:val="00C47966"/>
    <w:rsid w:val="00CB0C2C"/>
    <w:rsid w:val="00CC4B43"/>
    <w:rsid w:val="00CF722A"/>
    <w:rsid w:val="00D123E7"/>
    <w:rsid w:val="00D20622"/>
    <w:rsid w:val="00D92177"/>
    <w:rsid w:val="00D94955"/>
    <w:rsid w:val="00D97E36"/>
    <w:rsid w:val="00DC6C03"/>
    <w:rsid w:val="00E73435"/>
    <w:rsid w:val="00F05286"/>
    <w:rsid w:val="00F30D7C"/>
    <w:rsid w:val="00F560D5"/>
    <w:rsid w:val="00F71F07"/>
    <w:rsid w:val="00F81452"/>
    <w:rsid w:val="00FA3F2E"/>
    <w:rsid w:val="00FB0B5D"/>
    <w:rsid w:val="00FB6AA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ko-KR" w:eastAsia="ko-KR" w:bidi="ko-K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6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E9D0AA-D534-428F-B3B2-D54D60394BF9}">
  <ds:schemaRefs>
    <ds:schemaRef ds:uri="http://schemas.microsoft.com/office/2006/metadata/properties"/>
    <ds:schemaRef ds:uri="http://schemas.microsoft.com/sharepoint/v3"/>
    <ds:schemaRef ds:uri="08b2cd93-6665-485e-a71c-3a6b05860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>Renishaw PLC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새로운 초소형 증분 옵티컬 엔코더는 모션 시스템의 필수 구성 요소입니다</dc:title>
  <dc:creator>Renishaw</dc:creator>
  <cp:lastModifiedBy>Jo Green</cp:lastModifiedBy>
  <cp:revision>4</cp:revision>
  <cp:lastPrinted>2011-08-09T11:37:00Z</cp:lastPrinted>
  <dcterms:created xsi:type="dcterms:W3CDTF">2014-02-06T11:10:00Z</dcterms:created>
  <dcterms:modified xsi:type="dcterms:W3CDTF">2014-03-14T03:29:00Z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