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11" w:rsidRPr="00FF58EF" w:rsidRDefault="00B4011E" w:rsidP="00B85938">
      <w:pPr>
        <w:spacing w:line="336" w:lineRule="auto"/>
        <w:ind w:right="-554"/>
        <w:rPr>
          <w:b/>
          <w:sz w:val="22"/>
          <w:szCs w:val="22"/>
        </w:rPr>
      </w:pPr>
      <w:bookmarkStart w:id="0" w:name="OLE_LINK6"/>
      <w:bookmarkStart w:id="1" w:name="OLE_LINK7"/>
      <w:r>
        <w:rPr>
          <w:rFonts w:ascii="Arial" w:hAnsi="Arial" w:cs="Arial"/>
          <w:i/>
          <w:noProof/>
          <w:lang w:val="en-GB" w:eastAsia="ko-KR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OLE_LINK3"/>
      <w:bookmarkStart w:id="3" w:name="OLE_LINK4"/>
      <w:bookmarkStart w:id="4" w:name="OLE_LINK1"/>
      <w:bookmarkStart w:id="5" w:name="OLE_LINK2"/>
      <w:bookmarkStart w:id="6" w:name="OLE_LINK5"/>
      <w:r w:rsidR="00443E0F">
        <w:rPr>
          <w:b/>
          <w:sz w:val="22"/>
        </w:rPr>
        <w:t>レニショー、サイド取り出しケーブルを備えた RESOLUTE™ アブソリュートエンコーダを発売</w:t>
      </w:r>
    </w:p>
    <w:bookmarkEnd w:id="0"/>
    <w:bookmarkEnd w:id="1"/>
    <w:bookmarkEnd w:id="2"/>
    <w:bookmarkEnd w:id="3"/>
    <w:bookmarkEnd w:id="4"/>
    <w:bookmarkEnd w:id="5"/>
    <w:bookmarkEnd w:id="6"/>
    <w:p w:rsidR="00714411" w:rsidRPr="00FF58EF" w:rsidRDefault="00714411" w:rsidP="00714411">
      <w:pPr>
        <w:rPr>
          <w:rFonts w:ascii="Arial" w:hAnsi="Arial" w:cs="Arial"/>
          <w:sz w:val="22"/>
          <w:szCs w:val="22"/>
        </w:rPr>
      </w:pPr>
    </w:p>
    <w:p w:rsidR="00AF0949" w:rsidRDefault="00AF0949" w:rsidP="00AF0949">
      <w:pPr>
        <w:spacing w:line="276" w:lineRule="auto"/>
        <w:rPr>
          <w:sz w:val="22"/>
          <w:szCs w:val="22"/>
        </w:rPr>
      </w:pPr>
      <w:r>
        <w:rPr>
          <w:sz w:val="22"/>
        </w:rPr>
        <w:t>世界的なエンジニアリングテクノロジー企業、レニショーは、ロータリー（角度位置決め用）スケールとリニアスケールの両方で使用できるサイドケーブル取り出し口を備えた新タイプの RESOLUTE リニアアブソリュートエンコーダを発売します。この構成は、使用できるすべてのプロトコルとの互換性を備えており、フラットパネルディスプレイ（FPD）、電子部品のアセンブリやテストマーケットからの要望に応えて開発されています。</w:t>
      </w:r>
    </w:p>
    <w:p w:rsidR="00AF0949" w:rsidRP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</w:p>
    <w:p w:rsidR="00AF0949" w:rsidRDefault="00AF0949" w:rsidP="00AF0949">
      <w:pPr>
        <w:spacing w:line="276" w:lineRule="auto"/>
        <w:rPr>
          <w:sz w:val="22"/>
          <w:szCs w:val="22"/>
        </w:rPr>
      </w:pPr>
      <w:r>
        <w:rPr>
          <w:sz w:val="22"/>
        </w:rPr>
        <w:t>RESOLUTE は、世界最先端かつシングルトラックの真のアブソリュート光学式エンコーダシステムです。このシステムは、非常に大きなセットアップ公差、汚れに対する高い耐久性と長期にわたる高い信頼性、電源投入後に原点復帰を行う必要なく即時操作できること、サブディビジョナルエラー（SDE）とジッタの低さ、高速性能などの利点に加え、ミスカウントおよび不適切な整流を障害モードとして排除するなどの安全上のメリットを備えています。これらの機能により、エンドユーザーは稼働時間を引き伸ばし、安全性を向上して、維持経費を削減することができます。</w:t>
      </w:r>
    </w:p>
    <w:p w:rsidR="00AF0949" w:rsidRP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</w:p>
    <w:p w:rsidR="00AF0949" w:rsidRDefault="00AF0949" w:rsidP="00AF0949">
      <w:pPr>
        <w:spacing w:line="276" w:lineRule="auto"/>
        <w:rPr>
          <w:sz w:val="22"/>
          <w:szCs w:val="22"/>
        </w:rPr>
      </w:pPr>
      <w:r>
        <w:rPr>
          <w:sz w:val="22"/>
        </w:rPr>
        <w:t>サイド取り出しケーブルは、軸の移動を最大化することができるため、長手方向のスペースが限られた位置決めアプリケーションに最適です。そのため、エンコーダでは、同じスケール上に横に並べてリードヘッドを配置できるため、LCD（液晶ディスプレイ）製造の液体分注システムなどのアプリケーションや、半導体製造、エレクトロニクスアセンブリとテストなどの各種ステージで軸上の複数のステーションを制御できるようになります。ロータリー（角度位置決め用）アプリケーションでは、他のケーブル群と一緒にサイド取り出しのリードヘッドケーブルを通すことで、デザイン上もエレガントな解決策が得られるだけでなく、場合によってはサイズとパッケージング費用を低減することができます。</w:t>
      </w:r>
    </w:p>
    <w:p w:rsidR="00AF0949" w:rsidRP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</w:p>
    <w:p w:rsidR="00AF0949" w:rsidRDefault="00AF0949" w:rsidP="00AF0949">
      <w:pPr>
        <w:spacing w:line="276" w:lineRule="auto"/>
        <w:rPr>
          <w:sz w:val="22"/>
          <w:szCs w:val="22"/>
        </w:rPr>
      </w:pPr>
      <w:r>
        <w:rPr>
          <w:sz w:val="22"/>
        </w:rPr>
        <w:t>レニショーのサイド取り出しケーブルを備えた RESOLUTE リニアアブソリュートエンコーダの発売は、現在の機能の拡張を象徴するものです。これにより、ユーザーはアプリケーションのスペースが限られている場合でも、サイドケーブルの RESOLUTE を使用できるようになります。</w:t>
      </w:r>
    </w:p>
    <w:p w:rsidR="00AF0949" w:rsidRPr="00AF0949" w:rsidRDefault="00AF0949" w:rsidP="00AF0949">
      <w:pPr>
        <w:spacing w:line="276" w:lineRule="auto"/>
        <w:rPr>
          <w:rFonts w:ascii="Arial" w:hAnsi="Arial" w:cs="Arial"/>
          <w:sz w:val="22"/>
          <w:szCs w:val="22"/>
        </w:rPr>
      </w:pPr>
    </w:p>
    <w:p w:rsidR="00714411" w:rsidRDefault="00AF0949" w:rsidP="0051473C">
      <w:pPr>
        <w:spacing w:line="276" w:lineRule="auto"/>
        <w:rPr>
          <w:sz w:val="22"/>
          <w:szCs w:val="22"/>
        </w:rPr>
      </w:pPr>
      <w:r>
        <w:rPr>
          <w:sz w:val="22"/>
        </w:rPr>
        <w:t>RESOLUTE アブソリュート光学式エンコーダシステムには、高精度の各種リニアおよびロータリー（角度位置決め用）スケールを用意しており、オープンプロトコルと各社プロトコルの両方を提供しているため、業界標準の各種モータードライブとコントローラに接続することができます。RESOLUTE は、CE 認定を受け、RoHS と WEEE に準拠しており、レニショーにより ISO 9001:2008 に準拠した厳しい品質制御の下で自社製造されています。RESOLUTE は、レニショーの他のエンコーダと同様、優れた対応の世界的なセールスとサポートネットワークによってサポートされています。</w:t>
      </w:r>
    </w:p>
    <w:p w:rsidR="0051473C" w:rsidRPr="00AF0949" w:rsidRDefault="0051473C" w:rsidP="0051473C">
      <w:pPr>
        <w:spacing w:line="276" w:lineRule="auto"/>
        <w:rPr>
          <w:rFonts w:ascii="Arial" w:hAnsi="Arial" w:cs="Arial"/>
          <w:sz w:val="22"/>
          <w:szCs w:val="22"/>
        </w:rPr>
      </w:pPr>
    </w:p>
    <w:p w:rsidR="00714411" w:rsidRDefault="00AF0949" w:rsidP="00714411">
      <w:pPr>
        <w:shd w:val="clear" w:color="auto" w:fill="FFFFFF"/>
        <w:spacing w:after="100" w:afterAutospacing="1" w:line="360" w:lineRule="auto"/>
        <w:jc w:val="center"/>
        <w:rPr>
          <w:b/>
          <w:sz w:val="22"/>
          <w:lang w:val="en-GB"/>
        </w:rPr>
      </w:pPr>
      <w:r>
        <w:rPr>
          <w:b/>
          <w:sz w:val="22"/>
        </w:rPr>
        <w:t>－ 以上 －</w:t>
      </w:r>
    </w:p>
    <w:p w:rsidR="00B85938" w:rsidRPr="00B85938" w:rsidRDefault="00B85938" w:rsidP="00714411">
      <w:pPr>
        <w:shd w:val="clear" w:color="auto" w:fill="FFFFFF"/>
        <w:spacing w:after="100" w:afterAutospacing="1" w:line="360" w:lineRule="auto"/>
        <w:jc w:val="center"/>
        <w:rPr>
          <w:b/>
          <w:sz w:val="22"/>
          <w:lang w:val="en-GB"/>
        </w:rPr>
      </w:pPr>
      <w:hyperlink r:id="rId9" w:history="1">
        <w:r w:rsidRPr="0075269E">
          <w:rPr>
            <w:rStyle w:val="Hyperlink"/>
            <w:b/>
            <w:sz w:val="22"/>
            <w:lang w:val="en-GB"/>
          </w:rPr>
          <w:t>www.renishaw.jp/resolute</w:t>
        </w:r>
      </w:hyperlink>
    </w:p>
    <w:sectPr w:rsidR="00B85938" w:rsidRPr="00B85938" w:rsidSect="0051473C">
      <w:type w:val="continuous"/>
      <w:pgSz w:w="11907" w:h="16840" w:code="9"/>
      <w:pgMar w:top="1440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58" w:rsidRDefault="00363058" w:rsidP="002E2F8C">
      <w:r>
        <w:separator/>
      </w:r>
    </w:p>
  </w:endnote>
  <w:endnote w:type="continuationSeparator" w:id="0">
    <w:p w:rsidR="00363058" w:rsidRDefault="00363058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58" w:rsidRDefault="00363058" w:rsidP="002E2F8C">
      <w:r>
        <w:separator/>
      </w:r>
    </w:p>
  </w:footnote>
  <w:footnote w:type="continuationSeparator" w:id="0">
    <w:p w:rsidR="00363058" w:rsidRDefault="00363058" w:rsidP="002E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B30"/>
    <w:rsid w:val="0000531D"/>
    <w:rsid w:val="000566E5"/>
    <w:rsid w:val="00075B33"/>
    <w:rsid w:val="000B6575"/>
    <w:rsid w:val="000C6F60"/>
    <w:rsid w:val="0012029C"/>
    <w:rsid w:val="00180B30"/>
    <w:rsid w:val="001B5924"/>
    <w:rsid w:val="0021225A"/>
    <w:rsid w:val="00227CE4"/>
    <w:rsid w:val="002469DB"/>
    <w:rsid w:val="00257833"/>
    <w:rsid w:val="002858D4"/>
    <w:rsid w:val="002E2F8C"/>
    <w:rsid w:val="00310B2A"/>
    <w:rsid w:val="003377F3"/>
    <w:rsid w:val="00363058"/>
    <w:rsid w:val="003647B3"/>
    <w:rsid w:val="003659A8"/>
    <w:rsid w:val="00373754"/>
    <w:rsid w:val="00381AE5"/>
    <w:rsid w:val="00387027"/>
    <w:rsid w:val="00392EF6"/>
    <w:rsid w:val="0039382D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14C1"/>
    <w:rsid w:val="004F5243"/>
    <w:rsid w:val="00505214"/>
    <w:rsid w:val="0051473C"/>
    <w:rsid w:val="00544ECF"/>
    <w:rsid w:val="00546FE4"/>
    <w:rsid w:val="005A7A54"/>
    <w:rsid w:val="005B2717"/>
    <w:rsid w:val="00644635"/>
    <w:rsid w:val="0065468E"/>
    <w:rsid w:val="00694EDE"/>
    <w:rsid w:val="006C2C75"/>
    <w:rsid w:val="006E4D82"/>
    <w:rsid w:val="00714411"/>
    <w:rsid w:val="0073088A"/>
    <w:rsid w:val="00775194"/>
    <w:rsid w:val="007C3DAF"/>
    <w:rsid w:val="007C4DCE"/>
    <w:rsid w:val="007C65C2"/>
    <w:rsid w:val="007F3BB1"/>
    <w:rsid w:val="00864808"/>
    <w:rsid w:val="008757C5"/>
    <w:rsid w:val="008D3B4D"/>
    <w:rsid w:val="008E2064"/>
    <w:rsid w:val="00910A83"/>
    <w:rsid w:val="009415B6"/>
    <w:rsid w:val="009B326C"/>
    <w:rsid w:val="00A32C35"/>
    <w:rsid w:val="00AE010B"/>
    <w:rsid w:val="00AF0949"/>
    <w:rsid w:val="00B03550"/>
    <w:rsid w:val="00B04F0C"/>
    <w:rsid w:val="00B35AA9"/>
    <w:rsid w:val="00B4011E"/>
    <w:rsid w:val="00B53C11"/>
    <w:rsid w:val="00B61F67"/>
    <w:rsid w:val="00B70DAB"/>
    <w:rsid w:val="00B85938"/>
    <w:rsid w:val="00B869E7"/>
    <w:rsid w:val="00BD65FB"/>
    <w:rsid w:val="00C44CC2"/>
    <w:rsid w:val="00C47966"/>
    <w:rsid w:val="00CB0C2C"/>
    <w:rsid w:val="00CC2F07"/>
    <w:rsid w:val="00CF722A"/>
    <w:rsid w:val="00D03AD0"/>
    <w:rsid w:val="00D366C8"/>
    <w:rsid w:val="00D92177"/>
    <w:rsid w:val="00D94965"/>
    <w:rsid w:val="00E73435"/>
    <w:rsid w:val="00EB40A4"/>
    <w:rsid w:val="00F05286"/>
    <w:rsid w:val="00F30D7C"/>
    <w:rsid w:val="00F560D5"/>
    <w:rsid w:val="00F71F07"/>
    <w:rsid w:val="00F81452"/>
    <w:rsid w:val="00FA3F2E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Mincho" w:eastAsia="MS Mincho" w:hAnsi="MS Mincho" w:cs="MS Mincho"/>
        <w:lang w:val="ja-JP" w:eastAsia="ja-JP" w:bidi="ja-J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jp/resolute" TargetMode="Externa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S Mincho"/>
        <a:ea typeface="MS Mincho"/>
        <a:cs typeface="MS Mincho"/>
      </a:majorFont>
      <a:minorFont>
        <a:latin typeface="MS Mincho"/>
        <a:ea typeface="MS Mincho"/>
        <a:cs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0D355-033A-48CB-BD25-D6FA8C9E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meets Chinese Ambassador to the UK</vt:lpstr>
    </vt:vector>
  </TitlesOfParts>
  <Company>Renishaw PLC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レニショー、サイド取り出しケーブルを備えた RESOLUTE™ アブソリュートエンコーダを発売</dc:title>
  <dc:creator>Renishaw</dc:creator>
  <cp:lastModifiedBy>Jo Green</cp:lastModifiedBy>
  <cp:revision>8</cp:revision>
  <cp:lastPrinted>2011-08-09T11:37:00Z</cp:lastPrinted>
  <dcterms:created xsi:type="dcterms:W3CDTF">2013-11-15T08:22:00Z</dcterms:created>
  <dcterms:modified xsi:type="dcterms:W3CDTF">2014-05-02T18:02:00Z</dcterms:modified>
</cp:coreProperties>
</file>