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Default="00C01CA1" w:rsidP="004201B3">
      <w:pPr>
        <w:ind w:right="13"/>
        <w:rPr>
          <w:rFonts w:ascii="Arial" w:hAnsi="Arial" w:cs="Arial"/>
          <w:i/>
        </w:rPr>
      </w:pPr>
      <w:r>
        <w:rPr>
          <w:rFonts w:ascii="Arial" w:hAnsi="Arial" w:cs="Arial"/>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331.45pt;margin-top:-30pt;width:165.75pt;height:62.25pt;z-index:251657728;visibility:visible" o:allowincell="f">
            <v:imagedata r:id="rId12" o:title=""/>
            <w10:wrap type="topAndBottom"/>
          </v:shape>
        </w:pict>
      </w:r>
      <w:r w:rsidR="004201B3">
        <w:rPr>
          <w:rFonts w:ascii="Arial" w:hAnsi="Arial" w:cs="Arial"/>
          <w:i/>
          <w:noProof/>
        </w:rPr>
        <w:t>June</w:t>
      </w:r>
      <w:r w:rsidR="00381AE5">
        <w:rPr>
          <w:rFonts w:ascii="Arial" w:hAnsi="Arial" w:cs="Arial"/>
          <w:i/>
          <w:noProof/>
        </w:rPr>
        <w:t xml:space="preserve"> </w:t>
      </w:r>
      <w:r w:rsidR="00B35AA9" w:rsidRPr="00387027">
        <w:rPr>
          <w:rFonts w:ascii="Arial" w:hAnsi="Arial" w:cs="Arial"/>
          <w:i/>
        </w:rPr>
        <w:t>201</w:t>
      </w:r>
      <w:r w:rsidR="00FB0405">
        <w:rPr>
          <w:rFonts w:ascii="Arial" w:hAnsi="Arial" w:cs="Arial"/>
          <w:i/>
        </w:rPr>
        <w:t>4</w:t>
      </w:r>
      <w:r w:rsidR="00B35AA9" w:rsidRPr="00387027">
        <w:rPr>
          <w:rFonts w:ascii="Arial" w:hAnsi="Arial" w:cs="Arial"/>
          <w:i/>
        </w:rPr>
        <w:t xml:space="preserve"> – for immediate release    </w:t>
      </w:r>
      <w:r w:rsidR="00FB0405">
        <w:rPr>
          <w:rFonts w:ascii="Arial" w:hAnsi="Arial" w:cs="Arial"/>
          <w:i/>
        </w:rPr>
        <w:tab/>
      </w:r>
      <w:r w:rsidR="004201B3">
        <w:rPr>
          <w:rFonts w:ascii="Arial" w:hAnsi="Arial" w:cs="Arial"/>
          <w:i/>
        </w:rPr>
        <w:t xml:space="preserve">          </w:t>
      </w:r>
      <w:r w:rsidR="0073088A" w:rsidRPr="00387027">
        <w:rPr>
          <w:rFonts w:ascii="Arial" w:hAnsi="Arial" w:cs="Arial"/>
          <w:i/>
        </w:rPr>
        <w:t>Further information: Chris Pockett, +44 1453 524133</w:t>
      </w:r>
    </w:p>
    <w:p w:rsidR="004201B3" w:rsidRDefault="004201B3" w:rsidP="004201B3">
      <w:pPr>
        <w:ind w:right="13"/>
        <w:rPr>
          <w:rFonts w:ascii="Arial" w:hAnsi="Arial" w:cs="Arial"/>
        </w:rPr>
      </w:pPr>
    </w:p>
    <w:p w:rsidR="004201B3" w:rsidRDefault="004201B3" w:rsidP="004201B3">
      <w:pPr>
        <w:spacing w:before="240"/>
        <w:rPr>
          <w:rFonts w:ascii="Arial" w:hAnsi="Arial" w:cs="Arial"/>
          <w:b/>
          <w:i/>
          <w:sz w:val="24"/>
          <w:szCs w:val="24"/>
        </w:rPr>
      </w:pPr>
      <w:bookmarkStart w:id="0" w:name="OLE_LINK1"/>
      <w:bookmarkStart w:id="1" w:name="OLE_LINK2"/>
      <w:r w:rsidRPr="00040563">
        <w:rPr>
          <w:rFonts w:ascii="Arial" w:hAnsi="Arial" w:cs="Arial"/>
          <w:b/>
          <w:sz w:val="24"/>
          <w:szCs w:val="24"/>
        </w:rPr>
        <w:t>Renishaw</w:t>
      </w:r>
      <w:r>
        <w:rPr>
          <w:rFonts w:ascii="Arial" w:hAnsi="Arial" w:cs="Arial"/>
          <w:b/>
          <w:sz w:val="24"/>
          <w:szCs w:val="24"/>
        </w:rPr>
        <w:t xml:space="preserve"> </w:t>
      </w:r>
      <w:r>
        <w:rPr>
          <w:rFonts w:ascii="Arial" w:hAnsi="Arial" w:cs="Arial"/>
          <w:b/>
          <w:i/>
          <w:sz w:val="24"/>
          <w:szCs w:val="24"/>
        </w:rPr>
        <w:t xml:space="preserve">neuroinspire™ </w:t>
      </w:r>
      <w:r w:rsidRPr="007570AA">
        <w:rPr>
          <w:rFonts w:ascii="Arial" w:hAnsi="Arial" w:cs="Arial"/>
          <w:b/>
          <w:sz w:val="24"/>
          <w:szCs w:val="24"/>
        </w:rPr>
        <w:t>system</w:t>
      </w:r>
      <w:r>
        <w:rPr>
          <w:rFonts w:ascii="Arial" w:hAnsi="Arial" w:cs="Arial"/>
          <w:b/>
          <w:i/>
          <w:sz w:val="24"/>
          <w:szCs w:val="24"/>
        </w:rPr>
        <w:t xml:space="preserve"> </w:t>
      </w:r>
      <w:r w:rsidRPr="000D5D33">
        <w:rPr>
          <w:rFonts w:ascii="Arial" w:hAnsi="Arial" w:cs="Arial"/>
          <w:b/>
          <w:sz w:val="24"/>
          <w:szCs w:val="24"/>
        </w:rPr>
        <w:t>installed at</w:t>
      </w:r>
      <w:r>
        <w:rPr>
          <w:rFonts w:ascii="Arial" w:hAnsi="Arial" w:cs="Arial"/>
          <w:b/>
          <w:i/>
          <w:sz w:val="24"/>
          <w:szCs w:val="24"/>
        </w:rPr>
        <w:t xml:space="preserve"> Charing Cross Hospital, London</w:t>
      </w:r>
    </w:p>
    <w:bookmarkEnd w:id="0"/>
    <w:bookmarkEnd w:id="1"/>
    <w:p w:rsidR="004201B3" w:rsidRDefault="004201B3" w:rsidP="004201B3">
      <w:pPr>
        <w:spacing w:before="240"/>
        <w:jc w:val="both"/>
        <w:rPr>
          <w:rFonts w:ascii="Arial" w:hAnsi="Arial" w:cs="Arial"/>
          <w:sz w:val="21"/>
          <w:szCs w:val="21"/>
        </w:rPr>
      </w:pPr>
      <w:r w:rsidRPr="00040563">
        <w:rPr>
          <w:rFonts w:ascii="Arial" w:hAnsi="Arial" w:cs="Arial"/>
          <w:sz w:val="21"/>
          <w:szCs w:val="21"/>
        </w:rPr>
        <w:br/>
        <w:t xml:space="preserve">Renishaw is pleased to announce that a </w:t>
      </w:r>
      <w:r>
        <w:rPr>
          <w:rFonts w:ascii="Arial" w:hAnsi="Arial" w:cs="Arial"/>
          <w:i/>
          <w:sz w:val="21"/>
          <w:szCs w:val="21"/>
        </w:rPr>
        <w:t xml:space="preserve">neuroinspire </w:t>
      </w:r>
      <w:r>
        <w:rPr>
          <w:rFonts w:ascii="Arial" w:hAnsi="Arial" w:cs="Arial"/>
          <w:sz w:val="21"/>
          <w:szCs w:val="21"/>
        </w:rPr>
        <w:t>surgical planning software system</w:t>
      </w:r>
      <w:r w:rsidRPr="00040563">
        <w:rPr>
          <w:rFonts w:ascii="Arial" w:hAnsi="Arial" w:cs="Arial"/>
          <w:sz w:val="21"/>
          <w:szCs w:val="21"/>
        </w:rPr>
        <w:t xml:space="preserve"> has been</w:t>
      </w:r>
      <w:r>
        <w:rPr>
          <w:rFonts w:ascii="Arial" w:hAnsi="Arial" w:cs="Arial"/>
          <w:sz w:val="21"/>
          <w:szCs w:val="21"/>
        </w:rPr>
        <w:t xml:space="preserve"> successfully</w:t>
      </w:r>
      <w:r w:rsidRPr="00040563">
        <w:rPr>
          <w:rFonts w:ascii="Arial" w:hAnsi="Arial" w:cs="Arial"/>
          <w:sz w:val="21"/>
          <w:szCs w:val="21"/>
        </w:rPr>
        <w:t xml:space="preserve"> </w:t>
      </w:r>
      <w:r>
        <w:rPr>
          <w:rFonts w:ascii="Arial" w:hAnsi="Arial" w:cs="Arial"/>
          <w:sz w:val="21"/>
          <w:szCs w:val="21"/>
        </w:rPr>
        <w:t>installed at</w:t>
      </w:r>
      <w:r w:rsidRPr="00040563">
        <w:rPr>
          <w:rFonts w:ascii="Arial" w:hAnsi="Arial" w:cs="Arial"/>
          <w:sz w:val="21"/>
          <w:szCs w:val="21"/>
        </w:rPr>
        <w:t xml:space="preserve"> </w:t>
      </w:r>
      <w:r>
        <w:rPr>
          <w:rFonts w:ascii="Arial" w:hAnsi="Arial" w:cs="Arial"/>
          <w:sz w:val="21"/>
          <w:szCs w:val="21"/>
        </w:rPr>
        <w:t xml:space="preserve">the </w:t>
      </w:r>
      <w:r w:rsidRPr="00F86CDF">
        <w:rPr>
          <w:rFonts w:ascii="Arial" w:hAnsi="Arial" w:cs="Arial"/>
          <w:sz w:val="21"/>
          <w:szCs w:val="21"/>
        </w:rPr>
        <w:t xml:space="preserve">Department of </w:t>
      </w:r>
      <w:r>
        <w:rPr>
          <w:rFonts w:ascii="Arial" w:hAnsi="Arial" w:cs="Arial"/>
          <w:sz w:val="21"/>
          <w:szCs w:val="21"/>
        </w:rPr>
        <w:t>Neurosurgery</w:t>
      </w:r>
      <w:r w:rsidRPr="00F86CDF">
        <w:rPr>
          <w:rFonts w:ascii="Arial" w:hAnsi="Arial" w:cs="Arial"/>
          <w:sz w:val="21"/>
          <w:szCs w:val="21"/>
        </w:rPr>
        <w:t xml:space="preserve"> </w:t>
      </w:r>
      <w:r>
        <w:rPr>
          <w:rFonts w:ascii="Arial" w:hAnsi="Arial" w:cs="Arial"/>
          <w:sz w:val="21"/>
          <w:szCs w:val="21"/>
        </w:rPr>
        <w:t>in</w:t>
      </w:r>
      <w:r w:rsidRPr="00F86CDF">
        <w:rPr>
          <w:rFonts w:ascii="Arial" w:hAnsi="Arial" w:cs="Arial"/>
          <w:sz w:val="21"/>
          <w:szCs w:val="21"/>
        </w:rPr>
        <w:t xml:space="preserve"> </w:t>
      </w:r>
      <w:r>
        <w:rPr>
          <w:rFonts w:ascii="Arial" w:hAnsi="Arial" w:cs="Arial"/>
          <w:sz w:val="21"/>
          <w:szCs w:val="21"/>
        </w:rPr>
        <w:t>Charing Cross</w:t>
      </w:r>
      <w:r w:rsidRPr="00F86CDF">
        <w:rPr>
          <w:rFonts w:ascii="Arial" w:hAnsi="Arial" w:cs="Arial"/>
          <w:sz w:val="21"/>
          <w:szCs w:val="21"/>
        </w:rPr>
        <w:t xml:space="preserve"> Hospital</w:t>
      </w:r>
      <w:r>
        <w:rPr>
          <w:rFonts w:ascii="Arial" w:hAnsi="Arial" w:cs="Arial"/>
          <w:sz w:val="21"/>
          <w:szCs w:val="21"/>
        </w:rPr>
        <w:t xml:space="preserve">, London, UK. </w:t>
      </w:r>
      <w:r w:rsidRPr="00040563">
        <w:rPr>
          <w:rFonts w:ascii="Arial" w:hAnsi="Arial" w:cs="Arial"/>
          <w:sz w:val="21"/>
          <w:szCs w:val="21"/>
        </w:rPr>
        <w:br/>
      </w:r>
      <w:r w:rsidRPr="00040563">
        <w:rPr>
          <w:rFonts w:ascii="Arial" w:hAnsi="Arial" w:cs="Arial"/>
          <w:sz w:val="21"/>
          <w:szCs w:val="21"/>
        </w:rPr>
        <w:br/>
      </w:r>
      <w:r>
        <w:rPr>
          <w:rFonts w:ascii="Arial" w:hAnsi="Arial" w:cs="Arial"/>
          <w:sz w:val="21"/>
          <w:szCs w:val="21"/>
        </w:rPr>
        <w:t xml:space="preserve">Mr </w:t>
      </w:r>
      <w:proofErr w:type="spellStart"/>
      <w:r>
        <w:rPr>
          <w:rFonts w:ascii="Arial" w:hAnsi="Arial" w:cs="Arial"/>
          <w:sz w:val="21"/>
          <w:szCs w:val="21"/>
        </w:rPr>
        <w:t>Dipankar</w:t>
      </w:r>
      <w:proofErr w:type="spellEnd"/>
      <w:r>
        <w:rPr>
          <w:rFonts w:ascii="Arial" w:hAnsi="Arial" w:cs="Arial"/>
          <w:sz w:val="21"/>
          <w:szCs w:val="21"/>
        </w:rPr>
        <w:t xml:space="preserve"> Nandi, a Consultant Neurosurgeon at</w:t>
      </w:r>
      <w:r w:rsidRPr="00F86CDF">
        <w:rPr>
          <w:rFonts w:ascii="Arial" w:hAnsi="Arial" w:cs="Arial"/>
          <w:sz w:val="21"/>
          <w:szCs w:val="21"/>
        </w:rPr>
        <w:t xml:space="preserve"> </w:t>
      </w:r>
      <w:r>
        <w:rPr>
          <w:rFonts w:ascii="Arial" w:hAnsi="Arial" w:cs="Arial"/>
          <w:sz w:val="21"/>
          <w:szCs w:val="21"/>
        </w:rPr>
        <w:t>Charing Cross and St. Mary’s Hospital in London,</w:t>
      </w:r>
      <w:r w:rsidRPr="00F86CDF">
        <w:rPr>
          <w:rFonts w:ascii="Arial" w:hAnsi="Arial" w:cs="Arial"/>
          <w:sz w:val="21"/>
          <w:szCs w:val="21"/>
        </w:rPr>
        <w:t xml:space="preserve"> said</w:t>
      </w:r>
      <w:r w:rsidRPr="00040563">
        <w:rPr>
          <w:rFonts w:ascii="Arial" w:hAnsi="Arial" w:cs="Arial"/>
          <w:sz w:val="21"/>
          <w:szCs w:val="21"/>
        </w:rPr>
        <w:t xml:space="preserve">, </w:t>
      </w:r>
      <w:r>
        <w:rPr>
          <w:rFonts w:ascii="Arial" w:hAnsi="Arial" w:cs="Arial"/>
          <w:sz w:val="21"/>
          <w:szCs w:val="21"/>
        </w:rPr>
        <w:t>“</w:t>
      </w:r>
      <w:r w:rsidRPr="008C09D4">
        <w:rPr>
          <w:rFonts w:ascii="Arial" w:hAnsi="Arial" w:cs="Arial"/>
          <w:sz w:val="21"/>
          <w:szCs w:val="21"/>
        </w:rPr>
        <w:t xml:space="preserve">I find the </w:t>
      </w:r>
      <w:r w:rsidRPr="008C09D4">
        <w:rPr>
          <w:rFonts w:ascii="Arial" w:hAnsi="Arial" w:cs="Arial"/>
          <w:i/>
          <w:sz w:val="21"/>
          <w:szCs w:val="21"/>
        </w:rPr>
        <w:t>neuroinspire</w:t>
      </w:r>
      <w:r w:rsidRPr="008C09D4">
        <w:rPr>
          <w:rFonts w:ascii="Arial" w:hAnsi="Arial" w:cs="Arial"/>
          <w:sz w:val="21"/>
          <w:szCs w:val="21"/>
        </w:rPr>
        <w:t xml:space="preserve"> software system easy to use and it is noticeably faster than the previous system we had. One important advantage lies in that the basic platform is compatible with future upgrades, in particular, the incorporation of a stereotactic atlas and the ability to use multimodality imaging (angiograms, </w:t>
      </w:r>
      <w:proofErr w:type="spellStart"/>
      <w:r w:rsidRPr="008C09D4">
        <w:rPr>
          <w:rFonts w:ascii="Arial" w:hAnsi="Arial" w:cs="Arial"/>
          <w:sz w:val="21"/>
          <w:szCs w:val="21"/>
        </w:rPr>
        <w:t>fMRI</w:t>
      </w:r>
      <w:proofErr w:type="spellEnd"/>
      <w:r w:rsidRPr="008C09D4">
        <w:rPr>
          <w:rFonts w:ascii="Arial" w:hAnsi="Arial" w:cs="Arial"/>
          <w:sz w:val="21"/>
          <w:szCs w:val="21"/>
        </w:rPr>
        <w:t>, DTI etc.). The customer support from Renishaw has been very good.”</w:t>
      </w:r>
    </w:p>
    <w:p w:rsidR="004201B3" w:rsidRDefault="004201B3" w:rsidP="004201B3">
      <w:pPr>
        <w:spacing w:before="240"/>
        <w:jc w:val="both"/>
        <w:rPr>
          <w:rFonts w:ascii="Arial" w:hAnsi="Arial" w:cs="Arial"/>
          <w:sz w:val="21"/>
          <w:szCs w:val="21"/>
        </w:rPr>
      </w:pPr>
      <w:r w:rsidRPr="00040563">
        <w:rPr>
          <w:rFonts w:ascii="Arial" w:hAnsi="Arial" w:cs="Arial"/>
          <w:sz w:val="21"/>
          <w:szCs w:val="21"/>
        </w:rPr>
        <w:br/>
      </w:r>
      <w:r>
        <w:rPr>
          <w:rFonts w:ascii="Arial" w:hAnsi="Arial" w:cs="Arial"/>
          <w:sz w:val="21"/>
          <w:szCs w:val="21"/>
        </w:rPr>
        <w:t>Mr Stuart Campbell, Clinical Sales Development Manager, at Renishaw plc said,</w:t>
      </w:r>
      <w:r w:rsidRPr="00040563">
        <w:rPr>
          <w:rFonts w:ascii="Arial" w:hAnsi="Arial" w:cs="Arial"/>
          <w:sz w:val="21"/>
          <w:szCs w:val="21"/>
        </w:rPr>
        <w:t xml:space="preserve"> “</w:t>
      </w:r>
      <w:r>
        <w:rPr>
          <w:rFonts w:ascii="Arial" w:hAnsi="Arial" w:cs="Arial"/>
          <w:sz w:val="21"/>
          <w:szCs w:val="21"/>
        </w:rPr>
        <w:t xml:space="preserve">We are very pleased to see another successful installation of neuroinspire in a leading centre in the UK. We look forward to working with Mr Nandi and his team, to obtain the best procedures for themselves and their patients. It is a clear indication that </w:t>
      </w:r>
      <w:r w:rsidRPr="008C09D4">
        <w:rPr>
          <w:rFonts w:ascii="Arial" w:hAnsi="Arial" w:cs="Arial"/>
          <w:i/>
          <w:sz w:val="21"/>
          <w:szCs w:val="21"/>
        </w:rPr>
        <w:t>neuroinspire</w:t>
      </w:r>
      <w:r>
        <w:rPr>
          <w:rFonts w:ascii="Arial" w:hAnsi="Arial" w:cs="Arial"/>
          <w:sz w:val="21"/>
          <w:szCs w:val="21"/>
        </w:rPr>
        <w:t xml:space="preserve"> is fast becoming a popular choice within the neurosurgical field.”</w:t>
      </w:r>
    </w:p>
    <w:p w:rsidR="004201B3" w:rsidRDefault="004201B3" w:rsidP="004201B3">
      <w:pPr>
        <w:ind w:left="360"/>
        <w:jc w:val="both"/>
        <w:rPr>
          <w:rFonts w:ascii="Arial" w:hAnsi="Arial" w:cs="Arial"/>
          <w:sz w:val="21"/>
          <w:szCs w:val="21"/>
        </w:rPr>
      </w:pPr>
    </w:p>
    <w:p w:rsidR="004201B3" w:rsidRDefault="004201B3" w:rsidP="004201B3">
      <w:pPr>
        <w:ind w:left="360"/>
        <w:jc w:val="both"/>
        <w:rPr>
          <w:rFonts w:ascii="Arial" w:hAnsi="Arial" w:cs="Arial"/>
          <w:sz w:val="21"/>
          <w:szCs w:val="21"/>
        </w:rPr>
      </w:pPr>
    </w:p>
    <w:p w:rsidR="004201B3" w:rsidRDefault="004201B3" w:rsidP="004201B3">
      <w:pPr>
        <w:ind w:left="360"/>
        <w:jc w:val="center"/>
        <w:rPr>
          <w:rFonts w:ascii="Arial" w:hAnsi="Arial" w:cs="Arial"/>
          <w:sz w:val="21"/>
          <w:szCs w:val="21"/>
        </w:rPr>
      </w:pPr>
      <w:r w:rsidRPr="00040563">
        <w:rPr>
          <w:rFonts w:ascii="Arial" w:hAnsi="Arial" w:cs="Arial"/>
          <w:sz w:val="21"/>
          <w:szCs w:val="21"/>
        </w:rPr>
        <w:t>-</w:t>
      </w:r>
      <w:r>
        <w:rPr>
          <w:rFonts w:ascii="Arial" w:hAnsi="Arial" w:cs="Arial"/>
          <w:sz w:val="21"/>
          <w:szCs w:val="21"/>
        </w:rPr>
        <w:t xml:space="preserve"> </w:t>
      </w:r>
      <w:r w:rsidRPr="00040563">
        <w:rPr>
          <w:rFonts w:ascii="Arial" w:hAnsi="Arial" w:cs="Arial"/>
          <w:sz w:val="21"/>
          <w:szCs w:val="21"/>
        </w:rPr>
        <w:t xml:space="preserve">ENDS </w:t>
      </w:r>
      <w:r>
        <w:rPr>
          <w:rFonts w:ascii="Arial" w:hAnsi="Arial" w:cs="Arial"/>
          <w:sz w:val="21"/>
          <w:szCs w:val="21"/>
        </w:rPr>
        <w:t>–</w:t>
      </w:r>
    </w:p>
    <w:p w:rsidR="004201B3" w:rsidRDefault="004201B3" w:rsidP="004201B3">
      <w:pPr>
        <w:jc w:val="both"/>
        <w:rPr>
          <w:rFonts w:ascii="Arial" w:hAnsi="Arial" w:cs="Arial"/>
          <w:sz w:val="21"/>
          <w:szCs w:val="21"/>
          <w:u w:val="single"/>
        </w:rPr>
      </w:pPr>
    </w:p>
    <w:p w:rsidR="004201B3" w:rsidRDefault="004201B3" w:rsidP="004201B3">
      <w:pPr>
        <w:jc w:val="both"/>
        <w:rPr>
          <w:rFonts w:ascii="Arial" w:hAnsi="Arial" w:cs="Arial"/>
          <w:sz w:val="21"/>
          <w:szCs w:val="21"/>
          <w:u w:val="single"/>
        </w:rPr>
      </w:pPr>
    </w:p>
    <w:p w:rsidR="004201B3" w:rsidRDefault="004201B3" w:rsidP="004201B3">
      <w:pPr>
        <w:jc w:val="both"/>
        <w:rPr>
          <w:rFonts w:ascii="Arial" w:hAnsi="Arial" w:cs="Arial"/>
          <w:sz w:val="21"/>
          <w:szCs w:val="21"/>
          <w:u w:val="single"/>
        </w:rPr>
      </w:pPr>
    </w:p>
    <w:p w:rsidR="004201B3" w:rsidRDefault="004201B3" w:rsidP="004201B3">
      <w:pPr>
        <w:jc w:val="both"/>
        <w:rPr>
          <w:rFonts w:ascii="Arial" w:hAnsi="Arial" w:cs="Arial"/>
          <w:sz w:val="21"/>
          <w:szCs w:val="21"/>
          <w:u w:val="single"/>
        </w:rPr>
      </w:pPr>
    </w:p>
    <w:p w:rsidR="004201B3" w:rsidRPr="00040563" w:rsidRDefault="004201B3" w:rsidP="004201B3">
      <w:pPr>
        <w:jc w:val="both"/>
        <w:rPr>
          <w:rFonts w:ascii="Arial" w:hAnsi="Arial" w:cs="Arial"/>
          <w:sz w:val="21"/>
          <w:szCs w:val="21"/>
          <w:u w:val="single"/>
        </w:rPr>
      </w:pPr>
      <w:r w:rsidRPr="00040563">
        <w:rPr>
          <w:rFonts w:ascii="Arial" w:hAnsi="Arial" w:cs="Arial"/>
          <w:sz w:val="21"/>
          <w:szCs w:val="21"/>
          <w:u w:val="single"/>
        </w:rPr>
        <w:t>Notes to editors</w:t>
      </w:r>
    </w:p>
    <w:p w:rsidR="004201B3" w:rsidRDefault="004201B3" w:rsidP="004201B3">
      <w:pPr>
        <w:jc w:val="both"/>
        <w:rPr>
          <w:rFonts w:ascii="Arial" w:hAnsi="Arial" w:cs="Arial"/>
          <w:sz w:val="21"/>
          <w:szCs w:val="21"/>
        </w:rPr>
      </w:pPr>
      <w:r>
        <w:rPr>
          <w:rFonts w:ascii="Arial" w:hAnsi="Arial" w:cs="Arial"/>
          <w:sz w:val="21"/>
          <w:szCs w:val="21"/>
        </w:rPr>
        <w:t>Renishaw is a global company with core skills in measurement, motion control, spectroscopy, neurosurgical products and precision machining. The company has over 3,300 employees based at offices in 32 countries, and is listed on the London Stock Exchange (LSE</w:t>
      </w:r>
      <w:proofErr w:type="gramStart"/>
      <w:r>
        <w:rPr>
          <w:rFonts w:ascii="Arial" w:hAnsi="Arial" w:cs="Arial"/>
          <w:sz w:val="21"/>
          <w:szCs w:val="21"/>
        </w:rPr>
        <w:t>:RSW</w:t>
      </w:r>
      <w:proofErr w:type="gramEnd"/>
      <w:r>
        <w:rPr>
          <w:rFonts w:ascii="Arial" w:hAnsi="Arial" w:cs="Arial"/>
          <w:sz w:val="21"/>
          <w:szCs w:val="21"/>
        </w:rPr>
        <w:t>) where it is a constituent of the FTSE 250.</w:t>
      </w:r>
    </w:p>
    <w:p w:rsidR="004201B3" w:rsidRDefault="004201B3" w:rsidP="004201B3">
      <w:pPr>
        <w:jc w:val="both"/>
        <w:rPr>
          <w:rFonts w:ascii="Arial" w:hAnsi="Arial" w:cs="Arial"/>
          <w:sz w:val="21"/>
          <w:szCs w:val="21"/>
        </w:rPr>
      </w:pPr>
    </w:p>
    <w:p w:rsidR="004201B3" w:rsidRPr="00040563" w:rsidRDefault="004201B3" w:rsidP="004201B3">
      <w:pPr>
        <w:jc w:val="both"/>
        <w:rPr>
          <w:rFonts w:ascii="Arial" w:hAnsi="Arial" w:cs="Arial"/>
          <w:sz w:val="21"/>
          <w:szCs w:val="21"/>
        </w:rPr>
      </w:pPr>
      <w:r>
        <w:rPr>
          <w:rFonts w:ascii="Arial" w:hAnsi="Arial" w:cs="Arial"/>
          <w:sz w:val="21"/>
          <w:szCs w:val="21"/>
        </w:rPr>
        <w:t xml:space="preserve">For more information visit </w:t>
      </w:r>
      <w:hyperlink r:id="rId13" w:history="1">
        <w:r w:rsidRPr="003F032C">
          <w:rPr>
            <w:rStyle w:val="Hyperlink"/>
            <w:rFonts w:ascii="Arial" w:hAnsi="Arial" w:cs="Arial"/>
            <w:sz w:val="21"/>
            <w:szCs w:val="21"/>
          </w:rPr>
          <w:t>www.renishaw.com</w:t>
        </w:r>
      </w:hyperlink>
      <w:r>
        <w:rPr>
          <w:rFonts w:ascii="Arial" w:hAnsi="Arial" w:cs="Arial"/>
          <w:sz w:val="21"/>
          <w:szCs w:val="21"/>
        </w:rPr>
        <w:t xml:space="preserve"> </w:t>
      </w:r>
    </w:p>
    <w:p w:rsidR="0006668E" w:rsidRPr="00F71F07" w:rsidRDefault="0006668E" w:rsidP="004201B3">
      <w:pPr>
        <w:jc w:val="both"/>
      </w:pPr>
    </w:p>
    <w:sectPr w:rsidR="0006668E" w:rsidRPr="00F71F07" w:rsidSect="004201B3">
      <w:headerReference w:type="first" r:id="rId14"/>
      <w:footerReference w:type="first" r:id="rId15"/>
      <w:type w:val="continuous"/>
      <w:pgSz w:w="11907" w:h="16840" w:code="9"/>
      <w:pgMar w:top="1440" w:right="1411" w:bottom="1987" w:left="1411" w:header="0" w:footer="5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954" w:rsidRDefault="00F60954" w:rsidP="002E2F8C">
      <w:r>
        <w:separator/>
      </w:r>
    </w:p>
  </w:endnote>
  <w:endnote w:type="continuationSeparator" w:id="0">
    <w:p w:rsidR="00F60954" w:rsidRDefault="00F60954"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1B3" w:rsidRPr="00785E76" w:rsidRDefault="004201B3" w:rsidP="004201B3">
    <w:pPr>
      <w:pStyle w:val="Footer"/>
      <w:rPr>
        <w:rFonts w:ascii="Arial" w:hAnsi="Arial" w:cs="Arial"/>
      </w:rPr>
    </w:pPr>
    <w:r>
      <w:rPr>
        <w:rFonts w:ascii="Arial" w:hAnsi="Arial" w:cs="Arial"/>
      </w:rPr>
      <w:t>H-4149-0056</w:t>
    </w:r>
    <w:r w:rsidRPr="00785E76">
      <w:rPr>
        <w:rFonts w:ascii="Arial" w:hAnsi="Arial" w:cs="Arial"/>
      </w:rPr>
      <w:t>-01</w:t>
    </w:r>
  </w:p>
  <w:p w:rsidR="004201B3" w:rsidRDefault="004201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954" w:rsidRDefault="00F60954" w:rsidP="002E2F8C">
      <w:r>
        <w:separator/>
      </w:r>
    </w:p>
  </w:footnote>
  <w:footnote w:type="continuationSeparator" w:id="0">
    <w:p w:rsidR="00F60954" w:rsidRDefault="00F60954"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F3" w:rsidRDefault="00C01CA1">
    <w:pPr>
      <w:pStyle w:val="Header"/>
    </w:pPr>
    <w:r w:rsidRPr="00C01C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63302024"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0B30"/>
    <w:rsid w:val="0000531D"/>
    <w:rsid w:val="000566E5"/>
    <w:rsid w:val="0006668E"/>
    <w:rsid w:val="000B6575"/>
    <w:rsid w:val="000F5722"/>
    <w:rsid w:val="0012029C"/>
    <w:rsid w:val="0016753A"/>
    <w:rsid w:val="00180B30"/>
    <w:rsid w:val="00182797"/>
    <w:rsid w:val="0021225A"/>
    <w:rsid w:val="00227CE4"/>
    <w:rsid w:val="002469DB"/>
    <w:rsid w:val="002C1D19"/>
    <w:rsid w:val="002E2F8C"/>
    <w:rsid w:val="003377F3"/>
    <w:rsid w:val="003647B3"/>
    <w:rsid w:val="0037242B"/>
    <w:rsid w:val="00381AE5"/>
    <w:rsid w:val="00387027"/>
    <w:rsid w:val="00392EF6"/>
    <w:rsid w:val="0039382D"/>
    <w:rsid w:val="003D5D29"/>
    <w:rsid w:val="003E6E81"/>
    <w:rsid w:val="003F2730"/>
    <w:rsid w:val="00407D9A"/>
    <w:rsid w:val="004201B3"/>
    <w:rsid w:val="004863E7"/>
    <w:rsid w:val="00490E55"/>
    <w:rsid w:val="004930B0"/>
    <w:rsid w:val="0049414C"/>
    <w:rsid w:val="004C5163"/>
    <w:rsid w:val="004F5243"/>
    <w:rsid w:val="00546FE4"/>
    <w:rsid w:val="005A7A54"/>
    <w:rsid w:val="0065468E"/>
    <w:rsid w:val="00694EDE"/>
    <w:rsid w:val="006C2C75"/>
    <w:rsid w:val="006E4D82"/>
    <w:rsid w:val="0073088A"/>
    <w:rsid w:val="00760943"/>
    <w:rsid w:val="00775194"/>
    <w:rsid w:val="007C4DCE"/>
    <w:rsid w:val="00864808"/>
    <w:rsid w:val="008757C5"/>
    <w:rsid w:val="008D3B4D"/>
    <w:rsid w:val="008E2064"/>
    <w:rsid w:val="00910A83"/>
    <w:rsid w:val="009B326C"/>
    <w:rsid w:val="00A32C35"/>
    <w:rsid w:val="00A73DF3"/>
    <w:rsid w:val="00A97343"/>
    <w:rsid w:val="00B329AF"/>
    <w:rsid w:val="00B35AA9"/>
    <w:rsid w:val="00B53C11"/>
    <w:rsid w:val="00B61F67"/>
    <w:rsid w:val="00B70DAB"/>
    <w:rsid w:val="00C01CA1"/>
    <w:rsid w:val="00C47966"/>
    <w:rsid w:val="00CB0C2C"/>
    <w:rsid w:val="00CC4B43"/>
    <w:rsid w:val="00CF722A"/>
    <w:rsid w:val="00D20622"/>
    <w:rsid w:val="00D92177"/>
    <w:rsid w:val="00D94955"/>
    <w:rsid w:val="00D97E36"/>
    <w:rsid w:val="00DC04D2"/>
    <w:rsid w:val="00E73435"/>
    <w:rsid w:val="00F05286"/>
    <w:rsid w:val="00F30D7C"/>
    <w:rsid w:val="00F560D5"/>
    <w:rsid w:val="00F60954"/>
    <w:rsid w:val="00F71F07"/>
    <w:rsid w:val="00F81452"/>
    <w:rsid w:val="00FA3F2E"/>
    <w:rsid w:val="00FB0405"/>
    <w:rsid w:val="00FB0B5D"/>
    <w:rsid w:val="00FC7A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semiHidden/>
    <w:unhideWhenUsed/>
    <w:rsid w:val="004201B3"/>
    <w:pPr>
      <w:tabs>
        <w:tab w:val="center" w:pos="4513"/>
        <w:tab w:val="right" w:pos="9026"/>
      </w:tabs>
    </w:pPr>
  </w:style>
  <w:style w:type="character" w:customStyle="1" w:styleId="FooterChar">
    <w:name w:val="Footer Char"/>
    <w:basedOn w:val="DefaultParagraphFont"/>
    <w:link w:val="Footer"/>
    <w:uiPriority w:val="99"/>
    <w:semiHidden/>
    <w:rsid w:val="004201B3"/>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b53303130e0192aadcf33efe559d9a36">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3a9da71e1da60d85329a932764fd38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enumeration value="Logo"/>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Props1.xml><?xml version="1.0" encoding="utf-8"?>
<ds:datastoreItem xmlns:ds="http://schemas.openxmlformats.org/officeDocument/2006/customXml" ds:itemID="{E8C05722-6341-41F7-826F-0B44FEDA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25BE6DCC-8E35-4B07-BA44-69387700C2F4}">
  <ds:schemaRefs>
    <ds:schemaRef ds:uri="http://schemas.microsoft.com/office/2006/metadata/properties"/>
    <ds:schemaRef ds:uri="http://schemas.microsoft.com/sharepoint/v3"/>
    <ds:schemaRef ds:uri="08b2cd93-6665-485e-a71c-3a6b058601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 release template </vt:lpstr>
    </vt:vector>
  </TitlesOfParts>
  <Company>Renishaw PLC</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neuroinspire™ system installed at Charing Cross Hospital, LondonRenishaw neuroinspire™ system installed at Charing Cross Hospital, London</dc:title>
  <dc:creator>Renishaw</dc:creator>
  <cp:lastModifiedBy>kh0996</cp:lastModifiedBy>
  <cp:revision>3</cp:revision>
  <cp:lastPrinted>2011-08-09T10:37:00Z</cp:lastPrinted>
  <dcterms:created xsi:type="dcterms:W3CDTF">2014-05-29T08:40:00Z</dcterms:created>
  <dcterms:modified xsi:type="dcterms:W3CDTF">2014-06-03T11:01:00Z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