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ED" w:rsidRDefault="00E87304" w:rsidP="008004DD">
      <w:pPr>
        <w:pStyle w:val="Heading2"/>
        <w:spacing w:before="0" w:after="0"/>
      </w:pPr>
      <w:r>
        <w:t>Hitreje do ramanskih posnetkov kot kdajkoli prej</w:t>
      </w:r>
    </w:p>
    <w:p w:rsidR="008004DD" w:rsidRDefault="008004DD" w:rsidP="008004DD">
      <w:pPr>
        <w:spacing w:before="0" w:after="0"/>
        <w:rPr>
          <w:b/>
        </w:rPr>
      </w:pPr>
    </w:p>
    <w:p w:rsidR="00D94306" w:rsidRDefault="00D94306" w:rsidP="008004DD">
      <w:pPr>
        <w:spacing w:before="0" w:after="0"/>
      </w:pPr>
      <w:r>
        <w:rPr>
          <w:b/>
        </w:rPr>
        <w:t xml:space="preserve">Nova možnost StreamLineHR™ </w:t>
      </w:r>
      <w:r>
        <w:rPr>
          <w:b/>
          <w:i/>
        </w:rPr>
        <w:t>Rapide</w:t>
      </w:r>
      <w:r>
        <w:rPr>
          <w:b/>
        </w:rPr>
        <w:t xml:space="preserve"> za ramanski mikroskop Renishaw inVia omogoča hiter zajem velikih količin ramanskih podatkov. S to zmogljivostjo in visoko občutljivostjo mikroskopa inVia lahko uporabniki  hitro ustvarjajo visokoločljivostne kemične posnetke.</w:t>
      </w:r>
    </w:p>
    <w:p w:rsidR="007E1C52" w:rsidRDefault="007E1C52" w:rsidP="008004DD">
      <w:pPr>
        <w:spacing w:before="0" w:after="0"/>
      </w:pPr>
    </w:p>
    <w:p w:rsidR="00FE79D4" w:rsidRPr="00FE79D4" w:rsidRDefault="00FE79D4" w:rsidP="008004DD">
      <w:pPr>
        <w:spacing w:before="0" w:after="0"/>
        <w:rPr>
          <w:b/>
        </w:rPr>
      </w:pPr>
      <w:r>
        <w:rPr>
          <w:b/>
        </w:rPr>
        <w:t>Hitrejše snemanje</w:t>
      </w:r>
    </w:p>
    <w:p w:rsidR="00DC18A7" w:rsidRDefault="00D65526" w:rsidP="008004DD">
      <w:pPr>
        <w:spacing w:before="0" w:after="0"/>
      </w:pPr>
      <w:r>
        <w:t>Tesna integracija detektorja Renishaw in motorizirane objektne mizice omogoča zelo hitro snemanje (hitrost branja spektrov na detektorju presega 1000 s</w:t>
      </w:r>
      <w:r>
        <w:rPr>
          <w:vertAlign w:val="superscript"/>
        </w:rPr>
        <w:t>-1</w:t>
      </w:r>
      <w:r>
        <w:t xml:space="preserve">). V povezavi z možnostjo dela z velikimi datotekami tako postane priprava zelo podrobnih ramanskih posnetkov preprosta in izredno hitra. </w:t>
      </w:r>
    </w:p>
    <w:p w:rsidR="00DC18A7" w:rsidRDefault="00DC18A7" w:rsidP="008004DD">
      <w:pPr>
        <w:spacing w:before="0" w:after="0"/>
      </w:pPr>
    </w:p>
    <w:p w:rsidR="00420164" w:rsidRPr="00420164" w:rsidRDefault="00420164" w:rsidP="008004DD">
      <w:pPr>
        <w:spacing w:before="0" w:after="0"/>
        <w:rPr>
          <w:b/>
        </w:rPr>
      </w:pPr>
      <w:r>
        <w:rPr>
          <w:b/>
        </w:rPr>
        <w:t>Podrobnost in učinkovitost</w:t>
      </w:r>
    </w:p>
    <w:p w:rsidR="00FE79D4" w:rsidRDefault="0082171C" w:rsidP="008004DD">
      <w:pPr>
        <w:spacing w:before="0" w:after="0"/>
      </w:pPr>
      <w:r>
        <w:t>Razmerje med signalom in šumom je izboljšano za natančne meritve tudi v primeru, da je raven signala zelo nizka. Uporabniki lahko izvažajo visokoločljivostne ramanske posnetke (z več milijoni slikovnih točk) in jih preučijo do zadnje podrobnosti, saj ni vgrajenih omejitev velikosti datotek in je tako v eno samo datoteko mogoče shraniti tudi več deset milijonov spektrov.</w:t>
      </w:r>
    </w:p>
    <w:p w:rsidR="00FE79D4" w:rsidRDefault="00FE79D4" w:rsidP="008004DD">
      <w:pPr>
        <w:spacing w:before="0" w:after="0"/>
      </w:pPr>
    </w:p>
    <w:p w:rsidR="00A333A3" w:rsidRPr="00A333A3" w:rsidRDefault="00A333A3" w:rsidP="008004DD">
      <w:pPr>
        <w:spacing w:before="0" w:after="0"/>
        <w:rPr>
          <w:rFonts w:cs="Arial"/>
          <w:b/>
        </w:rPr>
      </w:pPr>
      <w:r>
        <w:rPr>
          <w:b/>
        </w:rPr>
        <w:t>Vsaka milisekunda šteje</w:t>
      </w:r>
    </w:p>
    <w:p w:rsidR="00A333A3" w:rsidRDefault="00A333A3" w:rsidP="008004DD">
      <w:pPr>
        <w:spacing w:before="0" w:after="0"/>
        <w:rPr>
          <w:rFonts w:cs="Arial"/>
        </w:rPr>
      </w:pPr>
      <w:r>
        <w:t>Za več informacij se obrnite na vaše lokalno prodajno predstavništvo ali obiščite Renishaw na enem od množice dogodkov po svetu, kjer vam bo ekipa strokovnjakov za ramansko spektroskopijo z veseljem predstavila vznemirljive nove zmožnosti.</w:t>
      </w:r>
    </w:p>
    <w:p w:rsidR="00972933" w:rsidRDefault="00972933" w:rsidP="00972933">
      <w:pPr>
        <w:spacing w:before="0" w:after="0"/>
      </w:pPr>
    </w:p>
    <w:p w:rsidR="00AB6BBF" w:rsidRDefault="00AB6BBF" w:rsidP="00972933">
      <w:pPr>
        <w:spacing w:before="0" w:after="0"/>
      </w:pPr>
      <w:hyperlink r:id="rId7" w:history="1">
        <w:r w:rsidRPr="005A4BE3">
          <w:rPr>
            <w:rStyle w:val="Hyperlink"/>
          </w:rPr>
          <w:t>www.renishaw.si/raman</w:t>
        </w:r>
      </w:hyperlink>
    </w:p>
    <w:p w:rsidR="00AB6BBF" w:rsidRDefault="00AB6BBF" w:rsidP="00972933">
      <w:pPr>
        <w:spacing w:before="0" w:after="0"/>
      </w:pPr>
      <w:bookmarkStart w:id="0" w:name="_GoBack"/>
      <w:bookmarkEnd w:id="0"/>
    </w:p>
    <w:sectPr w:rsidR="00AB6BBF" w:rsidSect="00921006">
      <w:headerReference w:type="default" r:id="rId8"/>
      <w:footerReference w:type="default" r:id="rId9"/>
      <w:headerReference w:type="first" r:id="rId10"/>
      <w:type w:val="continuous"/>
      <w:pgSz w:w="11906" w:h="16838" w:code="9"/>
      <w:pgMar w:top="2240" w:right="1418" w:bottom="1418" w:left="1412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988" w:rsidRDefault="00087988">
      <w:r>
        <w:separator/>
      </w:r>
    </w:p>
  </w:endnote>
  <w:endnote w:type="continuationSeparator" w:id="0">
    <w:p w:rsidR="00087988" w:rsidRDefault="0008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A0" w:rsidRDefault="009A15A0" w:rsidP="001F0337">
    <w:pPr>
      <w:pStyle w:val="Footer"/>
    </w:pPr>
    <w:r>
      <w:tab/>
    </w:r>
    <w:r w:rsidR="00D90F2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90F20">
      <w:rPr>
        <w:rStyle w:val="PageNumber"/>
      </w:rPr>
      <w:fldChar w:fldCharType="separate"/>
    </w:r>
    <w:r w:rsidR="00AB6BBF">
      <w:rPr>
        <w:rStyle w:val="PageNumber"/>
        <w:noProof/>
      </w:rPr>
      <w:t>2</w:t>
    </w:r>
    <w:r w:rsidR="00D90F2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988" w:rsidRDefault="00087988">
      <w:r>
        <w:separator/>
      </w:r>
    </w:p>
  </w:footnote>
  <w:footnote w:type="continuationSeparator" w:id="0">
    <w:p w:rsidR="00087988" w:rsidRDefault="0008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A0" w:rsidRDefault="00087988">
    <w:pPr>
      <w:tabs>
        <w:tab w:val="left" w:pos="2552"/>
        <w:tab w:val="left" w:pos="3119"/>
      </w:tabs>
      <w:spacing w:before="0" w:after="0" w:line="240" w:lineRule="auto"/>
      <w:rPr>
        <w:sz w:val="2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2.25pt;margin-top:-15.4pt;width:173.3pt;height:64.8pt;z-index:-251660800;visibility:visible;mso-wrap-edited:f" wrapcoords="-94 0 -94 21349 21600 21349 21600 0 -94 0" o:allowincell="f">
          <v:imagedata r:id="rId1" o:title=""/>
          <w10:wrap type="tight" side="left"/>
        </v:shape>
        <o:OLEObject Type="Embed" ProgID="Word.Picture.8" ShapeID="_x0000_s2049" DrawAspect="Content" ObjectID="_1485687367" r:id="rId2"/>
      </w:object>
    </w:r>
    <w:r>
      <w:rPr>
        <w:noProof/>
        <w:sz w:val="16"/>
      </w:rPr>
      <w:pict>
        <v:line id="_x0000_s2052" style="position:absolute;z-index:251658752" from="-49.6pt,.55pt" to="518.9pt,.55pt" o:allowincell="f" stroked="f"/>
      </w:pict>
    </w:r>
    <w:r>
      <w:rPr>
        <w:noProof/>
        <w:sz w:val="16"/>
      </w:rPr>
      <w:object w:dxaOrig="1440" w:dyaOrig="1440">
        <v:shape id="_x0000_s2051" type="#_x0000_t75" style="position:absolute;margin-left:332.25pt;margin-top:-15.4pt;width:173.3pt;height:64.8pt;z-index:-251658752;visibility:visible;mso-wrap-edited:f" wrapcoords="-94 0 -94 21349 21600 21349 21600 0 -94 0" o:allowincell="f">
          <v:imagedata r:id="rId1" o:title=""/>
          <w10:wrap type="tight" side="left"/>
        </v:shape>
        <o:OLEObject Type="Embed" ProgID="Word.Picture.8" ShapeID="_x0000_s2051" DrawAspect="Content" ObjectID="_1485687368" r:id="rId3"/>
      </w:object>
    </w:r>
    <w:r w:rsidR="00D90F20">
      <w:rPr>
        <w:b/>
        <w:sz w:val="16"/>
      </w:rPr>
      <w:t>News from Renishaw</w:t>
    </w:r>
    <w:r w:rsidR="00D90F20">
      <w:rPr>
        <w:sz w:val="16"/>
      </w:rPr>
      <w:br/>
      <w:t>…/continued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A0" w:rsidRDefault="009A15A0">
    <w:pPr>
      <w:tabs>
        <w:tab w:val="left" w:pos="2552"/>
        <w:tab w:val="left" w:pos="3119"/>
      </w:tabs>
      <w:spacing w:before="0" w:after="0" w:line="240" w:lineRule="auto"/>
      <w:rPr>
        <w:sz w:val="16"/>
      </w:rPr>
    </w:pPr>
    <w:r>
      <w:rPr>
        <w:noProof/>
        <w:sz w:val="16"/>
        <w:lang w:val="en-GB" w:eastAsia="ko-KR" w:bidi="th-TH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3716020</wp:posOffset>
          </wp:positionH>
          <wp:positionV relativeFrom="paragraph">
            <wp:posOffset>-192405</wp:posOffset>
          </wp:positionV>
          <wp:extent cx="2210435" cy="82486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7988">
      <w:rPr>
        <w:noProof/>
        <w:sz w:val="16"/>
      </w:rPr>
      <w:pict>
        <v:line id="_x0000_s2050" style="position:absolute;z-index:251656704;mso-position-horizontal-relative:text;mso-position-vertical-relative:text" from="-49.6pt,.55pt" to="518.9pt,.55pt" o:allowincell="f" stroked="f"/>
      </w:pict>
    </w:r>
    <w:r>
      <w:rPr>
        <w:b/>
        <w:sz w:val="16"/>
      </w:rPr>
      <w:t>Renishaw plc</w:t>
    </w:r>
  </w:p>
  <w:p w:rsidR="009A15A0" w:rsidRDefault="009A15A0">
    <w:pPr>
      <w:pStyle w:val="Header"/>
      <w:spacing w:before="0" w:after="0" w:line="240" w:lineRule="auto"/>
      <w:rPr>
        <w:sz w:val="16"/>
      </w:rPr>
    </w:pPr>
    <w:r>
      <w:rPr>
        <w:sz w:val="16"/>
      </w:rPr>
      <w:t>Spectroscopy Products Division</w:t>
    </w:r>
  </w:p>
  <w:p w:rsidR="009A15A0" w:rsidRDefault="009A15A0">
    <w:pPr>
      <w:pStyle w:val="Header"/>
      <w:spacing w:before="0" w:after="0" w:line="240" w:lineRule="auto"/>
      <w:rPr>
        <w:sz w:val="16"/>
      </w:rPr>
    </w:pPr>
  </w:p>
  <w:p w:rsidR="009A15A0" w:rsidRDefault="009A15A0">
    <w:pPr>
      <w:pStyle w:val="Header"/>
      <w:spacing w:before="0" w:after="0" w:line="240" w:lineRule="auto"/>
      <w:rPr>
        <w:sz w:val="16"/>
      </w:rPr>
    </w:pPr>
  </w:p>
  <w:p w:rsidR="009A15A0" w:rsidRDefault="009A15A0">
    <w:pPr>
      <w:pStyle w:val="Header"/>
      <w:spacing w:before="0" w:after="0" w:line="240" w:lineRule="auto"/>
      <w:rPr>
        <w:sz w:val="16"/>
      </w:rPr>
    </w:pPr>
  </w:p>
  <w:p w:rsidR="009A15A0" w:rsidRDefault="009A15A0">
    <w:pPr>
      <w:pStyle w:val="Header"/>
      <w:spacing w:before="0" w:after="0" w:line="240" w:lineRule="auto"/>
      <w:rPr>
        <w:sz w:val="16"/>
      </w:rPr>
    </w:pPr>
  </w:p>
  <w:p w:rsidR="009A15A0" w:rsidRDefault="009A15A0">
    <w:pPr>
      <w:pStyle w:val="Header"/>
      <w:spacing w:before="0" w:after="60" w:line="240" w:lineRule="auto"/>
      <w:rPr>
        <w:b/>
      </w:rPr>
    </w:pPr>
    <w:r>
      <w:rPr>
        <w:b/>
        <w:sz w:val="36"/>
      </w:rPr>
      <w:t>News from Renishaw</w:t>
    </w:r>
  </w:p>
  <w:p w:rsidR="009A15A0" w:rsidRDefault="009A15A0">
    <w:pPr>
      <w:pStyle w:val="Header"/>
      <w:spacing w:before="0" w:after="60" w:line="240" w:lineRule="auto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12E34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D08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ECE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B21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DE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DC7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941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1A6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52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B8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307C41C0"/>
    <w:multiLevelType w:val="singleLevel"/>
    <w:tmpl w:val="BBEA7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81783A"/>
    <w:multiLevelType w:val="hybridMultilevel"/>
    <w:tmpl w:val="1B923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331"/>
    <w:rsid w:val="0001221A"/>
    <w:rsid w:val="00014D58"/>
    <w:rsid w:val="00043400"/>
    <w:rsid w:val="00043D76"/>
    <w:rsid w:val="00051533"/>
    <w:rsid w:val="000608A8"/>
    <w:rsid w:val="00087988"/>
    <w:rsid w:val="000978A8"/>
    <w:rsid w:val="000A1250"/>
    <w:rsid w:val="000C1EB6"/>
    <w:rsid w:val="00114075"/>
    <w:rsid w:val="00135B24"/>
    <w:rsid w:val="00173F93"/>
    <w:rsid w:val="001B048A"/>
    <w:rsid w:val="001B169C"/>
    <w:rsid w:val="001F0337"/>
    <w:rsid w:val="001F1519"/>
    <w:rsid w:val="00211B03"/>
    <w:rsid w:val="00233A44"/>
    <w:rsid w:val="002378EF"/>
    <w:rsid w:val="00244F59"/>
    <w:rsid w:val="002813E2"/>
    <w:rsid w:val="0031342A"/>
    <w:rsid w:val="003445F0"/>
    <w:rsid w:val="00345AAE"/>
    <w:rsid w:val="00376C25"/>
    <w:rsid w:val="00376D0D"/>
    <w:rsid w:val="003959BB"/>
    <w:rsid w:val="003A6AEF"/>
    <w:rsid w:val="003A76C8"/>
    <w:rsid w:val="003F4D53"/>
    <w:rsid w:val="003F4D5F"/>
    <w:rsid w:val="00416CAC"/>
    <w:rsid w:val="00420164"/>
    <w:rsid w:val="004240C0"/>
    <w:rsid w:val="00434E8B"/>
    <w:rsid w:val="00463C27"/>
    <w:rsid w:val="004966CA"/>
    <w:rsid w:val="00506588"/>
    <w:rsid w:val="005113F2"/>
    <w:rsid w:val="00556325"/>
    <w:rsid w:val="0059663F"/>
    <w:rsid w:val="005A32E8"/>
    <w:rsid w:val="005B226F"/>
    <w:rsid w:val="005D53EF"/>
    <w:rsid w:val="005F74E6"/>
    <w:rsid w:val="00601142"/>
    <w:rsid w:val="00610885"/>
    <w:rsid w:val="00624383"/>
    <w:rsid w:val="00637FF5"/>
    <w:rsid w:val="00642DA8"/>
    <w:rsid w:val="00643C90"/>
    <w:rsid w:val="006903D3"/>
    <w:rsid w:val="00694D28"/>
    <w:rsid w:val="006955DD"/>
    <w:rsid w:val="006C0FA7"/>
    <w:rsid w:val="006E30D5"/>
    <w:rsid w:val="006E611D"/>
    <w:rsid w:val="00737EDB"/>
    <w:rsid w:val="00754DA3"/>
    <w:rsid w:val="007D3FA5"/>
    <w:rsid w:val="007E1C52"/>
    <w:rsid w:val="007E1ED1"/>
    <w:rsid w:val="007F6A53"/>
    <w:rsid w:val="008004DD"/>
    <w:rsid w:val="0082171C"/>
    <w:rsid w:val="0082364F"/>
    <w:rsid w:val="008259A0"/>
    <w:rsid w:val="008643B1"/>
    <w:rsid w:val="00886B58"/>
    <w:rsid w:val="008B7676"/>
    <w:rsid w:val="008E79DE"/>
    <w:rsid w:val="0091132B"/>
    <w:rsid w:val="00921006"/>
    <w:rsid w:val="00944227"/>
    <w:rsid w:val="00970EC7"/>
    <w:rsid w:val="00972933"/>
    <w:rsid w:val="00982158"/>
    <w:rsid w:val="009963C0"/>
    <w:rsid w:val="009A15A0"/>
    <w:rsid w:val="009B628F"/>
    <w:rsid w:val="009C637C"/>
    <w:rsid w:val="009D2575"/>
    <w:rsid w:val="009D2B98"/>
    <w:rsid w:val="009E529C"/>
    <w:rsid w:val="00A07EDA"/>
    <w:rsid w:val="00A333A3"/>
    <w:rsid w:val="00A6498F"/>
    <w:rsid w:val="00A649E7"/>
    <w:rsid w:val="00A801C6"/>
    <w:rsid w:val="00A83C65"/>
    <w:rsid w:val="00A87196"/>
    <w:rsid w:val="00AB6BBF"/>
    <w:rsid w:val="00AE6EAD"/>
    <w:rsid w:val="00B11B37"/>
    <w:rsid w:val="00B11D1D"/>
    <w:rsid w:val="00B146A2"/>
    <w:rsid w:val="00B17550"/>
    <w:rsid w:val="00B33B6E"/>
    <w:rsid w:val="00B867CE"/>
    <w:rsid w:val="00B876D1"/>
    <w:rsid w:val="00BA0455"/>
    <w:rsid w:val="00BA0A32"/>
    <w:rsid w:val="00BA0EDE"/>
    <w:rsid w:val="00BA10E2"/>
    <w:rsid w:val="00BA4837"/>
    <w:rsid w:val="00BD0CA7"/>
    <w:rsid w:val="00C0703F"/>
    <w:rsid w:val="00C24089"/>
    <w:rsid w:val="00C45F5E"/>
    <w:rsid w:val="00C47C85"/>
    <w:rsid w:val="00C567EA"/>
    <w:rsid w:val="00CA15D3"/>
    <w:rsid w:val="00CA2182"/>
    <w:rsid w:val="00CD23B8"/>
    <w:rsid w:val="00CE09ED"/>
    <w:rsid w:val="00CE1D7B"/>
    <w:rsid w:val="00D0610B"/>
    <w:rsid w:val="00D06786"/>
    <w:rsid w:val="00D21433"/>
    <w:rsid w:val="00D27967"/>
    <w:rsid w:val="00D65526"/>
    <w:rsid w:val="00D90F20"/>
    <w:rsid w:val="00D94306"/>
    <w:rsid w:val="00DA5309"/>
    <w:rsid w:val="00DA6BA1"/>
    <w:rsid w:val="00DC18A7"/>
    <w:rsid w:val="00DC3C2A"/>
    <w:rsid w:val="00DD1331"/>
    <w:rsid w:val="00DF7AE8"/>
    <w:rsid w:val="00E026FA"/>
    <w:rsid w:val="00E044D2"/>
    <w:rsid w:val="00E12D03"/>
    <w:rsid w:val="00E14156"/>
    <w:rsid w:val="00E15F53"/>
    <w:rsid w:val="00E33EDB"/>
    <w:rsid w:val="00E446AC"/>
    <w:rsid w:val="00E45055"/>
    <w:rsid w:val="00E52E7E"/>
    <w:rsid w:val="00E76D91"/>
    <w:rsid w:val="00E87304"/>
    <w:rsid w:val="00EA5EC2"/>
    <w:rsid w:val="00EE0F82"/>
    <w:rsid w:val="00F1649D"/>
    <w:rsid w:val="00F26C29"/>
    <w:rsid w:val="00F31074"/>
    <w:rsid w:val="00F53C58"/>
    <w:rsid w:val="00F56D81"/>
    <w:rsid w:val="00FC77A8"/>
    <w:rsid w:val="00FC7932"/>
    <w:rsid w:val="00FE79D4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904F2231-413D-4034-949C-182DA851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sl-SI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FA7"/>
    <w:pPr>
      <w:spacing w:before="140" w:after="140"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C0FA7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649E7"/>
    <w:pPr>
      <w:keepNext/>
      <w:tabs>
        <w:tab w:val="left" w:pos="4253"/>
        <w:tab w:val="left" w:pos="4395"/>
        <w:tab w:val="left" w:pos="4678"/>
      </w:tabs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A649E7"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rsid w:val="006C0FA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C0FA7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C0FA7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6C0FA7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FA7"/>
    <w:pPr>
      <w:tabs>
        <w:tab w:val="center" w:pos="4153"/>
        <w:tab w:val="right" w:pos="8306"/>
      </w:tabs>
    </w:pPr>
  </w:style>
  <w:style w:type="paragraph" w:styleId="Footer">
    <w:name w:val="footer"/>
    <w:basedOn w:val="FootnoteText"/>
    <w:link w:val="FooterChar"/>
    <w:rsid w:val="001F0337"/>
    <w:rPr>
      <w:sz w:val="18"/>
      <w:szCs w:val="18"/>
    </w:rPr>
  </w:style>
  <w:style w:type="character" w:styleId="Strong">
    <w:name w:val="Strong"/>
    <w:basedOn w:val="DefaultParagraphFont"/>
    <w:qFormat/>
    <w:rsid w:val="006C0FA7"/>
    <w:rPr>
      <w:b/>
    </w:rPr>
  </w:style>
  <w:style w:type="paragraph" w:customStyle="1" w:styleId="Header-Info">
    <w:name w:val="Header - Info"/>
    <w:basedOn w:val="Normal"/>
    <w:rsid w:val="006C0FA7"/>
    <w:pPr>
      <w:spacing w:before="0" w:after="0" w:line="240" w:lineRule="auto"/>
    </w:pPr>
    <w:rPr>
      <w:b/>
      <w:sz w:val="18"/>
    </w:rPr>
  </w:style>
  <w:style w:type="paragraph" w:customStyle="1" w:styleId="Header-Field">
    <w:name w:val="Header - Field"/>
    <w:basedOn w:val="Header-Info"/>
    <w:rsid w:val="006C0FA7"/>
    <w:rPr>
      <w:b w:val="0"/>
    </w:rPr>
  </w:style>
  <w:style w:type="character" w:styleId="PageNumber">
    <w:name w:val="page number"/>
    <w:basedOn w:val="DefaultParagraphFont"/>
    <w:rsid w:val="00921006"/>
  </w:style>
  <w:style w:type="paragraph" w:styleId="FootnoteText">
    <w:name w:val="footnote text"/>
    <w:basedOn w:val="Normal"/>
    <w:link w:val="FootnoteTextChar"/>
    <w:semiHidden/>
    <w:rsid w:val="008B7676"/>
  </w:style>
  <w:style w:type="character" w:styleId="FootnoteReference">
    <w:name w:val="footnote reference"/>
    <w:basedOn w:val="DefaultParagraphFont"/>
    <w:semiHidden/>
    <w:rsid w:val="008B7676"/>
    <w:rPr>
      <w:vertAlign w:val="superscript"/>
    </w:rPr>
  </w:style>
  <w:style w:type="character" w:styleId="Hyperlink">
    <w:name w:val="Hyperlink"/>
    <w:basedOn w:val="DefaultParagraphFont"/>
    <w:rsid w:val="00B146A2"/>
    <w:rPr>
      <w:color w:val="000080"/>
      <w:u w:val="single"/>
    </w:rPr>
  </w:style>
  <w:style w:type="paragraph" w:customStyle="1" w:styleId="Quote1">
    <w:name w:val="Quote1"/>
    <w:basedOn w:val="Normal"/>
    <w:rsid w:val="001F0337"/>
    <w:pPr>
      <w:tabs>
        <w:tab w:val="left" w:pos="8789"/>
      </w:tabs>
      <w:ind w:left="284" w:right="571"/>
    </w:pPr>
  </w:style>
  <w:style w:type="character" w:customStyle="1" w:styleId="FootnoteTextChar">
    <w:name w:val="Footnote Text Char"/>
    <w:basedOn w:val="DefaultParagraphFont"/>
    <w:link w:val="FootnoteText"/>
    <w:rsid w:val="001F0337"/>
    <w:rPr>
      <w:rFonts w:ascii="Arial" w:hAnsi="Arial"/>
      <w:lang w:val="sl-SI" w:eastAsia="sl-SI" w:bidi="sl-SI"/>
    </w:rPr>
  </w:style>
  <w:style w:type="character" w:customStyle="1" w:styleId="FooterChar">
    <w:name w:val="Footer Char"/>
    <w:basedOn w:val="FootnoteTextChar"/>
    <w:link w:val="Footer"/>
    <w:rsid w:val="001F0337"/>
    <w:rPr>
      <w:rFonts w:ascii="Arial" w:hAnsi="Arial"/>
      <w:sz w:val="18"/>
      <w:szCs w:val="18"/>
      <w:lang w:val="sl-SI" w:eastAsia="sl-SI" w:bidi="sl-SI"/>
    </w:rPr>
  </w:style>
  <w:style w:type="table" w:styleId="TableGrid">
    <w:name w:val="Table Grid"/>
    <w:basedOn w:val="TableNormal"/>
    <w:rsid w:val="00CE09ED"/>
    <w:pPr>
      <w:spacing w:before="140" w:after="14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nishaw.si/ram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Raman images now in high definition</vt:lpstr>
    </vt:vector>
  </TitlesOfParts>
  <Company>Barneys</Company>
  <LinksUpToDate>false</LinksUpToDate>
  <CharactersWithSpaces>1354</CharactersWithSpaces>
  <SharedDoc>false</SharedDoc>
  <HLinks>
    <vt:vector size="24" baseType="variant">
      <vt:variant>
        <vt:i4>4915282</vt:i4>
      </vt:variant>
      <vt:variant>
        <vt:i4>9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6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0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Raman images now in high definition</dc:title>
  <dc:creator>Renishaw</dc:creator>
  <cp:lastModifiedBy>Jo Green</cp:lastModifiedBy>
  <cp:revision>4</cp:revision>
  <cp:lastPrinted>2014-02-28T09:28:00Z</cp:lastPrinted>
  <dcterms:created xsi:type="dcterms:W3CDTF">2014-02-28T09:26:00Z</dcterms:created>
  <dcterms:modified xsi:type="dcterms:W3CDTF">2015-02-17T22:10:00Z</dcterms:modified>
</cp:coreProperties>
</file>