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87027" w:rsidRDefault="007B7B78" w:rsidP="004C68BF">
      <w:pPr>
        <w:spacing w:line="336" w:lineRule="auto"/>
        <w:ind w:right="-554"/>
        <w:rPr>
          <w:rFonts w:ascii="Arial" w:hAnsi="Arial" w:cs="Arial"/>
          <w:i/>
        </w:rPr>
      </w:pPr>
      <w:r>
        <w:rPr>
          <w:rFonts w:ascii="Arial" w:hAnsi="Arial" w:cs="Arial"/>
          <w:i/>
          <w:noProof/>
        </w:rPr>
        <w:t xml:space="preserve">March </w:t>
      </w:r>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893A94" w:rsidRPr="00893A94" w:rsidRDefault="00443E0F" w:rsidP="00893A94">
      <w:pPr>
        <w:rPr>
          <w:rFonts w:ascii="Arial" w:eastAsiaTheme="minorHAnsi" w:hAnsi="Arial" w:cstheme="minorBidi"/>
          <w:b/>
          <w:sz w:val="22"/>
          <w:szCs w:val="22"/>
          <w:lang w:eastAsia="en-US"/>
        </w:rPr>
      </w:pPr>
      <w:bookmarkStart w:id="0" w:name="OLE_LINK3"/>
      <w:bookmarkStart w:id="1" w:name="OLE_LINK4"/>
      <w:r>
        <w:rPr>
          <w:rFonts w:ascii="Arial" w:hAnsi="Arial" w:cs="Arial"/>
          <w:b/>
          <w:bCs/>
          <w:sz w:val="22"/>
          <w:szCs w:val="22"/>
        </w:rPr>
        <w:br/>
      </w:r>
      <w:bookmarkEnd w:id="0"/>
      <w:bookmarkEnd w:id="1"/>
      <w:r w:rsidR="00893A94" w:rsidRPr="00893A94">
        <w:rPr>
          <w:rFonts w:ascii="Arial" w:eastAsiaTheme="minorHAnsi" w:hAnsi="Arial" w:cstheme="minorBidi"/>
          <w:b/>
          <w:sz w:val="22"/>
          <w:szCs w:val="22"/>
          <w:lang w:eastAsia="en-US"/>
        </w:rPr>
        <w:t>Renishaw launches ATOM</w:t>
      </w:r>
      <w:r w:rsidR="00893A94" w:rsidRPr="00893A94">
        <w:rPr>
          <w:rFonts w:ascii="Arial" w:eastAsiaTheme="minorHAnsi" w:hAnsi="Arial" w:cs="Arial"/>
          <w:b/>
          <w:sz w:val="22"/>
          <w:szCs w:val="22"/>
          <w:lang w:eastAsia="en-US"/>
        </w:rPr>
        <w:t>™</w:t>
      </w:r>
      <w:r w:rsidR="00893A94" w:rsidRPr="00893A94">
        <w:rPr>
          <w:rFonts w:ascii="Arial" w:eastAsiaTheme="minorHAnsi" w:hAnsi="Arial" w:cstheme="minorBidi"/>
          <w:b/>
          <w:sz w:val="22"/>
          <w:szCs w:val="22"/>
          <w:lang w:eastAsia="en-US"/>
        </w:rPr>
        <w:t xml:space="preserve"> diagnostic </w:t>
      </w:r>
      <w:r w:rsidR="007B7B78">
        <w:rPr>
          <w:rFonts w:ascii="Arial" w:eastAsiaTheme="minorHAnsi" w:hAnsi="Arial" w:cstheme="minorBidi"/>
          <w:b/>
          <w:sz w:val="22"/>
          <w:szCs w:val="22"/>
          <w:lang w:eastAsia="en-US"/>
        </w:rPr>
        <w:t>kit to aid system optimisation and installation</w:t>
      </w:r>
      <w:r w:rsidR="00576141">
        <w:rPr>
          <w:rFonts w:ascii="Arial" w:eastAsiaTheme="minorHAnsi" w:hAnsi="Arial" w:cstheme="minorBidi"/>
          <w:b/>
          <w:sz w:val="22"/>
          <w:szCs w:val="22"/>
          <w:lang w:eastAsia="en-US"/>
        </w:rPr>
        <w:t xml:space="preserve"> </w:t>
      </w:r>
    </w:p>
    <w:p w:rsidR="0050292E" w:rsidRPr="0050292E" w:rsidRDefault="0050292E" w:rsidP="0050292E">
      <w:pPr>
        <w:spacing w:line="276" w:lineRule="auto"/>
        <w:rPr>
          <w:rFonts w:ascii="Arial" w:hAnsi="Arial" w:cs="Arial"/>
          <w:sz w:val="22"/>
          <w:szCs w:val="22"/>
        </w:rPr>
      </w:pPr>
    </w:p>
    <w:p w:rsidR="00893A94" w:rsidRPr="00893A94" w:rsidRDefault="00893A94" w:rsidP="00893A94">
      <w:pPr>
        <w:spacing w:after="200" w:line="360" w:lineRule="auto"/>
        <w:rPr>
          <w:rFonts w:ascii="Arial" w:eastAsiaTheme="minorHAnsi" w:hAnsi="Arial" w:cstheme="minorBidi"/>
          <w:sz w:val="22"/>
          <w:szCs w:val="22"/>
          <w:lang w:eastAsia="en-US"/>
        </w:rPr>
      </w:pPr>
      <w:r w:rsidRPr="00893A94">
        <w:rPr>
          <w:rFonts w:ascii="Arial" w:eastAsiaTheme="minorHAnsi" w:hAnsi="Arial" w:cstheme="minorBidi"/>
          <w:sz w:val="22"/>
          <w:szCs w:val="22"/>
          <w:lang w:eastAsia="en-US"/>
        </w:rPr>
        <w:t>ATOM is Renishaw’s innovative non-contact optical linear and rotary incremental encoder system that uniquely combines miniaturisation with exceptional dynamic performance and outstanding reliability.</w:t>
      </w:r>
    </w:p>
    <w:p w:rsidR="00893A94" w:rsidRPr="00893A94" w:rsidRDefault="00893A94" w:rsidP="00893A94">
      <w:pPr>
        <w:spacing w:after="200" w:line="360" w:lineRule="auto"/>
        <w:rPr>
          <w:rFonts w:ascii="Arial" w:eastAsiaTheme="minorHAnsi" w:hAnsi="Arial" w:cstheme="minorBidi"/>
          <w:sz w:val="22"/>
          <w:szCs w:val="22"/>
          <w:lang w:eastAsia="en-US"/>
        </w:rPr>
      </w:pPr>
      <w:r w:rsidRPr="00893A94">
        <w:rPr>
          <w:rFonts w:ascii="Arial" w:eastAsiaTheme="minorHAnsi" w:hAnsi="Arial" w:cstheme="minorBidi"/>
          <w:sz w:val="22"/>
          <w:szCs w:val="22"/>
          <w:lang w:eastAsia="en-US"/>
        </w:rPr>
        <w:t>ATOM linear and rotary (angle) encod</w:t>
      </w:r>
      <w:bookmarkStart w:id="2" w:name="_GoBack"/>
      <w:bookmarkEnd w:id="2"/>
      <w:r w:rsidRPr="00893A94">
        <w:rPr>
          <w:rFonts w:ascii="Arial" w:eastAsiaTheme="minorHAnsi" w:hAnsi="Arial" w:cstheme="minorBidi"/>
          <w:sz w:val="22"/>
          <w:szCs w:val="22"/>
          <w:lang w:eastAsia="en-US"/>
        </w:rPr>
        <w:t xml:space="preserve">er systems feature integral set-up LEDs that are usually sufficient for installation purposes. Those customers with the most challenging set-up requirements are now supported by an optional PC </w:t>
      </w:r>
      <w:r w:rsidR="007B7B78">
        <w:rPr>
          <w:rFonts w:ascii="Arial" w:eastAsiaTheme="minorHAnsi" w:hAnsi="Arial" w:cstheme="minorBidi"/>
          <w:sz w:val="22"/>
          <w:szCs w:val="22"/>
          <w:lang w:eastAsia="en-US"/>
        </w:rPr>
        <w:t xml:space="preserve">diagnostic </w:t>
      </w:r>
      <w:r w:rsidRPr="00893A94">
        <w:rPr>
          <w:rFonts w:ascii="Arial" w:eastAsiaTheme="minorHAnsi" w:hAnsi="Arial" w:cstheme="minorBidi"/>
          <w:sz w:val="22"/>
          <w:szCs w:val="22"/>
          <w:lang w:eastAsia="en-US"/>
        </w:rPr>
        <w:t xml:space="preserve">software package for use in conjunction with a diagnostic </w:t>
      </w:r>
      <w:r w:rsidR="007B7B78">
        <w:rPr>
          <w:rFonts w:ascii="Arial" w:eastAsiaTheme="minorHAnsi" w:hAnsi="Arial" w:cstheme="minorBidi"/>
          <w:sz w:val="22"/>
          <w:szCs w:val="22"/>
          <w:lang w:eastAsia="en-US"/>
        </w:rPr>
        <w:t xml:space="preserve">hardware </w:t>
      </w:r>
      <w:r w:rsidRPr="00893A94">
        <w:rPr>
          <w:rFonts w:ascii="Arial" w:eastAsiaTheme="minorHAnsi" w:hAnsi="Arial" w:cstheme="minorBidi"/>
          <w:sz w:val="22"/>
          <w:szCs w:val="22"/>
          <w:lang w:eastAsia="en-US"/>
        </w:rPr>
        <w:t>kit. The software is particularly useful in situations where reliable visual assessment of the LED is difficult. ATOM’s diagnostic software is available as a download and is simple to install and easy to use.</w:t>
      </w:r>
    </w:p>
    <w:p w:rsidR="00893A94" w:rsidRPr="00893A94" w:rsidRDefault="00893A94" w:rsidP="00893A94">
      <w:pPr>
        <w:spacing w:after="200" w:line="360" w:lineRule="auto"/>
        <w:rPr>
          <w:rFonts w:ascii="Arial" w:eastAsiaTheme="minorHAnsi" w:hAnsi="Arial" w:cstheme="minorBidi"/>
          <w:sz w:val="22"/>
          <w:szCs w:val="22"/>
          <w:lang w:eastAsia="en-US"/>
        </w:rPr>
      </w:pPr>
      <w:r w:rsidRPr="00893A94">
        <w:rPr>
          <w:rFonts w:ascii="Arial" w:eastAsiaTheme="minorHAnsi" w:hAnsi="Arial" w:cstheme="minorBidi"/>
          <w:sz w:val="22"/>
          <w:szCs w:val="22"/>
          <w:lang w:eastAsia="en-US"/>
        </w:rPr>
        <w:t xml:space="preserve">Renishaw’s ATOM diagnostic </w:t>
      </w:r>
      <w:r w:rsidR="007B7B78">
        <w:rPr>
          <w:rFonts w:ascii="Arial" w:eastAsiaTheme="minorHAnsi" w:hAnsi="Arial" w:cstheme="minorBidi"/>
          <w:sz w:val="22"/>
          <w:szCs w:val="22"/>
          <w:lang w:eastAsia="en-US"/>
        </w:rPr>
        <w:t xml:space="preserve">hardware </w:t>
      </w:r>
      <w:r w:rsidRPr="00893A94">
        <w:rPr>
          <w:rFonts w:ascii="Arial" w:eastAsiaTheme="minorHAnsi" w:hAnsi="Arial" w:cstheme="minorBidi"/>
          <w:sz w:val="22"/>
          <w:szCs w:val="22"/>
          <w:lang w:eastAsia="en-US"/>
        </w:rPr>
        <w:t>kit is supplied in a convenient carry-case to enable interface between any ATOM readhead variant and a standard USB port. The diagnostic kit includes a diagnostic dongle and associated hardware, connectors and a USB cable. Once the ATOM readhead is connected to the diagnostic system, the customer can view the signal amplitude and confirm that the reference mark is correctly calibrated via a graphical interface - which also allows the user to remotely calibrate the system and toggle the AGC status. Alternatively, an audible tone can be output in cases where the visual display is obstructed during readhead adjustment.</w:t>
      </w:r>
    </w:p>
    <w:p w:rsidR="00893A94" w:rsidRPr="00893A94" w:rsidRDefault="00893A94" w:rsidP="00893A94">
      <w:pPr>
        <w:spacing w:after="200" w:line="360" w:lineRule="auto"/>
        <w:rPr>
          <w:rFonts w:ascii="Arial" w:eastAsiaTheme="minorHAnsi" w:hAnsi="Arial" w:cstheme="minorBidi"/>
          <w:sz w:val="22"/>
          <w:szCs w:val="22"/>
          <w:lang w:eastAsia="en-US"/>
        </w:rPr>
      </w:pPr>
      <w:r w:rsidRPr="00893A94">
        <w:rPr>
          <w:rFonts w:ascii="Arial" w:eastAsiaTheme="minorHAnsi" w:hAnsi="Arial" w:cstheme="minorBidi"/>
          <w:sz w:val="22"/>
          <w:szCs w:val="22"/>
          <w:lang w:eastAsia="en-US"/>
        </w:rPr>
        <w:t>The ATOM system’s unrivalled metrology provides class-leading accuracy with low Sub-Divisional Error (SDE), low jitter, high signal stability and long-term reliability. ATOM offers analogue speeds to 20 m/s (29 000 RPM on a 17 mm disc) and digital resolutions to 1 nm when used with Renishaw’s interpolation electronics. A range of linear and rotary scales is available in stainless steel and glass.</w:t>
      </w:r>
    </w:p>
    <w:p w:rsidR="00893A94" w:rsidRPr="00893A94" w:rsidRDefault="00893A94" w:rsidP="00893A94">
      <w:pPr>
        <w:spacing w:after="200" w:line="360" w:lineRule="auto"/>
        <w:rPr>
          <w:rFonts w:ascii="Arial" w:eastAsiaTheme="minorHAnsi" w:hAnsi="Arial" w:cstheme="minorBidi"/>
          <w:sz w:val="22"/>
          <w:szCs w:val="22"/>
          <w:lang w:eastAsia="en-US"/>
        </w:rPr>
      </w:pPr>
      <w:r w:rsidRPr="00893A94">
        <w:rPr>
          <w:rFonts w:ascii="Arial" w:eastAsiaTheme="minorHAnsi" w:hAnsi="Arial" w:cstheme="minorBidi"/>
          <w:sz w:val="22"/>
          <w:szCs w:val="22"/>
          <w:lang w:eastAsia="en-US"/>
        </w:rPr>
        <w:t xml:space="preserve">Applications for ATOM’s ultra-compact readhead include laser scanning, precision micro-stages, semiconductor, medical applications, DDR motors, microscopy and the scientific research sector. Additionally, the FPC variant of ATOM measures just 6.8 mm x 12.7 mm x 20.5 mm and is ideally suited to a variety of space-critical motion control, inspection and </w:t>
      </w:r>
      <w:r w:rsidRPr="00893A94">
        <w:rPr>
          <w:rFonts w:ascii="Arial" w:eastAsiaTheme="minorHAnsi" w:hAnsi="Arial" w:cstheme="minorBidi"/>
          <w:sz w:val="22"/>
          <w:szCs w:val="22"/>
          <w:lang w:eastAsia="en-US"/>
        </w:rPr>
        <w:lastRenderedPageBreak/>
        <w:t>metrology applications. ATOM has CE approval and is manufactured by Renishaw, using strict quality controlled processes that are certified to ISO 9001:2008, and, like all Renishaw encoders, is backed by a truly responsive global sales and support network.</w:t>
      </w:r>
    </w:p>
    <w:p w:rsidR="009F23F0" w:rsidRDefault="009F23F0"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517" w:rsidRDefault="00E63517" w:rsidP="002E2F8C">
      <w:r>
        <w:separator/>
      </w:r>
    </w:p>
  </w:endnote>
  <w:endnote w:type="continuationSeparator" w:id="0">
    <w:p w:rsidR="00E63517" w:rsidRDefault="00E6351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517" w:rsidRDefault="00E63517" w:rsidP="002E2F8C">
      <w:r>
        <w:separator/>
      </w:r>
    </w:p>
  </w:footnote>
  <w:footnote w:type="continuationSeparator" w:id="0">
    <w:p w:rsidR="00E63517" w:rsidRDefault="00E63517"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96ACE">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487590588"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44ECF"/>
    <w:rsid w:val="00546FE4"/>
    <w:rsid w:val="00576141"/>
    <w:rsid w:val="00590FCF"/>
    <w:rsid w:val="005A7A54"/>
    <w:rsid w:val="005B2717"/>
    <w:rsid w:val="00633356"/>
    <w:rsid w:val="00644635"/>
    <w:rsid w:val="0065468E"/>
    <w:rsid w:val="00666780"/>
    <w:rsid w:val="006873DF"/>
    <w:rsid w:val="00694EDE"/>
    <w:rsid w:val="006C2C75"/>
    <w:rsid w:val="006E4D82"/>
    <w:rsid w:val="00714411"/>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B10DA"/>
    <w:rsid w:val="00AF0949"/>
    <w:rsid w:val="00B03550"/>
    <w:rsid w:val="00B04F0C"/>
    <w:rsid w:val="00B35AA9"/>
    <w:rsid w:val="00B4011E"/>
    <w:rsid w:val="00B53C11"/>
    <w:rsid w:val="00B61F67"/>
    <w:rsid w:val="00B70DAB"/>
    <w:rsid w:val="00B803A3"/>
    <w:rsid w:val="00B869E7"/>
    <w:rsid w:val="00B87FD3"/>
    <w:rsid w:val="00BD65FB"/>
    <w:rsid w:val="00C34EC9"/>
    <w:rsid w:val="00C43C73"/>
    <w:rsid w:val="00C44CC2"/>
    <w:rsid w:val="00C47966"/>
    <w:rsid w:val="00CB0C2C"/>
    <w:rsid w:val="00CC2F07"/>
    <w:rsid w:val="00CF722A"/>
    <w:rsid w:val="00D03AD0"/>
    <w:rsid w:val="00D366C8"/>
    <w:rsid w:val="00D87313"/>
    <w:rsid w:val="00D92177"/>
    <w:rsid w:val="00D94965"/>
    <w:rsid w:val="00D96ACE"/>
    <w:rsid w:val="00DF6E72"/>
    <w:rsid w:val="00E63517"/>
    <w:rsid w:val="00E73435"/>
    <w:rsid w:val="00EA334A"/>
    <w:rsid w:val="00EB40A4"/>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C9CB0-57FE-4EE3-BC04-0D021BD8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1C87A67F.dotm</Template>
  <TotalTime>0</TotalTime>
  <Pages>2</Pages>
  <Words>378</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Renishaw launches the RESOLUTE™ absolute encoder with side-exit cable</vt:lpstr>
    </vt:vector>
  </TitlesOfParts>
  <Company>Renishaw PLC</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launches the RESOLUTE™ absolute encoder with side-exit cable</dc:title>
  <dc:creator>Renishaw</dc:creator>
  <cp:lastModifiedBy>Lydia Bressington</cp:lastModifiedBy>
  <cp:revision>2</cp:revision>
  <cp:lastPrinted>2014-11-03T12:56:00Z</cp:lastPrinted>
  <dcterms:created xsi:type="dcterms:W3CDTF">2015-03-11T14:50:00Z</dcterms:created>
  <dcterms:modified xsi:type="dcterms:W3CDTF">2015-03-11T14:50:00Z</dcterms:modified>
</cp:coreProperties>
</file>