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B5" w:rsidRPr="00507813" w:rsidRDefault="003551B5" w:rsidP="003551B5">
      <w:pPr>
        <w:spacing w:line="360" w:lineRule="auto"/>
        <w:ind w:right="7"/>
        <w:rPr>
          <w:rFonts w:cs="Arial"/>
          <w:i/>
          <w:color w:val="000000"/>
        </w:rPr>
      </w:pPr>
      <w:bookmarkStart w:id="0" w:name="_GoBack"/>
      <w:r w:rsidRPr="00507813">
        <w:rPr>
          <w:i/>
          <w:noProof/>
          <w:lang w:eastAsia="en-GB"/>
        </w:rPr>
        <w:drawing>
          <wp:anchor distT="0" distB="0" distL="114300" distR="114300" simplePos="0" relativeHeight="251659264"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5025" cy="790575"/>
                    </a:xfrm>
                    <a:prstGeom prst="rect">
                      <a:avLst/>
                    </a:prstGeom>
                    <a:noFill/>
                  </pic:spPr>
                </pic:pic>
              </a:graphicData>
            </a:graphic>
          </wp:anchor>
        </w:drawing>
      </w:r>
      <w:r>
        <w:rPr>
          <w:i/>
          <w:noProof/>
          <w:lang w:eastAsia="en-GB"/>
        </w:rPr>
        <w:t>22nd</w:t>
      </w:r>
      <w:r w:rsidRPr="00507813">
        <w:rPr>
          <w:i/>
          <w:noProof/>
          <w:lang w:eastAsia="en-GB"/>
        </w:rPr>
        <w:t xml:space="preserve"> June 2015</w:t>
      </w:r>
      <w:r w:rsidRPr="00507813">
        <w:rPr>
          <w:rFonts w:cs="Arial"/>
          <w:i/>
          <w:color w:val="000000"/>
        </w:rPr>
        <w:t xml:space="preserve"> – for immediate release </w:t>
      </w:r>
    </w:p>
    <w:bookmarkEnd w:id="0"/>
    <w:p w:rsidR="003551B5" w:rsidRPr="00507813" w:rsidRDefault="003551B5" w:rsidP="003551B5">
      <w:pPr>
        <w:spacing w:line="360" w:lineRule="auto"/>
        <w:ind w:right="7"/>
        <w:rPr>
          <w:rFonts w:cs="Arial"/>
          <w:i/>
          <w:color w:val="000000"/>
        </w:rPr>
      </w:pPr>
      <w:r w:rsidRPr="00507813">
        <w:rPr>
          <w:rFonts w:cs="Arial"/>
          <w:i/>
          <w:color w:val="000000"/>
        </w:rPr>
        <w:t xml:space="preserve">Further information: Chris </w:t>
      </w:r>
      <w:proofErr w:type="spellStart"/>
      <w:r w:rsidRPr="00507813">
        <w:rPr>
          <w:rFonts w:cs="Arial"/>
          <w:i/>
          <w:color w:val="000000"/>
        </w:rPr>
        <w:t>Pockett</w:t>
      </w:r>
      <w:proofErr w:type="spellEnd"/>
      <w:r w:rsidRPr="00507813">
        <w:rPr>
          <w:rFonts w:cs="Arial"/>
          <w:i/>
          <w:color w:val="000000"/>
        </w:rPr>
        <w:t>: 014535 24133</w:t>
      </w:r>
    </w:p>
    <w:p w:rsidR="003551B5" w:rsidRDefault="003551B5" w:rsidP="003551B5">
      <w:pPr>
        <w:spacing w:after="0" w:line="240" w:lineRule="auto"/>
        <w:jc w:val="center"/>
        <w:rPr>
          <w:rFonts w:eastAsia="Times New Roman" w:cs="Times New Roman"/>
          <w:b/>
          <w:color w:val="000000"/>
          <w:sz w:val="32"/>
          <w:szCs w:val="32"/>
          <w:lang w:eastAsia="en-GB"/>
        </w:rPr>
      </w:pPr>
    </w:p>
    <w:p w:rsidR="003551B5" w:rsidRDefault="003551B5" w:rsidP="003551B5">
      <w:pPr>
        <w:spacing w:after="0" w:line="240" w:lineRule="auto"/>
        <w:rPr>
          <w:rFonts w:eastAsia="Times New Roman" w:cs="Times New Roman"/>
          <w:b/>
          <w:color w:val="000000"/>
          <w:sz w:val="32"/>
          <w:szCs w:val="32"/>
          <w:lang w:eastAsia="en-GB"/>
        </w:rPr>
      </w:pPr>
      <w:r w:rsidRPr="00DE6B82">
        <w:rPr>
          <w:rFonts w:eastAsia="Times New Roman" w:cs="Times New Roman"/>
          <w:b/>
          <w:color w:val="000000"/>
          <w:sz w:val="32"/>
          <w:szCs w:val="32"/>
          <w:lang w:eastAsia="en-GB"/>
        </w:rPr>
        <w:t>Gloucestershire hot air balloons take to London’s skies</w:t>
      </w:r>
    </w:p>
    <w:p w:rsidR="003551B5" w:rsidRPr="0087589F" w:rsidRDefault="003551B5" w:rsidP="003551B5">
      <w:pPr>
        <w:spacing w:after="0" w:line="240" w:lineRule="auto"/>
        <w:rPr>
          <w:rFonts w:eastAsia="Times New Roman" w:cs="Times New Roman"/>
          <w:color w:val="000000"/>
          <w:sz w:val="23"/>
          <w:szCs w:val="23"/>
          <w:lang w:eastAsia="en-GB"/>
        </w:rPr>
      </w:pPr>
    </w:p>
    <w:p w:rsidR="003551B5" w:rsidRPr="00987C77" w:rsidRDefault="003551B5" w:rsidP="003551B5">
      <w:pPr>
        <w:rPr>
          <w:rFonts w:ascii="Arial" w:hAnsi="Arial" w:cs="Arial"/>
          <w:sz w:val="20"/>
          <w:szCs w:val="20"/>
        </w:rPr>
      </w:pPr>
      <w:r w:rsidRPr="00987C77">
        <w:rPr>
          <w:rFonts w:ascii="Arial" w:hAnsi="Arial" w:cs="Arial"/>
          <w:sz w:val="20"/>
          <w:szCs w:val="20"/>
        </w:rPr>
        <w:t xml:space="preserve">London’s skies were filled with hot air balloons </w:t>
      </w:r>
      <w:r>
        <w:rPr>
          <w:rFonts w:ascii="Arial" w:hAnsi="Arial" w:cs="Arial"/>
          <w:sz w:val="20"/>
          <w:szCs w:val="20"/>
        </w:rPr>
        <w:t>on 7</w:t>
      </w:r>
      <w:r w:rsidRPr="00B3013E">
        <w:rPr>
          <w:rFonts w:ascii="Arial" w:hAnsi="Arial" w:cs="Arial"/>
          <w:sz w:val="20"/>
          <w:szCs w:val="20"/>
          <w:vertAlign w:val="superscript"/>
        </w:rPr>
        <w:t>th</w:t>
      </w:r>
      <w:r>
        <w:rPr>
          <w:rFonts w:ascii="Arial" w:hAnsi="Arial" w:cs="Arial"/>
          <w:sz w:val="20"/>
          <w:szCs w:val="20"/>
        </w:rPr>
        <w:t xml:space="preserve"> June</w:t>
      </w:r>
      <w:r w:rsidRPr="00987C77">
        <w:rPr>
          <w:rFonts w:ascii="Arial" w:hAnsi="Arial" w:cs="Arial"/>
          <w:sz w:val="20"/>
          <w:szCs w:val="20"/>
        </w:rPr>
        <w:t xml:space="preserve">, as </w:t>
      </w:r>
      <w:proofErr w:type="spellStart"/>
      <w:r w:rsidRPr="00987C77">
        <w:rPr>
          <w:rFonts w:ascii="Arial" w:hAnsi="Arial" w:cs="Arial"/>
          <w:sz w:val="20"/>
          <w:szCs w:val="20"/>
        </w:rPr>
        <w:t>Renishaw’s</w:t>
      </w:r>
      <w:proofErr w:type="spellEnd"/>
      <w:r w:rsidRPr="00987C77">
        <w:rPr>
          <w:rFonts w:ascii="Arial" w:hAnsi="Arial" w:cs="Arial"/>
          <w:sz w:val="20"/>
          <w:szCs w:val="20"/>
        </w:rPr>
        <w:t xml:space="preserve"> G-R</w:t>
      </w:r>
      <w:r>
        <w:rPr>
          <w:rFonts w:ascii="Arial" w:hAnsi="Arial" w:cs="Arial"/>
          <w:sz w:val="20"/>
          <w:szCs w:val="20"/>
        </w:rPr>
        <w:t>ENI</w:t>
      </w:r>
      <w:r w:rsidRPr="00987C77">
        <w:rPr>
          <w:rFonts w:ascii="Arial" w:hAnsi="Arial" w:cs="Arial"/>
          <w:sz w:val="20"/>
          <w:szCs w:val="20"/>
        </w:rPr>
        <w:t xml:space="preserve"> joined around 40 other balloons in the</w:t>
      </w:r>
      <w:r>
        <w:rPr>
          <w:rFonts w:ascii="Arial" w:hAnsi="Arial" w:cs="Arial"/>
          <w:sz w:val="20"/>
          <w:szCs w:val="20"/>
        </w:rPr>
        <w:t xml:space="preserve"> historic</w:t>
      </w:r>
      <w:r w:rsidRPr="00987C77">
        <w:rPr>
          <w:rFonts w:ascii="Arial" w:hAnsi="Arial" w:cs="Arial"/>
          <w:sz w:val="20"/>
          <w:szCs w:val="20"/>
        </w:rPr>
        <w:t xml:space="preserve"> Lord Mayor’s Appeal Hot Air Balloon Regatta, </w:t>
      </w:r>
      <w:proofErr w:type="gramStart"/>
      <w:r w:rsidRPr="00987C77">
        <w:rPr>
          <w:rFonts w:ascii="Arial" w:hAnsi="Arial" w:cs="Arial"/>
          <w:sz w:val="20"/>
          <w:szCs w:val="20"/>
        </w:rPr>
        <w:t>raising</w:t>
      </w:r>
      <w:proofErr w:type="gramEnd"/>
      <w:r w:rsidRPr="00987C77">
        <w:rPr>
          <w:rFonts w:ascii="Arial" w:hAnsi="Arial" w:cs="Arial"/>
          <w:sz w:val="20"/>
          <w:szCs w:val="20"/>
        </w:rPr>
        <w:t xml:space="preserve"> </w:t>
      </w:r>
      <w:r>
        <w:rPr>
          <w:rFonts w:ascii="Arial" w:hAnsi="Arial" w:cs="Arial"/>
          <w:sz w:val="20"/>
          <w:szCs w:val="20"/>
        </w:rPr>
        <w:t>over £75,000</w:t>
      </w:r>
      <w:r w:rsidRPr="00987C77">
        <w:rPr>
          <w:rFonts w:ascii="Arial" w:hAnsi="Arial" w:cs="Arial"/>
          <w:sz w:val="20"/>
          <w:szCs w:val="20"/>
        </w:rPr>
        <w:t xml:space="preserve"> for disability charities.</w:t>
      </w:r>
    </w:p>
    <w:p w:rsidR="003551B5" w:rsidRPr="00987C77" w:rsidRDefault="003551B5" w:rsidP="003551B5">
      <w:pPr>
        <w:rPr>
          <w:rFonts w:ascii="Arial" w:hAnsi="Arial" w:cs="Arial"/>
          <w:sz w:val="20"/>
          <w:szCs w:val="20"/>
        </w:rPr>
      </w:pPr>
      <w:r w:rsidRPr="00987C77">
        <w:rPr>
          <w:rFonts w:ascii="Arial" w:hAnsi="Arial" w:cs="Arial"/>
          <w:sz w:val="20"/>
          <w:szCs w:val="20"/>
        </w:rPr>
        <w:t>Glou</w:t>
      </w:r>
      <w:r>
        <w:rPr>
          <w:rFonts w:ascii="Arial" w:hAnsi="Arial" w:cs="Arial"/>
          <w:sz w:val="20"/>
          <w:szCs w:val="20"/>
        </w:rPr>
        <w:t>cestershire’s Exclusive Ballooning and Philip Saunders of the City of London Corporation</w:t>
      </w:r>
      <w:r w:rsidRPr="00987C77">
        <w:rPr>
          <w:rFonts w:ascii="Arial" w:hAnsi="Arial" w:cs="Arial"/>
          <w:sz w:val="20"/>
          <w:szCs w:val="20"/>
        </w:rPr>
        <w:t xml:space="preserve"> organised the regatta </w:t>
      </w:r>
      <w:r>
        <w:rPr>
          <w:rFonts w:ascii="Arial" w:hAnsi="Arial" w:cs="Arial"/>
          <w:sz w:val="20"/>
          <w:szCs w:val="20"/>
        </w:rPr>
        <w:t xml:space="preserve">in support of </w:t>
      </w:r>
      <w:r w:rsidRPr="00987C77">
        <w:rPr>
          <w:rFonts w:ascii="Arial" w:hAnsi="Arial" w:cs="Arial"/>
          <w:sz w:val="20"/>
          <w:szCs w:val="20"/>
        </w:rPr>
        <w:t xml:space="preserve">the Lord Mayor’s Appeal, which raises funds for charities recommended by London’s Lord Mayor. The money raised from </w:t>
      </w:r>
      <w:r>
        <w:rPr>
          <w:rFonts w:ascii="Arial" w:hAnsi="Arial" w:cs="Arial"/>
          <w:sz w:val="20"/>
          <w:szCs w:val="20"/>
        </w:rPr>
        <w:t xml:space="preserve">the event </w:t>
      </w:r>
      <w:r w:rsidRPr="00987C77">
        <w:rPr>
          <w:rFonts w:ascii="Arial" w:hAnsi="Arial" w:cs="Arial"/>
          <w:sz w:val="20"/>
          <w:szCs w:val="20"/>
        </w:rPr>
        <w:t xml:space="preserve">will go towards the Appeal’s two main beneficiaries, </w:t>
      </w:r>
      <w:proofErr w:type="spellStart"/>
      <w:r w:rsidRPr="00987C77">
        <w:rPr>
          <w:rFonts w:ascii="Arial" w:hAnsi="Arial" w:cs="Arial"/>
          <w:sz w:val="20"/>
          <w:szCs w:val="20"/>
        </w:rPr>
        <w:t>Mencap</w:t>
      </w:r>
      <w:proofErr w:type="spellEnd"/>
      <w:r w:rsidRPr="00987C77">
        <w:rPr>
          <w:rFonts w:ascii="Arial" w:hAnsi="Arial" w:cs="Arial"/>
          <w:sz w:val="20"/>
          <w:szCs w:val="20"/>
        </w:rPr>
        <w:t xml:space="preserve"> and Scope, who both support disabled people in the U.K.</w:t>
      </w:r>
    </w:p>
    <w:p w:rsidR="003551B5" w:rsidRPr="00987C77" w:rsidRDefault="003551B5" w:rsidP="003551B5">
      <w:pPr>
        <w:rPr>
          <w:rFonts w:ascii="Arial" w:hAnsi="Arial" w:cs="Arial"/>
          <w:sz w:val="20"/>
          <w:szCs w:val="20"/>
        </w:rPr>
      </w:pPr>
      <w:r w:rsidRPr="00987C77">
        <w:rPr>
          <w:rFonts w:ascii="Arial" w:hAnsi="Arial" w:cs="Arial"/>
          <w:sz w:val="20"/>
          <w:szCs w:val="20"/>
        </w:rPr>
        <w:t>G-R</w:t>
      </w:r>
      <w:r>
        <w:rPr>
          <w:rFonts w:ascii="Arial" w:hAnsi="Arial" w:cs="Arial"/>
          <w:sz w:val="20"/>
          <w:szCs w:val="20"/>
        </w:rPr>
        <w:t>ENI made the trip to London from its Gloucestershire base, and floating alongside it</w:t>
      </w:r>
      <w:r w:rsidRPr="00987C77">
        <w:rPr>
          <w:rFonts w:ascii="Arial" w:hAnsi="Arial" w:cs="Arial"/>
          <w:sz w:val="20"/>
          <w:szCs w:val="20"/>
        </w:rPr>
        <w:t xml:space="preserve"> was a special Lord Mayor’s Appeal balloon,</w:t>
      </w:r>
      <w:r>
        <w:rPr>
          <w:rFonts w:ascii="Arial" w:hAnsi="Arial" w:cs="Arial"/>
          <w:sz w:val="20"/>
          <w:szCs w:val="20"/>
        </w:rPr>
        <w:t xml:space="preserve"> produced by Exclusive Ballooning who </w:t>
      </w:r>
      <w:proofErr w:type="gramStart"/>
      <w:r>
        <w:rPr>
          <w:rFonts w:ascii="Arial" w:hAnsi="Arial" w:cs="Arial"/>
          <w:sz w:val="20"/>
          <w:szCs w:val="20"/>
        </w:rPr>
        <w:t>are</w:t>
      </w:r>
      <w:proofErr w:type="gramEnd"/>
      <w:r>
        <w:rPr>
          <w:rFonts w:ascii="Arial" w:hAnsi="Arial" w:cs="Arial"/>
          <w:sz w:val="20"/>
          <w:szCs w:val="20"/>
        </w:rPr>
        <w:t xml:space="preserve"> based near Berkeley. T</w:t>
      </w:r>
      <w:r w:rsidRPr="00987C77">
        <w:rPr>
          <w:rFonts w:ascii="Arial" w:hAnsi="Arial" w:cs="Arial"/>
          <w:sz w:val="20"/>
          <w:szCs w:val="20"/>
        </w:rPr>
        <w:t xml:space="preserve">he Gloucestershire contingent of the regatta was completed by Omega Resource Solutions, which has its UK head office in </w:t>
      </w:r>
      <w:proofErr w:type="spellStart"/>
      <w:r w:rsidRPr="00987C77">
        <w:rPr>
          <w:rFonts w:ascii="Arial" w:hAnsi="Arial" w:cs="Arial"/>
          <w:sz w:val="20"/>
          <w:szCs w:val="20"/>
        </w:rPr>
        <w:t>Stonehouse</w:t>
      </w:r>
      <w:proofErr w:type="spellEnd"/>
      <w:r w:rsidRPr="00987C77">
        <w:rPr>
          <w:rFonts w:ascii="Arial" w:hAnsi="Arial" w:cs="Arial"/>
          <w:sz w:val="20"/>
          <w:szCs w:val="20"/>
        </w:rPr>
        <w:t>. The South West was also represented by</w:t>
      </w:r>
      <w:r>
        <w:rPr>
          <w:rFonts w:ascii="Arial" w:hAnsi="Arial" w:cs="Arial"/>
          <w:sz w:val="20"/>
          <w:szCs w:val="20"/>
        </w:rPr>
        <w:t xml:space="preserve"> a balloon from</w:t>
      </w:r>
      <w:r w:rsidRPr="00987C77">
        <w:rPr>
          <w:rFonts w:ascii="Arial" w:hAnsi="Arial" w:cs="Arial"/>
          <w:sz w:val="20"/>
          <w:szCs w:val="20"/>
        </w:rPr>
        <w:t xml:space="preserve"> Bristol charity Above and Beyond, which supports patients in Bristol hospitals.</w:t>
      </w:r>
    </w:p>
    <w:p w:rsidR="003551B5" w:rsidRDefault="003551B5" w:rsidP="003551B5">
      <w:pPr>
        <w:rPr>
          <w:rFonts w:ascii="Arial" w:hAnsi="Arial" w:cs="Arial"/>
          <w:sz w:val="20"/>
          <w:szCs w:val="20"/>
        </w:rPr>
      </w:pPr>
      <w:r w:rsidRPr="00987C77">
        <w:rPr>
          <w:rFonts w:ascii="Arial" w:hAnsi="Arial" w:cs="Arial"/>
          <w:sz w:val="20"/>
          <w:szCs w:val="20"/>
        </w:rPr>
        <w:t xml:space="preserve">The hour-long flight set </w:t>
      </w:r>
      <w:r>
        <w:rPr>
          <w:rFonts w:ascii="Arial" w:hAnsi="Arial" w:cs="Arial"/>
          <w:sz w:val="20"/>
          <w:szCs w:val="20"/>
        </w:rPr>
        <w:t>off from Shoreditch Park at 5am</w:t>
      </w:r>
      <w:r w:rsidRPr="00987C77">
        <w:rPr>
          <w:rFonts w:ascii="Arial" w:hAnsi="Arial" w:cs="Arial"/>
          <w:sz w:val="20"/>
          <w:szCs w:val="20"/>
        </w:rPr>
        <w:t>, with the Capital’s skyline providing the backdrop for the balloons as they floated over famous landmarks like Tower Bridge</w:t>
      </w:r>
      <w:r>
        <w:rPr>
          <w:rFonts w:ascii="Arial" w:hAnsi="Arial" w:cs="Arial"/>
          <w:sz w:val="20"/>
          <w:szCs w:val="20"/>
        </w:rPr>
        <w:t xml:space="preserve"> and the Shard</w:t>
      </w:r>
      <w:r w:rsidRPr="00987C77">
        <w:rPr>
          <w:rFonts w:ascii="Arial" w:hAnsi="Arial" w:cs="Arial"/>
          <w:sz w:val="20"/>
          <w:szCs w:val="20"/>
        </w:rPr>
        <w:t>. This is the first time since 1993 so many hot air balloons have taken to the sky above London.</w:t>
      </w:r>
    </w:p>
    <w:p w:rsidR="003551B5" w:rsidRPr="00987C77" w:rsidRDefault="003551B5" w:rsidP="003551B5">
      <w:pPr>
        <w:rPr>
          <w:rFonts w:ascii="Arial" w:hAnsi="Arial" w:cs="Arial"/>
          <w:sz w:val="20"/>
          <w:szCs w:val="20"/>
        </w:rPr>
      </w:pPr>
      <w:r w:rsidRPr="009E6B3F">
        <w:rPr>
          <w:rFonts w:ascii="Arial" w:hAnsi="Arial" w:cs="Arial"/>
          <w:sz w:val="20"/>
          <w:szCs w:val="20"/>
        </w:rPr>
        <w:t xml:space="preserve">Chris </w:t>
      </w:r>
      <w:proofErr w:type="spellStart"/>
      <w:r w:rsidRPr="009E6B3F">
        <w:rPr>
          <w:rFonts w:ascii="Arial" w:hAnsi="Arial" w:cs="Arial"/>
          <w:sz w:val="20"/>
          <w:szCs w:val="20"/>
        </w:rPr>
        <w:t>Pockett</w:t>
      </w:r>
      <w:proofErr w:type="spellEnd"/>
      <w:r w:rsidRPr="009E6B3F">
        <w:rPr>
          <w:rFonts w:ascii="Arial" w:hAnsi="Arial" w:cs="Arial"/>
          <w:sz w:val="20"/>
          <w:szCs w:val="20"/>
        </w:rPr>
        <w:t xml:space="preserve">, </w:t>
      </w:r>
      <w:proofErr w:type="spellStart"/>
      <w:r w:rsidRPr="009E6B3F">
        <w:rPr>
          <w:rFonts w:ascii="Arial" w:hAnsi="Arial" w:cs="Arial"/>
          <w:sz w:val="20"/>
          <w:szCs w:val="20"/>
        </w:rPr>
        <w:t>Renishaw</w:t>
      </w:r>
      <w:r>
        <w:rPr>
          <w:rFonts w:ascii="Arial" w:hAnsi="Arial" w:cs="Arial"/>
          <w:sz w:val="20"/>
          <w:szCs w:val="20"/>
        </w:rPr>
        <w:t>’s</w:t>
      </w:r>
      <w:proofErr w:type="spellEnd"/>
      <w:r>
        <w:rPr>
          <w:rFonts w:ascii="Arial" w:hAnsi="Arial" w:cs="Arial"/>
          <w:sz w:val="20"/>
          <w:szCs w:val="20"/>
        </w:rPr>
        <w:t xml:space="preserve"> Head of Communications, said,</w:t>
      </w:r>
      <w:r w:rsidRPr="009E6B3F">
        <w:rPr>
          <w:rFonts w:ascii="Arial" w:hAnsi="Arial" w:cs="Arial"/>
          <w:sz w:val="20"/>
          <w:szCs w:val="20"/>
        </w:rPr>
        <w:t xml:space="preserve"> </w:t>
      </w:r>
      <w:r>
        <w:rPr>
          <w:rFonts w:ascii="Arial" w:hAnsi="Arial" w:cs="Arial"/>
          <w:sz w:val="20"/>
          <w:szCs w:val="20"/>
        </w:rPr>
        <w:t>“</w:t>
      </w:r>
      <w:r w:rsidRPr="009E6B3F">
        <w:rPr>
          <w:rFonts w:ascii="Arial" w:hAnsi="Arial" w:cs="Arial"/>
          <w:sz w:val="20"/>
          <w:szCs w:val="20"/>
        </w:rPr>
        <w:t xml:space="preserve">For over 30 years </w:t>
      </w:r>
      <w:proofErr w:type="spellStart"/>
      <w:r w:rsidRPr="009E6B3F">
        <w:rPr>
          <w:rFonts w:ascii="Arial" w:hAnsi="Arial" w:cs="Arial"/>
          <w:sz w:val="20"/>
          <w:szCs w:val="20"/>
        </w:rPr>
        <w:t>Renishaw</w:t>
      </w:r>
      <w:proofErr w:type="spellEnd"/>
      <w:r w:rsidRPr="009E6B3F">
        <w:rPr>
          <w:rFonts w:ascii="Arial" w:hAnsi="Arial" w:cs="Arial"/>
          <w:sz w:val="20"/>
          <w:szCs w:val="20"/>
        </w:rPr>
        <w:t xml:space="preserve"> has supported local communities through its employee-run Charities Committee which has a major focus on helping to support development for the young and disadvantaged; also key aims of the Lord Mayor’s Appeal. As a FTSE 250 business, with an increasing City profile, we were therefore pleased to positively use our balloon to help raise funds for this year’s appeal.”</w:t>
      </w:r>
    </w:p>
    <w:p w:rsidR="003551B5" w:rsidRPr="00987C77" w:rsidRDefault="003551B5" w:rsidP="003551B5">
      <w:pPr>
        <w:rPr>
          <w:rFonts w:ascii="Arial" w:hAnsi="Arial" w:cs="Arial"/>
          <w:sz w:val="20"/>
          <w:szCs w:val="20"/>
        </w:rPr>
      </w:pPr>
      <w:r w:rsidRPr="00987C77">
        <w:rPr>
          <w:rFonts w:ascii="Arial" w:hAnsi="Arial" w:cs="Arial"/>
          <w:sz w:val="20"/>
          <w:szCs w:val="20"/>
        </w:rPr>
        <w:t>In an open letter to supporters, the Lord Mayor of London said, “It is with great excitement that I announce the launch of the Lord Mayor’s Hot Air Balloon Regatta, which will see a fantastic array of balloons fly across the city of London to raise awareness for my charitable Appeal.”</w:t>
      </w:r>
    </w:p>
    <w:p w:rsidR="003551B5" w:rsidRDefault="003551B5" w:rsidP="003551B5">
      <w:pPr>
        <w:rPr>
          <w:rFonts w:ascii="Arial" w:hAnsi="Arial" w:cs="Arial"/>
          <w:sz w:val="20"/>
          <w:szCs w:val="20"/>
        </w:rPr>
      </w:pPr>
      <w:r w:rsidRPr="00987C77">
        <w:rPr>
          <w:rFonts w:ascii="Arial" w:hAnsi="Arial" w:cs="Arial"/>
          <w:sz w:val="20"/>
          <w:szCs w:val="20"/>
        </w:rPr>
        <w:t>He continued, “All proceeds from the Regatta will go to the Lord Mayor’s Appeal, which, by giving a platform to its chosen charities, aims to encourage and challenge people to give more and do more to secure the future for the next generation.</w:t>
      </w:r>
    </w:p>
    <w:p w:rsidR="003551B5" w:rsidRPr="00852315" w:rsidRDefault="003551B5" w:rsidP="003551B5">
      <w:pPr>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Renishaw</w:t>
      </w:r>
      <w:proofErr w:type="spellEnd"/>
      <w:r>
        <w:rPr>
          <w:rFonts w:ascii="Arial" w:hAnsi="Arial" w:cs="Arial"/>
          <w:sz w:val="20"/>
          <w:szCs w:val="20"/>
        </w:rPr>
        <w:t xml:space="preserve"> balloon flew alongside those of other leading international brands including British Airways, BT, Ricoh, Fortnum &amp; Mason and Universal Pictures.</w:t>
      </w:r>
    </w:p>
    <w:p w:rsidR="003551B5" w:rsidRPr="00987C77" w:rsidRDefault="003551B5" w:rsidP="003551B5">
      <w:pPr>
        <w:rPr>
          <w:rFonts w:ascii="Arial" w:hAnsi="Arial" w:cs="Arial"/>
          <w:b/>
          <w:sz w:val="20"/>
          <w:szCs w:val="20"/>
        </w:rPr>
      </w:pPr>
    </w:p>
    <w:p w:rsidR="003551B5" w:rsidRPr="00987C77" w:rsidRDefault="003551B5" w:rsidP="003551B5">
      <w:pPr>
        <w:jc w:val="center"/>
        <w:rPr>
          <w:rFonts w:ascii="Arial" w:hAnsi="Arial" w:cs="Arial"/>
          <w:b/>
          <w:sz w:val="20"/>
          <w:szCs w:val="20"/>
        </w:rPr>
      </w:pPr>
      <w:r w:rsidRPr="00987C77">
        <w:rPr>
          <w:rFonts w:ascii="Arial" w:hAnsi="Arial" w:cs="Arial"/>
          <w:b/>
          <w:sz w:val="20"/>
          <w:szCs w:val="20"/>
        </w:rPr>
        <w:t>-ENDS-</w:t>
      </w:r>
    </w:p>
    <w:p w:rsidR="003551B5" w:rsidRPr="00987C77" w:rsidRDefault="003551B5" w:rsidP="003551B5">
      <w:pPr>
        <w:rPr>
          <w:rFonts w:ascii="Arial" w:hAnsi="Arial" w:cs="Arial"/>
          <w:b/>
          <w:sz w:val="20"/>
          <w:szCs w:val="20"/>
        </w:rPr>
      </w:pPr>
    </w:p>
    <w:p w:rsidR="003551B5" w:rsidRDefault="003551B5" w:rsidP="003551B5">
      <w:pPr>
        <w:rPr>
          <w:rFonts w:ascii="Arial" w:hAnsi="Arial" w:cs="Arial"/>
          <w:b/>
          <w:sz w:val="20"/>
          <w:szCs w:val="20"/>
        </w:rPr>
      </w:pPr>
    </w:p>
    <w:p w:rsidR="003551B5" w:rsidRDefault="003551B5" w:rsidP="003551B5">
      <w:pPr>
        <w:rPr>
          <w:rFonts w:ascii="Arial" w:hAnsi="Arial" w:cs="Arial"/>
          <w:b/>
          <w:sz w:val="20"/>
          <w:szCs w:val="20"/>
        </w:rPr>
      </w:pPr>
    </w:p>
    <w:p w:rsidR="003551B5" w:rsidRDefault="003551B5" w:rsidP="003551B5">
      <w:pPr>
        <w:rPr>
          <w:rFonts w:ascii="Arial" w:hAnsi="Arial" w:cs="Arial"/>
          <w:b/>
          <w:sz w:val="20"/>
          <w:szCs w:val="20"/>
        </w:rPr>
      </w:pPr>
    </w:p>
    <w:p w:rsidR="003551B5" w:rsidRDefault="003551B5" w:rsidP="003551B5">
      <w:pPr>
        <w:rPr>
          <w:rFonts w:ascii="Arial" w:hAnsi="Arial" w:cs="Arial"/>
          <w:b/>
          <w:sz w:val="20"/>
          <w:szCs w:val="20"/>
        </w:rPr>
      </w:pPr>
    </w:p>
    <w:p w:rsidR="003551B5" w:rsidRDefault="003551B5" w:rsidP="003551B5"/>
    <w:p w:rsidR="003551B5" w:rsidRPr="0087589F" w:rsidRDefault="003551B5" w:rsidP="003551B5">
      <w:pPr>
        <w:autoSpaceDE w:val="0"/>
        <w:autoSpaceDN w:val="0"/>
        <w:spacing w:after="100" w:afterAutospacing="1" w:line="276" w:lineRule="auto"/>
        <w:ind w:left="567"/>
        <w:rPr>
          <w:rFonts w:cs="Arial"/>
          <w:b/>
        </w:rPr>
      </w:pPr>
      <w:r w:rsidRPr="0087589F">
        <w:rPr>
          <w:rFonts w:cs="Arial"/>
          <w:b/>
        </w:rPr>
        <w:t xml:space="preserve">About </w:t>
      </w:r>
      <w:proofErr w:type="spellStart"/>
      <w:r w:rsidRPr="0087589F">
        <w:rPr>
          <w:rFonts w:cs="Arial"/>
          <w:b/>
        </w:rPr>
        <w:t>Renishaw</w:t>
      </w:r>
      <w:proofErr w:type="spellEnd"/>
    </w:p>
    <w:p w:rsidR="003551B5" w:rsidRPr="0087589F" w:rsidRDefault="003551B5" w:rsidP="003551B5">
      <w:pPr>
        <w:autoSpaceDE w:val="0"/>
        <w:autoSpaceDN w:val="0"/>
        <w:spacing w:after="100" w:afterAutospacing="1" w:line="276" w:lineRule="auto"/>
        <w:ind w:left="567"/>
        <w:rPr>
          <w:rFonts w:cs="Arial"/>
        </w:rPr>
      </w:pPr>
      <w:proofErr w:type="spellStart"/>
      <w:r w:rsidRPr="0087589F">
        <w:rPr>
          <w:rFonts w:cs="Arial"/>
        </w:rPr>
        <w:t>Renishaw</w:t>
      </w:r>
      <w:proofErr w:type="spellEnd"/>
      <w:r w:rsidRPr="0087589F">
        <w:rPr>
          <w:rFonts w:cs="Arial"/>
        </w:rPr>
        <w:t xml:space="preserve"> is one of the world's leading engineering and scientific technology companies, with expertise in precision measurement and healthcare. The company supplies products for use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3551B5" w:rsidRPr="0087589F" w:rsidRDefault="003551B5" w:rsidP="003551B5">
      <w:pPr>
        <w:spacing w:line="276" w:lineRule="auto"/>
        <w:ind w:left="567" w:right="565"/>
        <w:rPr>
          <w:rFonts w:cs="Arial"/>
        </w:rPr>
      </w:pPr>
      <w:r w:rsidRPr="0087589F">
        <w:rPr>
          <w:rFonts w:cs="Arial"/>
        </w:rPr>
        <w:t xml:space="preserve">The </w:t>
      </w:r>
      <w:proofErr w:type="spellStart"/>
      <w:r w:rsidRPr="0087589F">
        <w:rPr>
          <w:rFonts w:cs="Arial"/>
        </w:rPr>
        <w:t>Renishaw</w:t>
      </w:r>
      <w:proofErr w:type="spellEnd"/>
      <w:r w:rsidRPr="0087589F">
        <w:rPr>
          <w:rFonts w:cs="Arial"/>
        </w:rPr>
        <w:t xml:space="preserve"> Group currently has more than 70 offices in 32 countries</w:t>
      </w:r>
      <w:r w:rsidRPr="0087589F">
        <w:rPr>
          <w:rStyle w:val="Strong"/>
          <w:rFonts w:cs="Arial"/>
          <w:lang w:val="en-US"/>
        </w:rPr>
        <w:t>,</w:t>
      </w:r>
      <w:r w:rsidRPr="0087589F">
        <w:rPr>
          <w:rFonts w:cs="Arial"/>
          <w:lang w:val="en-US"/>
        </w:rPr>
        <w:t xml:space="preserve"> </w:t>
      </w:r>
      <w:r w:rsidRPr="0087589F">
        <w:rPr>
          <w:rFonts w:cs="Arial"/>
        </w:rPr>
        <w:t xml:space="preserve">with over </w:t>
      </w:r>
      <w:r>
        <w:rPr>
          <w:rFonts w:cs="Arial"/>
        </w:rPr>
        <w:t>4,000 employees, of which 2,6</w:t>
      </w:r>
      <w:r w:rsidRPr="0087589F">
        <w:rPr>
          <w:rFonts w:cs="Arial"/>
        </w:rPr>
        <w:t xml:space="preserve">00 people are employed within the UK, primarily in South Wales (near Cardiff) and Gloucestershire (five sites). The majority of the company’s R&amp;D and manufacturing is carried out in the UK and for the year ended June 2014 </w:t>
      </w:r>
      <w:proofErr w:type="spellStart"/>
      <w:r w:rsidRPr="0087589F">
        <w:rPr>
          <w:rFonts w:cs="Arial"/>
        </w:rPr>
        <w:t>Renishaw</w:t>
      </w:r>
      <w:proofErr w:type="spellEnd"/>
      <w:r w:rsidRPr="0087589F">
        <w:rPr>
          <w:rFonts w:cs="Arial"/>
        </w:rPr>
        <w:t xml:space="preserve"> recorded sales of £355.5 million of which 93% was due to exports. The company’s largest markets are the USA, China, Germany and Japan.</w:t>
      </w:r>
    </w:p>
    <w:p w:rsidR="003551B5" w:rsidRPr="0087589F" w:rsidRDefault="003551B5" w:rsidP="003551B5">
      <w:pPr>
        <w:jc w:val="center"/>
        <w:rPr>
          <w:rFonts w:eastAsia="Times New Roman" w:cs="Times New Roman"/>
          <w:color w:val="000000"/>
          <w:sz w:val="23"/>
          <w:szCs w:val="23"/>
          <w:lang w:eastAsia="en-GB"/>
        </w:rPr>
      </w:pPr>
    </w:p>
    <w:p w:rsidR="00B3013E" w:rsidRPr="003551B5" w:rsidRDefault="00B3013E" w:rsidP="003551B5"/>
    <w:sectPr w:rsidR="00B3013E" w:rsidRPr="003551B5" w:rsidSect="008615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960"/>
    <w:rsid w:val="003551B5"/>
    <w:rsid w:val="00412CC8"/>
    <w:rsid w:val="00414710"/>
    <w:rsid w:val="00456EF6"/>
    <w:rsid w:val="00473CC9"/>
    <w:rsid w:val="004E356E"/>
    <w:rsid w:val="005F2D31"/>
    <w:rsid w:val="006E06BF"/>
    <w:rsid w:val="007744A8"/>
    <w:rsid w:val="00852315"/>
    <w:rsid w:val="00896824"/>
    <w:rsid w:val="00931471"/>
    <w:rsid w:val="009E6B3F"/>
    <w:rsid w:val="00B3013E"/>
    <w:rsid w:val="00B97B24"/>
    <w:rsid w:val="00C50EB9"/>
    <w:rsid w:val="00C62321"/>
    <w:rsid w:val="00D775E1"/>
    <w:rsid w:val="00E21DC7"/>
    <w:rsid w:val="00F70960"/>
    <w:rsid w:val="00F76B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551B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Finlay Matheson</dc:creator>
  <cp:lastModifiedBy>Finlay Matheson</cp:lastModifiedBy>
  <cp:revision>2</cp:revision>
  <cp:lastPrinted>2015-06-15T10:56:00Z</cp:lastPrinted>
  <dcterms:created xsi:type="dcterms:W3CDTF">2015-06-22T09:38:00Z</dcterms:created>
  <dcterms:modified xsi:type="dcterms:W3CDTF">2015-06-22T09:38:00Z</dcterms:modified>
</cp:coreProperties>
</file>