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B6F" w:rsidRDefault="005B3B6F" w:rsidP="009C09D0">
      <w:pPr>
        <w:spacing w:after="24" w:line="336" w:lineRule="auto"/>
        <w:ind w:right="-554"/>
        <w:rPr>
          <w:rFonts w:ascii="Arial" w:hAnsi="Arial" w:cs="Arial"/>
          <w:b/>
          <w:bCs/>
          <w:sz w:val="28"/>
          <w:szCs w:val="28"/>
        </w:rPr>
      </w:pPr>
    </w:p>
    <w:p w:rsidR="00DF6A10" w:rsidRPr="005B3B6F" w:rsidRDefault="00540D94" w:rsidP="009C09D0">
      <w:pPr>
        <w:spacing w:after="24" w:line="336" w:lineRule="auto"/>
        <w:ind w:right="-554"/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style="position:absolute;margin-left:320.95pt;margin-top:-24.45pt;width:165.75pt;height:62.25pt;z-index:251658240;visibility:visible" o:allowincell="f">
            <v:imagedata r:id="rId7" o:title=""/>
            <w10:wrap type="topAndBottom"/>
          </v:shape>
        </w:pict>
      </w:r>
      <w:r w:rsidR="00DF6A10" w:rsidRPr="005B3B6F">
        <w:rPr>
          <w:rFonts w:ascii="Arial" w:hAnsi="Arial" w:cs="Arial"/>
          <w:b/>
          <w:bCs/>
          <w:sz w:val="22"/>
          <w:szCs w:val="24"/>
        </w:rPr>
        <w:t>Un nuovo sistema che semplifica il presetting della lunghezza utensile nei centri di lavoro CNC</w:t>
      </w:r>
    </w:p>
    <w:p w:rsidR="00DF6A10" w:rsidRPr="005B3B6F" w:rsidRDefault="00DF6A10" w:rsidP="005B3B6F">
      <w:pPr>
        <w:spacing w:after="24" w:line="288" w:lineRule="auto"/>
        <w:ind w:right="-556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5B3B6F">
        <w:rPr>
          <w:rFonts w:ascii="Arial" w:hAnsi="Arial" w:cs="Arial"/>
          <w:szCs w:val="22"/>
        </w:rPr>
        <w:t xml:space="preserve">Renishaw, la nota azienda di tecnologie di misura, presenta il nuovo Primo™ LTS, un sistema ad asse singolo per il presetting della lunghezza utensile, la verifica dell'integrità e la compensazione dell'espansione termica nei centri di lavoro CNC. </w:t>
      </w:r>
    </w:p>
    <w:p w:rsidR="00DF6A10" w:rsidRPr="005B3B6F" w:rsidRDefault="00DF6A10" w:rsidP="005B3B6F">
      <w:pPr>
        <w:spacing w:after="24" w:line="288" w:lineRule="auto"/>
        <w:ind w:right="-556"/>
        <w:rPr>
          <w:rFonts w:ascii="Arial" w:hAnsi="Arial" w:cs="Arial"/>
          <w:szCs w:val="22"/>
        </w:rPr>
      </w:pPr>
    </w:p>
    <w:p w:rsidR="00DF6A10" w:rsidRPr="005B3B6F" w:rsidRDefault="00DF6A10" w:rsidP="005B3B6F">
      <w:pPr>
        <w:spacing w:after="24" w:line="288" w:lineRule="auto"/>
        <w:ind w:right="-556"/>
        <w:rPr>
          <w:rFonts w:ascii="Arial" w:hAnsi="Arial" w:cs="Arial"/>
          <w:szCs w:val="22"/>
        </w:rPr>
      </w:pPr>
      <w:r w:rsidRPr="005B3B6F">
        <w:rPr>
          <w:rFonts w:ascii="Arial" w:hAnsi="Arial" w:cs="Arial"/>
          <w:szCs w:val="22"/>
        </w:rPr>
        <w:t>Primo LTS elimina tutte le operazioni manuali di presetting utensile che, oltre a portare via molto tempo, lasciano spazio all'errore umano, causando spesso scarti e rilavorazioni che riducono produttività e profitti.</w:t>
      </w:r>
    </w:p>
    <w:p w:rsidR="00DF6A10" w:rsidRPr="005B3B6F" w:rsidRDefault="00DF6A10" w:rsidP="005B3B6F">
      <w:pPr>
        <w:spacing w:after="24" w:line="288" w:lineRule="auto"/>
        <w:ind w:right="-556"/>
        <w:rPr>
          <w:rFonts w:ascii="Arial" w:hAnsi="Arial" w:cs="Arial"/>
          <w:szCs w:val="22"/>
        </w:rPr>
      </w:pPr>
    </w:p>
    <w:p w:rsidR="00DF6A10" w:rsidRPr="005B3B6F" w:rsidRDefault="00DF6A10" w:rsidP="005B3B6F">
      <w:pPr>
        <w:spacing w:after="24" w:line="288" w:lineRule="auto"/>
        <w:ind w:right="-556"/>
        <w:rPr>
          <w:rFonts w:ascii="Arial" w:hAnsi="Arial" w:cs="Arial"/>
          <w:szCs w:val="22"/>
        </w:rPr>
      </w:pPr>
      <w:r w:rsidRPr="005B3B6F">
        <w:rPr>
          <w:rFonts w:ascii="Arial" w:hAnsi="Arial" w:cs="Arial"/>
          <w:szCs w:val="22"/>
        </w:rPr>
        <w:t>Il presetting automatico della lunghezza utensile eseguito con Primo LTS è fino a 10 volte più veloce rispetto ai metodi manuali e consente un risparmio economico significativo e immediato. E’ adatto all’utilizzo su piccoli e grandi centri di lavoro CNC e aiuta a garantire pezzi perfetti al primo tentativo, riducendo gli scarti e massimizzando significativamente i profitti.</w:t>
      </w:r>
    </w:p>
    <w:p w:rsidR="00DF6A10" w:rsidRPr="005B3B6F" w:rsidRDefault="00DF6A10" w:rsidP="005B3B6F">
      <w:pPr>
        <w:spacing w:after="24" w:line="288" w:lineRule="auto"/>
        <w:ind w:right="-556"/>
        <w:rPr>
          <w:rFonts w:ascii="Arial" w:hAnsi="Arial" w:cs="Arial"/>
          <w:szCs w:val="22"/>
        </w:rPr>
      </w:pPr>
    </w:p>
    <w:p w:rsidR="00DF6A10" w:rsidRPr="005B3B6F" w:rsidRDefault="00DF6A10" w:rsidP="005B3B6F">
      <w:pPr>
        <w:spacing w:after="24" w:line="288" w:lineRule="auto"/>
        <w:ind w:right="-556"/>
        <w:rPr>
          <w:rFonts w:ascii="Arial" w:hAnsi="Arial" w:cs="Arial"/>
          <w:szCs w:val="22"/>
        </w:rPr>
      </w:pPr>
      <w:r w:rsidRPr="005B3B6F">
        <w:rPr>
          <w:rFonts w:ascii="Arial" w:hAnsi="Arial" w:cs="Arial"/>
          <w:szCs w:val="22"/>
        </w:rPr>
        <w:t>Durante i processi di lavorazione, l'accuratezza dimensionale dipende da una serie di variabili, fra cui la lunghezza e l’integrità dell'utensile. Primo LTS controlla queste variabili automaticamente e consente agli utenti di compensare le eventuali variazioni, con conseguenti vantaggi per il processo di lavorazione complessivo.</w:t>
      </w:r>
    </w:p>
    <w:p w:rsidR="00DF6A10" w:rsidRPr="005B3B6F" w:rsidRDefault="00DF6A10" w:rsidP="005B3B6F">
      <w:pPr>
        <w:spacing w:after="24" w:line="288" w:lineRule="auto"/>
        <w:ind w:right="-556"/>
        <w:rPr>
          <w:rFonts w:ascii="Arial" w:hAnsi="Arial" w:cs="Arial"/>
          <w:szCs w:val="22"/>
        </w:rPr>
      </w:pPr>
    </w:p>
    <w:p w:rsidR="00DF6A10" w:rsidRPr="005B3B6F" w:rsidRDefault="00DF6A10" w:rsidP="005B3B6F">
      <w:pPr>
        <w:spacing w:after="24" w:line="288" w:lineRule="auto"/>
        <w:ind w:right="-556"/>
        <w:rPr>
          <w:rFonts w:ascii="Arial" w:hAnsi="Arial" w:cs="Arial"/>
          <w:szCs w:val="22"/>
        </w:rPr>
      </w:pPr>
      <w:r w:rsidRPr="005B3B6F">
        <w:rPr>
          <w:rFonts w:ascii="Arial" w:hAnsi="Arial" w:cs="Arial"/>
          <w:szCs w:val="22"/>
        </w:rPr>
        <w:t>Primo LTS è totalmente cablato e include un'interfaccia integrata che semplifica le connessioni elettriche: il dispositivo può essere fissato alla tavola della macchina ed è subito operativo, senza richiedere ulteriori operazioni di impostazione. Primo LTS è stato pensato per operare in ambienti di lavoro molto impegnativi: è resistente ai trucioli, al liquido refrigerante e non subisce false attivazioni a causa di urti o vibrazioni. Quando necessario, un getto d'aria integrato consente di rimuovere agevolmente i trucioli</w:t>
      </w:r>
    </w:p>
    <w:p w:rsidR="00DF6A10" w:rsidRPr="005B3B6F" w:rsidRDefault="00DF6A10" w:rsidP="005B3B6F">
      <w:pPr>
        <w:spacing w:after="24" w:line="288" w:lineRule="auto"/>
        <w:ind w:right="-556"/>
        <w:rPr>
          <w:rFonts w:ascii="Arial" w:hAnsi="Arial" w:cs="Arial"/>
          <w:szCs w:val="22"/>
        </w:rPr>
      </w:pPr>
    </w:p>
    <w:p w:rsidR="00DF6A10" w:rsidRPr="005B3B6F" w:rsidRDefault="00DF6A10" w:rsidP="005B3B6F">
      <w:pPr>
        <w:spacing w:after="24" w:line="288" w:lineRule="auto"/>
        <w:ind w:right="-556"/>
        <w:rPr>
          <w:rFonts w:ascii="Arial" w:hAnsi="Arial" w:cs="Arial"/>
          <w:szCs w:val="22"/>
        </w:rPr>
      </w:pPr>
      <w:r w:rsidRPr="005B3B6F">
        <w:rPr>
          <w:rFonts w:ascii="Arial" w:hAnsi="Arial" w:cs="Arial"/>
          <w:szCs w:val="22"/>
        </w:rPr>
        <w:t>Primo LTS è facile da installare e da utilizzare, rappresenta una soluzione comoda ed economica per aumentare la produttività e la redditività delle macchine utensili.</w:t>
      </w:r>
    </w:p>
    <w:p w:rsidR="009C09D0" w:rsidRPr="005B3B6F" w:rsidRDefault="009C09D0" w:rsidP="005B3B6F">
      <w:pPr>
        <w:spacing w:after="24" w:line="288" w:lineRule="auto"/>
        <w:ind w:right="-556"/>
        <w:rPr>
          <w:rFonts w:ascii="Arial" w:hAnsi="Arial" w:cs="Arial"/>
          <w:szCs w:val="22"/>
        </w:rPr>
      </w:pPr>
    </w:p>
    <w:p w:rsidR="009C09D0" w:rsidRPr="005B3B6F" w:rsidRDefault="009C09D0" w:rsidP="005B3B6F">
      <w:pPr>
        <w:spacing w:after="24" w:line="288" w:lineRule="auto"/>
        <w:ind w:right="-556"/>
        <w:rPr>
          <w:rFonts w:ascii="Arial" w:hAnsi="Arial" w:cs="Arial"/>
          <w:sz w:val="22"/>
          <w:szCs w:val="22"/>
        </w:rPr>
      </w:pPr>
      <w:r w:rsidRPr="005B3B6F">
        <w:rPr>
          <w:rFonts w:ascii="Arial" w:hAnsi="Arial" w:cs="Arial"/>
          <w:color w:val="211A15"/>
        </w:rPr>
        <w:t xml:space="preserve">Per ulteriori informazioni su Primo LTS, visitate </w:t>
      </w:r>
      <w:hyperlink r:id="rId8" w:history="1">
        <w:r w:rsidRPr="005B3B6F">
          <w:rPr>
            <w:rFonts w:ascii="Arial" w:hAnsi="Arial" w:cs="Arial"/>
          </w:rPr>
          <w:t>www.renishaw.it/primo-LTS</w:t>
        </w:r>
      </w:hyperlink>
    </w:p>
    <w:p w:rsidR="00DF6A10" w:rsidRDefault="00DF6A10" w:rsidP="009C09D0">
      <w:pPr>
        <w:spacing w:after="24"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F6A10" w:rsidRPr="00540D94" w:rsidRDefault="00DF6A10" w:rsidP="009C09D0">
      <w:pPr>
        <w:spacing w:after="24"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540D94">
        <w:rPr>
          <w:rFonts w:ascii="Arial" w:hAnsi="Arial" w:cs="Arial"/>
          <w:bCs/>
          <w:sz w:val="22"/>
          <w:szCs w:val="22"/>
        </w:rPr>
        <w:t>-F</w:t>
      </w:r>
      <w:r w:rsidR="00540D94" w:rsidRPr="00540D94">
        <w:rPr>
          <w:rFonts w:ascii="Arial" w:hAnsi="Arial" w:cs="Arial"/>
          <w:bCs/>
          <w:sz w:val="22"/>
          <w:szCs w:val="22"/>
        </w:rPr>
        <w:t>ine</w:t>
      </w:r>
      <w:r w:rsidRPr="00540D94">
        <w:rPr>
          <w:rFonts w:ascii="Arial" w:hAnsi="Arial" w:cs="Arial"/>
          <w:bCs/>
          <w:sz w:val="22"/>
          <w:szCs w:val="22"/>
        </w:rPr>
        <w:t>-</w:t>
      </w:r>
    </w:p>
    <w:p w:rsidR="00DF6A10" w:rsidRDefault="00DF6A10" w:rsidP="009C09D0">
      <w:pPr>
        <w:spacing w:after="24"/>
        <w:jc w:val="center"/>
        <w:rPr>
          <w:rFonts w:ascii="Arial" w:hAnsi="Arial" w:cs="Arial"/>
        </w:rPr>
      </w:pPr>
    </w:p>
    <w:sectPr w:rsidR="00DF6A10" w:rsidSect="00DF6A10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A10" w:rsidRDefault="00DF6A1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F6A10" w:rsidRDefault="00DF6A1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A10" w:rsidRDefault="00DF6A1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F6A10" w:rsidRDefault="00DF6A1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80966C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2EED5F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DCC62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CF2EBE2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64467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20"/>
  <w:hyphenationZone w:val="283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A10"/>
    <w:rsid w:val="00540D94"/>
    <w:rsid w:val="005B3B6F"/>
    <w:rsid w:val="009C09D0"/>
    <w:rsid w:val="00D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D2D0A495-500D-43EB-9208-F7BF5975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-2160"/>
      </w:tabs>
      <w:ind w:left="-54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A1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2">
    <w:name w:val="Body Text 2"/>
    <w:basedOn w:val="Normal"/>
    <w:link w:val="BodyText2Char"/>
    <w:uiPriority w:val="99"/>
    <w:pPr>
      <w:tabs>
        <w:tab w:val="left" w:pos="-2160"/>
      </w:tabs>
      <w:ind w:left="-540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F6A10"/>
    <w:rPr>
      <w:rFonts w:ascii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tabs>
        <w:tab w:val="left" w:pos="-2160"/>
      </w:tabs>
      <w:spacing w:line="280" w:lineRule="exact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F6A10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F6A10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rPr>
      <w:color w:val="0000FF"/>
      <w:u w:val="single"/>
      <w:lang w:val="it-IT" w:eastAsia="it-IT"/>
    </w:rPr>
  </w:style>
  <w:style w:type="paragraph" w:styleId="NormalWeb">
    <w:name w:val="Normal (Web)"/>
    <w:basedOn w:val="Normal"/>
    <w:uiPriority w:val="99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customStyle="1" w:styleId="s13">
    <w:name w:val="s13"/>
    <w:basedOn w:val="Normal"/>
    <w:uiPriority w:val="99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bumpedfont15">
    <w:name w:val="bumpedfont15"/>
    <w:uiPriority w:val="99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rby:8073/primo-L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1791</Characters>
  <Application>Microsoft Office Word</Application>
  <DocSecurity>0</DocSecurity>
  <Lines>14</Lines>
  <Paragraphs>4</Paragraphs>
  <ScaleCrop>false</ScaleCrop>
  <Company>Renishaw PLC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Mark Hill</cp:lastModifiedBy>
  <cp:revision>6</cp:revision>
  <cp:lastPrinted>2011-08-09T10:37:00Z</cp:lastPrinted>
  <dcterms:created xsi:type="dcterms:W3CDTF">2015-07-06T09:27:00Z</dcterms:created>
  <dcterms:modified xsi:type="dcterms:W3CDTF">2015-08-27T09:26:00Z</dcterms:modified>
</cp:coreProperties>
</file>