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924B47" w:rsidRDefault="00121BFD" w:rsidP="00832924">
      <w:pPr>
        <w:spacing w:line="24" w:lineRule="atLeast"/>
        <w:ind w:right="567"/>
        <w:rPr>
          <w:rFonts w:ascii="Arial" w:hAnsi="Arial" w:cs="Arial"/>
        </w:rPr>
      </w:pPr>
      <w:r>
        <w:rPr>
          <w:rFonts w:ascii="Arial" w:hAnsi="Arial" w:cs="Arial"/>
          <w:noProof/>
          <w:lang w:val="en-GB" w:eastAsia="zh-TW"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B47" w:rsidRPr="00832924" w:rsidRDefault="00924B47" w:rsidP="005040B1">
      <w:pPr>
        <w:spacing w:line="24" w:lineRule="atLeast"/>
        <w:ind w:right="-271"/>
        <w:rPr>
          <w:rFonts w:ascii="Arial" w:hAnsi="Arial" w:cs="Arial"/>
          <w:b/>
          <w:sz w:val="22"/>
        </w:rPr>
      </w:pPr>
      <w:r w:rsidRPr="00832924">
        <w:rPr>
          <w:rFonts w:ascii="Arial" w:hAnsi="Arial" w:cs="Arial"/>
          <w:b/>
          <w:sz w:val="22"/>
        </w:rPr>
        <w:t>Renishaw kündigt die Einführung des RSP3-6 Scanning-Messtasters für das REVO® Multisensor-Messsystem an</w:t>
      </w:r>
    </w:p>
    <w:p w:rsidR="00924B47" w:rsidRPr="004A534D" w:rsidRDefault="00924B47" w:rsidP="005040B1">
      <w:pPr>
        <w:spacing w:line="24" w:lineRule="atLeast"/>
        <w:ind w:right="-271"/>
        <w:rPr>
          <w:rFonts w:ascii="Arial" w:hAnsi="Arial" w:cs="Arial"/>
        </w:rPr>
      </w:pPr>
    </w:p>
    <w:p w:rsidR="00924B47" w:rsidRPr="005040B1" w:rsidRDefault="00924B47" w:rsidP="005040B1">
      <w:pPr>
        <w:pStyle w:val="Pa2"/>
        <w:spacing w:line="24" w:lineRule="atLeast"/>
        <w:rPr>
          <w:rFonts w:ascii="Arial" w:hAnsi="Arial" w:cs="Arial"/>
          <w:sz w:val="20"/>
          <w:szCs w:val="20"/>
        </w:rPr>
      </w:pPr>
      <w:r w:rsidRPr="005040B1">
        <w:rPr>
          <w:rFonts w:ascii="Arial" w:hAnsi="Arial" w:cs="Arial"/>
          <w:sz w:val="20"/>
        </w:rPr>
        <w:t>Renisha</w:t>
      </w:r>
      <w:bookmarkStart w:id="0" w:name="_GoBack"/>
      <w:bookmarkEnd w:id="0"/>
      <w:r w:rsidRPr="005040B1">
        <w:rPr>
          <w:rFonts w:ascii="Arial" w:hAnsi="Arial" w:cs="Arial"/>
          <w:sz w:val="20"/>
        </w:rPr>
        <w:t>w freut sich über die Einführung des RSP3-6 Scanning-Messtasters mit vergrößerter Reichweite, für den Einsatz mit REVO 5-Achsen-Messsystemen auf Koordinatenmessgeräten (KMGs). Der RSP3-6 Messtaster bietet erweiterte Fähigkeiten zur Messung tief liegender Merkmale, durch die Kombination von bis zu 800 mm langen Verlängerungen mit REVOs 5-Achsen-Bewegungen. RSP3-6 eign</w:t>
      </w:r>
      <w:r w:rsidR="004A534D" w:rsidRPr="005040B1">
        <w:rPr>
          <w:rFonts w:ascii="Arial" w:hAnsi="Arial" w:cs="Arial"/>
          <w:sz w:val="20"/>
        </w:rPr>
        <w:t xml:space="preserve">et sich optimal für die Prüfung </w:t>
      </w:r>
      <w:r w:rsidRPr="005040B1">
        <w:rPr>
          <w:rFonts w:ascii="Arial" w:hAnsi="Arial" w:cs="Arial"/>
          <w:sz w:val="20"/>
        </w:rPr>
        <w:t>großer Bauteile, wie Motorblöcke und Komponenten für Schwermaschinen in der Bau-, Bergbau, Automobil- und Verteidigungsindustrie.</w:t>
      </w:r>
    </w:p>
    <w:p w:rsidR="00924B47" w:rsidRPr="005040B1" w:rsidRDefault="00924B47" w:rsidP="005040B1">
      <w:pPr>
        <w:spacing w:line="24" w:lineRule="atLeast"/>
        <w:ind w:right="-271"/>
        <w:rPr>
          <w:rFonts w:ascii="Arial" w:hAnsi="Arial" w:cs="Arial"/>
        </w:rPr>
      </w:pPr>
    </w:p>
    <w:p w:rsidR="00924B47" w:rsidRPr="005040B1" w:rsidRDefault="00924B47" w:rsidP="005040B1">
      <w:pPr>
        <w:spacing w:line="24" w:lineRule="atLeast"/>
        <w:ind w:right="-271"/>
        <w:rPr>
          <w:rFonts w:ascii="Arial" w:hAnsi="Arial" w:cs="Arial"/>
        </w:rPr>
      </w:pPr>
      <w:r w:rsidRPr="005040B1">
        <w:rPr>
          <w:rFonts w:ascii="Arial" w:hAnsi="Arial" w:cs="Arial"/>
        </w:rPr>
        <w:t>Das RSP3-6 System besteht aus einem Messmodul und einer Reihe an Tastereinsatzhaltern für Anwendungen die gerade und abgewinkelte Verlängerungen benötigen. Der RSP3-6 Messtaster mit allen anderen Messtastern des REVO Systems automatisch wechselbar sind. Dank dieser Flexibilität kann das optimale Werkzeug für die Prüfung einer großen Auswahl an Merkmalen, auf einer KMG Plattform, gewählt werden. Die geraden RSP3-6 Tastereinsatzhalter bieten Verlängerungen bis 800 mm von REVOs Rotationszentrum in der A-Achse; die abgewinkelten Tastereinsatzhalter bieten Verlängerungen bis 600 mm ab demselben Bezugspunkt.</w:t>
      </w:r>
    </w:p>
    <w:p w:rsidR="00924B47" w:rsidRPr="005040B1" w:rsidRDefault="00924B47" w:rsidP="005040B1">
      <w:pPr>
        <w:pStyle w:val="Pa2"/>
        <w:spacing w:line="24" w:lineRule="atLeast"/>
        <w:rPr>
          <w:rFonts w:ascii="Arial" w:hAnsi="Arial" w:cs="Arial"/>
          <w:sz w:val="20"/>
          <w:szCs w:val="20"/>
        </w:rPr>
      </w:pPr>
    </w:p>
    <w:p w:rsidR="00522481" w:rsidRDefault="00924B47" w:rsidP="005040B1">
      <w:pPr>
        <w:pStyle w:val="Pa2"/>
        <w:spacing w:line="24" w:lineRule="atLeast"/>
        <w:rPr>
          <w:rFonts w:ascii="Arial" w:hAnsi="Arial" w:cs="Arial"/>
          <w:sz w:val="20"/>
        </w:rPr>
      </w:pPr>
      <w:r w:rsidRPr="005040B1">
        <w:rPr>
          <w:rFonts w:ascii="Arial" w:hAnsi="Arial" w:cs="Arial"/>
          <w:sz w:val="20"/>
        </w:rPr>
        <w:t>Der Messtaster kann für taktile 3D und 2D Scan-Anwendungen verwendet werden.</w:t>
      </w:r>
      <w:r w:rsidR="005040B1" w:rsidRPr="005040B1">
        <w:rPr>
          <w:rFonts w:ascii="Arial" w:eastAsia="Times New Roman" w:hAnsi="Arial" w:cs="Arial"/>
          <w:sz w:val="20"/>
          <w:szCs w:val="20"/>
        </w:rPr>
        <w:t xml:space="preserve"> </w:t>
      </w:r>
      <w:r w:rsidR="005040B1" w:rsidRPr="005040B1">
        <w:rPr>
          <w:rFonts w:ascii="Arial" w:hAnsi="Arial" w:cs="Arial"/>
          <w:sz w:val="20"/>
        </w:rPr>
        <w:t>Sehen Sie ihn auf der EMO 2015 in Halle 5, Stand D15.</w:t>
      </w:r>
      <w:r w:rsidRPr="005040B1">
        <w:rPr>
          <w:rFonts w:ascii="Arial" w:hAnsi="Arial" w:cs="Arial"/>
          <w:sz w:val="20"/>
        </w:rPr>
        <w:t xml:space="preserve"> </w:t>
      </w:r>
    </w:p>
    <w:p w:rsidR="00522481" w:rsidRDefault="00522481" w:rsidP="005040B1">
      <w:pPr>
        <w:pStyle w:val="Pa2"/>
        <w:spacing w:line="24" w:lineRule="atLeast"/>
        <w:rPr>
          <w:rFonts w:ascii="Arial" w:hAnsi="Arial" w:cs="Arial"/>
          <w:sz w:val="20"/>
        </w:rPr>
      </w:pPr>
    </w:p>
    <w:p w:rsidR="00924B47" w:rsidRPr="005040B1" w:rsidRDefault="00924B47" w:rsidP="005040B1">
      <w:pPr>
        <w:pStyle w:val="Pa2"/>
        <w:spacing w:line="24" w:lineRule="atLeast"/>
        <w:rPr>
          <w:rFonts w:ascii="Arial" w:hAnsi="Arial" w:cs="Arial"/>
          <w:sz w:val="20"/>
        </w:rPr>
      </w:pPr>
      <w:r w:rsidRPr="005040B1">
        <w:rPr>
          <w:rFonts w:ascii="Arial" w:hAnsi="Arial" w:cs="Arial"/>
          <w:sz w:val="20"/>
        </w:rPr>
        <w:t>Ein Produktvideo steht unter https://www.youtube.com/watch?v=nkLH8r2wBBs zur Verfügung.</w:t>
      </w:r>
    </w:p>
    <w:p w:rsidR="00D03E06" w:rsidRPr="005040B1" w:rsidRDefault="00D03E06" w:rsidP="005040B1">
      <w:pPr>
        <w:spacing w:line="24" w:lineRule="atLeast"/>
        <w:rPr>
          <w:rFonts w:ascii="Arial" w:hAnsi="Arial" w:cs="Arial"/>
        </w:rPr>
      </w:pPr>
    </w:p>
    <w:p w:rsidR="00BE3A47" w:rsidRPr="005040B1" w:rsidRDefault="00832924" w:rsidP="005040B1">
      <w:pPr>
        <w:spacing w:line="24" w:lineRule="atLeast"/>
        <w:rPr>
          <w:rFonts w:ascii="Arial" w:hAnsi="Arial" w:cs="Arial"/>
        </w:rPr>
      </w:pPr>
      <w:r w:rsidRPr="005040B1">
        <w:rPr>
          <w:rFonts w:ascii="Arial" w:hAnsi="Arial" w:cs="Arial"/>
        </w:rPr>
        <w:t xml:space="preserve">Weitere Informationen erhalten Sie unter </w:t>
      </w:r>
      <w:hyperlink r:id="rId8" w:history="1">
        <w:r w:rsidR="00BE3A47" w:rsidRPr="005040B1">
          <w:rPr>
            <w:rStyle w:val="Hyperlink"/>
            <w:rFonts w:ascii="Arial" w:hAnsi="Arial" w:cs="Arial"/>
            <w:color w:val="auto"/>
            <w:u w:val="none"/>
          </w:rPr>
          <w:t>www.renishaw.de/cmm</w:t>
        </w:r>
      </w:hyperlink>
      <w:r w:rsidR="00522481">
        <w:rPr>
          <w:rStyle w:val="Hyperlink"/>
          <w:rFonts w:ascii="Arial" w:hAnsi="Arial" w:cs="Arial"/>
          <w:color w:val="auto"/>
          <w:u w:val="none"/>
        </w:rPr>
        <w:t>.</w:t>
      </w:r>
    </w:p>
    <w:p w:rsidR="00041EF0" w:rsidRPr="00832924" w:rsidRDefault="00D03E06" w:rsidP="005040B1">
      <w:pPr>
        <w:pStyle w:val="NormalWeb"/>
        <w:spacing w:line="24" w:lineRule="atLeast"/>
        <w:jc w:val="center"/>
        <w:rPr>
          <w:rFonts w:ascii="Arial" w:hAnsi="Arial" w:cs="Arial"/>
          <w:sz w:val="22"/>
          <w:szCs w:val="20"/>
        </w:rPr>
      </w:pPr>
      <w:r w:rsidRPr="00832924">
        <w:rPr>
          <w:rFonts w:ascii="Arial" w:hAnsi="Arial" w:cs="Arial"/>
          <w:sz w:val="22"/>
        </w:rPr>
        <w:t>-</w:t>
      </w:r>
      <w:r w:rsidR="00041EF0" w:rsidRPr="00832924">
        <w:rPr>
          <w:rFonts w:ascii="Arial" w:hAnsi="Arial" w:cs="Arial"/>
          <w:sz w:val="22"/>
        </w:rPr>
        <w:t>Ende</w:t>
      </w:r>
      <w:r w:rsidRPr="00832924">
        <w:rPr>
          <w:rFonts w:ascii="Arial" w:hAnsi="Arial" w:cs="Arial"/>
          <w:sz w:val="22"/>
        </w:rPr>
        <w:t>-</w:t>
      </w:r>
    </w:p>
    <w:p w:rsidR="0006668E" w:rsidRPr="004A534D" w:rsidRDefault="0006668E" w:rsidP="00832924">
      <w:pPr>
        <w:spacing w:line="24" w:lineRule="atLeast"/>
        <w:rPr>
          <w:rFonts w:ascii="Arial" w:hAnsi="Arial" w:cs="Arial"/>
        </w:rPr>
      </w:pPr>
    </w:p>
    <w:sectPr w:rsidR="0006668E" w:rsidRPr="004A534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0A2" w:rsidRDefault="004D00A2" w:rsidP="002E2F8C">
      <w:r>
        <w:separator/>
      </w:r>
    </w:p>
  </w:endnote>
  <w:endnote w:type="continuationSeparator" w:id="0">
    <w:p w:rsidR="004D00A2" w:rsidRDefault="004D00A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00B05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0A2" w:rsidRDefault="004D00A2" w:rsidP="002E2F8C">
      <w:r>
        <w:separator/>
      </w:r>
    </w:p>
  </w:footnote>
  <w:footnote w:type="continuationSeparator" w:id="0">
    <w:p w:rsidR="004D00A2" w:rsidRDefault="004D00A2"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A534D"/>
    <w:rsid w:val="004C5163"/>
    <w:rsid w:val="004D00A2"/>
    <w:rsid w:val="004F5243"/>
    <w:rsid w:val="00502207"/>
    <w:rsid w:val="005040B1"/>
    <w:rsid w:val="00522481"/>
    <w:rsid w:val="00531B34"/>
    <w:rsid w:val="00532F54"/>
    <w:rsid w:val="00536066"/>
    <w:rsid w:val="00546FE4"/>
    <w:rsid w:val="005A7A54"/>
    <w:rsid w:val="005B0016"/>
    <w:rsid w:val="005B1C4E"/>
    <w:rsid w:val="00641A64"/>
    <w:rsid w:val="0065468E"/>
    <w:rsid w:val="00694EDE"/>
    <w:rsid w:val="006A46F3"/>
    <w:rsid w:val="006A4DF2"/>
    <w:rsid w:val="006C2C75"/>
    <w:rsid w:val="006E4D82"/>
    <w:rsid w:val="006F5B4C"/>
    <w:rsid w:val="00705CCA"/>
    <w:rsid w:val="00720134"/>
    <w:rsid w:val="0073088A"/>
    <w:rsid w:val="00760943"/>
    <w:rsid w:val="00775194"/>
    <w:rsid w:val="007873FD"/>
    <w:rsid w:val="007C1CE4"/>
    <w:rsid w:val="007C4DCE"/>
    <w:rsid w:val="007D5450"/>
    <w:rsid w:val="00801707"/>
    <w:rsid w:val="00832924"/>
    <w:rsid w:val="008351B2"/>
    <w:rsid w:val="00843CA1"/>
    <w:rsid w:val="00847F00"/>
    <w:rsid w:val="00850260"/>
    <w:rsid w:val="00864808"/>
    <w:rsid w:val="008757C5"/>
    <w:rsid w:val="00895AD7"/>
    <w:rsid w:val="008D3B4D"/>
    <w:rsid w:val="008E13A6"/>
    <w:rsid w:val="008E2064"/>
    <w:rsid w:val="008F7BD0"/>
    <w:rsid w:val="00910A83"/>
    <w:rsid w:val="00924B47"/>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A0911"/>
    <w:rsid w:val="00BB4418"/>
    <w:rsid w:val="00BE3A47"/>
    <w:rsid w:val="00C03B4D"/>
    <w:rsid w:val="00C067E2"/>
    <w:rsid w:val="00C37929"/>
    <w:rsid w:val="00C47966"/>
    <w:rsid w:val="00CA14FF"/>
    <w:rsid w:val="00CB0C2C"/>
    <w:rsid w:val="00CC4B43"/>
    <w:rsid w:val="00CE2B97"/>
    <w:rsid w:val="00CF722A"/>
    <w:rsid w:val="00D03E06"/>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de-D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Pa2">
    <w:name w:val="Pa2"/>
    <w:basedOn w:val="Normal"/>
    <w:next w:val="Normal"/>
    <w:uiPriority w:val="99"/>
    <w:rsid w:val="00924B47"/>
    <w:pPr>
      <w:autoSpaceDE w:val="0"/>
      <w:autoSpaceDN w:val="0"/>
      <w:adjustRightInd w:val="0"/>
      <w:spacing w:line="161" w:lineRule="atLeast"/>
    </w:pPr>
    <w:rPr>
      <w:rFonts w:ascii="Helvetica" w:eastAsiaTheme="minorHAnsi" w:hAnsi="Helvetica" w:cs="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de/cm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196</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1589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9</cp:revision>
  <cp:lastPrinted>2015-06-09T12:12:00Z</cp:lastPrinted>
  <dcterms:created xsi:type="dcterms:W3CDTF">2015-06-24T11:08:00Z</dcterms:created>
  <dcterms:modified xsi:type="dcterms:W3CDTF">2015-09-09T10:33:00Z</dcterms:modified>
</cp:coreProperties>
</file>