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D6" w:rsidRPr="002645EB" w:rsidRDefault="003645D6" w:rsidP="00CA6AFA">
      <w:pPr>
        <w:spacing w:line="24" w:lineRule="atLeast"/>
        <w:ind w:right="-554"/>
        <w:rPr>
          <w:rFonts w:ascii="Arial" w:hAnsi="Arial"/>
          <w:i/>
          <w:noProof/>
          <w:sz w:val="16"/>
        </w:rPr>
      </w:pPr>
    </w:p>
    <w:p w:rsidR="00DE5D1C" w:rsidRPr="002645EB" w:rsidRDefault="009C6B2C" w:rsidP="00CA6AFA">
      <w:pPr>
        <w:spacing w:line="24" w:lineRule="atLeast"/>
        <w:ind w:right="-554"/>
        <w:rPr>
          <w:rFonts w:ascii="Arial" w:hAnsi="Arial" w:cs="Arial"/>
          <w:sz w:val="16"/>
        </w:rPr>
      </w:pPr>
      <w:r w:rsidRPr="002645EB">
        <w:rPr>
          <w:noProof/>
          <w:sz w:val="16"/>
          <w:lang w:val="en-GB" w:eastAsia="zh-TW"/>
        </w:rPr>
        <w:drawing>
          <wp:anchor distT="0" distB="0" distL="114300" distR="114300" simplePos="0" relativeHeight="251657728" behindDoc="0" locked="0" layoutInCell="0" allowOverlap="1" wp14:anchorId="60332133" wp14:editId="248D97EB">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45EB" w:rsidRPr="002645EB" w:rsidRDefault="002645EB" w:rsidP="002645EB">
      <w:pPr>
        <w:spacing w:line="24" w:lineRule="atLeast"/>
        <w:rPr>
          <w:rFonts w:ascii="Arial Unicode MS" w:eastAsia="Arial Unicode MS" w:hAnsi="Arial Unicode MS" w:cs="Arial Unicode MS"/>
          <w:sz w:val="22"/>
        </w:rPr>
      </w:pPr>
      <w:r w:rsidRPr="002645EB">
        <w:rPr>
          <w:rFonts w:ascii="Helvetica" w:eastAsia="Arial Unicode MS" w:hAnsi="Helvetica" w:cs="Arial Unicode MS"/>
          <w:sz w:val="22"/>
        </w:rPr>
        <w:t>Renishaw, Primo™</w:t>
      </w:r>
      <w:r w:rsidRPr="002645EB">
        <w:rPr>
          <w:rFonts w:ascii="Arial Unicode MS" w:eastAsia="Arial Unicode MS" w:hAnsi="Arial Unicode MS" w:cs="Arial Unicode MS"/>
          <w:sz w:val="22"/>
        </w:rPr>
        <w:t xml:space="preserve"> 트윈 프로브 시스템 출시 – 정밀 가공의 세계를 열어주는 혁신적인 비즈니스 모델</w:t>
      </w:r>
    </w:p>
    <w:p w:rsidR="002645EB" w:rsidRPr="002645EB" w:rsidRDefault="002645EB" w:rsidP="002645EB">
      <w:pPr>
        <w:spacing w:line="24" w:lineRule="atLeast"/>
        <w:rPr>
          <w:rFonts w:ascii="DotumChe" w:eastAsia="DotumChe" w:hAnsi="DotumChe" w:cs="Arial"/>
        </w:rPr>
      </w:pPr>
    </w:p>
    <w:p w:rsidR="002645EB" w:rsidRPr="00437DD7" w:rsidRDefault="002645EB" w:rsidP="002645EB">
      <w:pPr>
        <w:spacing w:line="24" w:lineRule="atLeast"/>
        <w:rPr>
          <w:rFonts w:ascii="DotumChe" w:hAnsi="DotumChe" w:cs="Arial"/>
          <w:lang w:eastAsia="ja-JP"/>
        </w:rPr>
      </w:pPr>
      <w:r w:rsidRPr="002645EB">
        <w:rPr>
          <w:rFonts w:ascii="DotumChe" w:eastAsia="DotumChe" w:hAnsi="DotumChe" w:cs="Arial"/>
        </w:rPr>
        <w:t>보급형 ‘</w:t>
      </w:r>
      <w:r w:rsidRPr="007C03A8">
        <w:rPr>
          <w:rFonts w:ascii="Helvetica" w:eastAsia="DotumChe" w:hAnsi="Helvetica" w:cs="Arial"/>
        </w:rPr>
        <w:t>pay-as-you-go</w:t>
      </w:r>
      <w:r w:rsidRPr="002645EB">
        <w:rPr>
          <w:rFonts w:ascii="DotumChe" w:eastAsia="DotumChe" w:hAnsi="DotumChe" w:cs="Arial"/>
        </w:rPr>
        <w:t>(사용한 만큼 지불)’ 공작 기계 프로브 시스템은 기업이 손쉽게 첨단 제조 방식을 도입할 수 있는 혁신적인 모델입니다</w:t>
      </w:r>
      <w:r w:rsidR="00437DD7">
        <w:rPr>
          <w:rFonts w:ascii="DotumChe" w:hAnsi="DotumChe" w:cs="Arial" w:hint="eastAsia"/>
          <w:lang w:eastAsia="ja-JP"/>
        </w:rPr>
        <w:t>.</w:t>
      </w:r>
    </w:p>
    <w:p w:rsidR="002645EB" w:rsidRPr="002645EB" w:rsidRDefault="002645EB" w:rsidP="002645EB">
      <w:pPr>
        <w:spacing w:line="24" w:lineRule="atLeast"/>
        <w:rPr>
          <w:rFonts w:ascii="DotumChe" w:eastAsia="DotumChe" w:hAnsi="DotumChe" w:cs="Arial"/>
        </w:rPr>
      </w:pPr>
    </w:p>
    <w:p w:rsidR="002645EB" w:rsidRPr="002645EB" w:rsidRDefault="002645EB" w:rsidP="002645EB">
      <w:pPr>
        <w:spacing w:line="24" w:lineRule="atLeast"/>
        <w:rPr>
          <w:rFonts w:ascii="DotumChe" w:eastAsia="DotumChe" w:hAnsi="DotumChe" w:cs="Arial"/>
        </w:rPr>
      </w:pPr>
      <w:r w:rsidRPr="002645EB">
        <w:rPr>
          <w:rFonts w:ascii="DotumChe" w:eastAsia="DotumChe" w:hAnsi="DotumChe" w:cs="Arial"/>
        </w:rPr>
        <w:t xml:space="preserve">시장을 선도하는 엔지니어링 기술 기업인 </w:t>
      </w:r>
      <w:r w:rsidRPr="007C03A8">
        <w:rPr>
          <w:rFonts w:ascii="Helvetica" w:eastAsia="DotumChe" w:hAnsi="Helvetica" w:cs="Arial"/>
        </w:rPr>
        <w:t>Renishaw</w:t>
      </w:r>
      <w:r w:rsidRPr="002645EB">
        <w:rPr>
          <w:rFonts w:ascii="DotumChe" w:eastAsia="DotumChe" w:hAnsi="DotumChe" w:cs="Arial"/>
        </w:rPr>
        <w:t xml:space="preserve">가 오늘, </w:t>
      </w:r>
      <w:r w:rsidRPr="007C03A8">
        <w:rPr>
          <w:rFonts w:ascii="Helvetica" w:eastAsia="DotumChe" w:hAnsi="Helvetica" w:cs="Arial"/>
        </w:rPr>
        <w:t>EMO 2015</w:t>
      </w:r>
      <w:r w:rsidRPr="002645EB">
        <w:rPr>
          <w:rFonts w:ascii="DotumChe" w:eastAsia="DotumChe" w:hAnsi="DotumChe" w:cs="Arial"/>
        </w:rPr>
        <w:t>(</w:t>
      </w:r>
      <w:r w:rsidRPr="007C03A8">
        <w:rPr>
          <w:rFonts w:ascii="Helvetica" w:eastAsia="DotumChe" w:hAnsi="Helvetica" w:cs="Arial"/>
        </w:rPr>
        <w:t>5</w:t>
      </w:r>
      <w:r w:rsidRPr="002645EB">
        <w:rPr>
          <w:rFonts w:ascii="DotumChe" w:eastAsia="DotumChe" w:hAnsi="DotumChe" w:cs="Arial"/>
        </w:rPr>
        <w:t xml:space="preserve">번 홀 </w:t>
      </w:r>
      <w:r w:rsidRPr="007C03A8">
        <w:rPr>
          <w:rFonts w:ascii="Helvetica" w:eastAsia="DotumChe" w:hAnsi="Helvetica" w:cs="Arial"/>
        </w:rPr>
        <w:t>D15</w:t>
      </w:r>
      <w:r w:rsidRPr="002645EB">
        <w:rPr>
          <w:rFonts w:ascii="DotumChe" w:eastAsia="DotumChe" w:hAnsi="DotumChe" w:cs="Arial"/>
        </w:rPr>
        <w:t>번 스탠드)에서 다양한</w:t>
      </w:r>
      <w:r w:rsidR="009875C2">
        <w:rPr>
          <w:rFonts w:ascii="DotumChe" w:eastAsia="DotumChe" w:hAnsi="DotumChe" w:cs="Arial"/>
        </w:rPr>
        <w:t xml:space="preserve"> </w:t>
      </w:r>
      <w:r w:rsidRPr="002645EB">
        <w:rPr>
          <w:rFonts w:ascii="DotumChe" w:eastAsia="DotumChe" w:hAnsi="DotumChe" w:cs="Arial"/>
        </w:rPr>
        <w:t xml:space="preserve">이 제품의 출시로, 모든 규모의 기업에게 고부가가치 제조의 길이 열렸습니다. 공작 기계 프로브는 정밀 가공에 필요한 핵심적인 요소입니다. 이제, </w:t>
      </w:r>
      <w:r w:rsidRPr="007C03A8">
        <w:rPr>
          <w:rFonts w:ascii="Helvetica" w:eastAsia="DotumChe" w:hAnsi="Helvetica" w:cs="Arial"/>
        </w:rPr>
        <w:t>Renishaw Primo</w:t>
      </w:r>
      <w:r w:rsidRPr="002645EB">
        <w:rPr>
          <w:rFonts w:ascii="DotumChe" w:eastAsia="DotumChe" w:hAnsi="DotumChe" w:cs="Arial"/>
        </w:rPr>
        <w:t xml:space="preserve"> 시스템은 최소한의 초기 비용, 종합적인 무료 교육 패키지, 독자적인 ‘</w:t>
      </w:r>
      <w:r w:rsidRPr="007C03A8">
        <w:rPr>
          <w:rFonts w:ascii="Helvetica" w:eastAsia="DotumChe" w:hAnsi="Helvetica" w:cs="Arial"/>
        </w:rPr>
        <w:t>pay-as-you-go</w:t>
      </w:r>
      <w:r w:rsidRPr="002645EB">
        <w:rPr>
          <w:rFonts w:ascii="DotumChe" w:eastAsia="DotumChe" w:hAnsi="DotumChe" w:cs="Arial"/>
        </w:rPr>
        <w:t>' 모델을 통한 파손 제품의 신속한 교체등의 장점으로 공작 기계 프로브 도입 방식에 일대 혁신을 일으켰습니다.</w:t>
      </w:r>
    </w:p>
    <w:p w:rsidR="002645EB" w:rsidRPr="002645EB" w:rsidRDefault="002645EB" w:rsidP="002645EB">
      <w:pPr>
        <w:spacing w:line="24" w:lineRule="atLeast"/>
        <w:rPr>
          <w:rFonts w:ascii="DotumChe" w:eastAsia="DotumChe" w:hAnsi="DotumChe" w:cs="Arial"/>
        </w:rPr>
      </w:pPr>
    </w:p>
    <w:p w:rsidR="002645EB" w:rsidRPr="002645EB" w:rsidRDefault="002645EB" w:rsidP="002645EB">
      <w:pPr>
        <w:spacing w:line="24" w:lineRule="atLeast"/>
        <w:rPr>
          <w:rFonts w:ascii="DotumChe" w:eastAsia="DotumChe" w:hAnsi="DotumChe" w:cs="Arial"/>
        </w:rPr>
      </w:pPr>
      <w:r w:rsidRPr="002645EB">
        <w:rPr>
          <w:rFonts w:ascii="DotumChe" w:eastAsia="DotumChe" w:hAnsi="DotumChe" w:cs="Arial"/>
        </w:rPr>
        <w:t>전 세계 각지의 공장에서 점점 더 엄격한 공차를 요구하는 고정밀 가공 수요가 날로 증가하면서 많은 제조업체들은 공차를 수 미크론(인간 머리카락의 폭) 미만으로 줄이기 위해 노력하고 있습니다. 공작 기계 프로브는 제조 기업들이 절삭 전이나 후 그리고 절삭 도중 각 가공 공정 단계에서 이러한 우수 사양을 충족시킬 수 있도록 지원하는 데 있어 큰 역할을 합니다.</w:t>
      </w:r>
    </w:p>
    <w:p w:rsidR="002645EB" w:rsidRPr="002645EB" w:rsidRDefault="002645EB" w:rsidP="002645EB">
      <w:pPr>
        <w:spacing w:line="24" w:lineRule="atLeast"/>
        <w:rPr>
          <w:rFonts w:ascii="DotumChe" w:eastAsia="DotumChe" w:hAnsi="DotumChe" w:cs="Arial"/>
        </w:rPr>
      </w:pPr>
    </w:p>
    <w:p w:rsidR="002645EB" w:rsidRPr="002645EB" w:rsidRDefault="002645EB" w:rsidP="002645EB">
      <w:pPr>
        <w:spacing w:line="24" w:lineRule="atLeast"/>
        <w:rPr>
          <w:rFonts w:ascii="DotumChe" w:eastAsia="DotumChe" w:hAnsi="DotumChe" w:cs="Arial"/>
        </w:rPr>
      </w:pPr>
      <w:r w:rsidRPr="007C03A8">
        <w:rPr>
          <w:rFonts w:ascii="Helvetica" w:eastAsia="DotumChe" w:hAnsi="Helvetica" w:cs="Arial"/>
        </w:rPr>
        <w:t>Renishaw</w:t>
      </w:r>
      <w:r w:rsidRPr="002645EB">
        <w:rPr>
          <w:rFonts w:ascii="DotumChe" w:eastAsia="DotumChe" w:hAnsi="DotumChe" w:cs="Arial"/>
        </w:rPr>
        <w:t xml:space="preserve">의 극동 아시아 지역 사장인 </w:t>
      </w:r>
      <w:r w:rsidRPr="007C03A8">
        <w:rPr>
          <w:rFonts w:ascii="Helvetica" w:eastAsia="DotumChe" w:hAnsi="Helvetica" w:cs="Arial"/>
        </w:rPr>
        <w:t>Jean-Marc Meffre</w:t>
      </w:r>
      <w:r w:rsidRPr="002645EB">
        <w:rPr>
          <w:rFonts w:ascii="DotumChe" w:eastAsia="DotumChe" w:hAnsi="DotumChe" w:cs="Arial"/>
        </w:rPr>
        <w:t>는 다음과 같이 말합니다. “임금 상승, 기술력 부재, 극심한 글로벌 경쟁 환경 등의 악재 속에서, 많은 기업과 국가에 고부가가치 제조로의 전환은 경제 관점에서 필수적인 선택으로 꼽히고 있습니다. 정밀 측정 및 공작 기계 프로브는 경쟁에 필요한 수준의 품질을 확보하는 데 있어 핵심입니다.”</w:t>
      </w:r>
    </w:p>
    <w:p w:rsidR="002645EB" w:rsidRPr="002645EB" w:rsidRDefault="002645EB" w:rsidP="002645EB">
      <w:pPr>
        <w:spacing w:line="24" w:lineRule="atLeast"/>
        <w:rPr>
          <w:rFonts w:ascii="DotumChe" w:eastAsia="DotumChe" w:hAnsi="DotumChe" w:cs="Arial"/>
        </w:rPr>
      </w:pPr>
    </w:p>
    <w:p w:rsidR="002645EB" w:rsidRPr="002645EB" w:rsidRDefault="002645EB" w:rsidP="002645EB">
      <w:pPr>
        <w:spacing w:line="24" w:lineRule="atLeast"/>
        <w:rPr>
          <w:rFonts w:ascii="DotumChe" w:eastAsia="DotumChe" w:hAnsi="DotumChe" w:cs="Arial"/>
        </w:rPr>
      </w:pPr>
      <w:r w:rsidRPr="007C03A8">
        <w:rPr>
          <w:rFonts w:ascii="Helvetica" w:eastAsia="DotumChe" w:hAnsi="Helvetica" w:cs="Arial"/>
        </w:rPr>
        <w:t>Mr. Meffre</w:t>
      </w:r>
      <w:r w:rsidRPr="002645EB">
        <w:rPr>
          <w:rFonts w:ascii="DotumChe" w:eastAsia="DotumChe" w:hAnsi="DotumChe" w:cs="Arial"/>
        </w:rPr>
        <w:t xml:space="preserve">는 아래와 같이 덧붙입니다. “당사에서 실시한 조사에 따르면, 고객들은 투자 비용, 사용의 용이성, 내구성 등에 대해 걱정하는 것으로 나타났으며, 이는 프로브 사용을 주저하게 만드는 요소로 작용하고 있습니다. 당사에서는 이러한 걱정을 모두 해소시켜주는 혁신적인 </w:t>
      </w:r>
      <w:r w:rsidRPr="007C03A8">
        <w:rPr>
          <w:rFonts w:ascii="Helvetica" w:eastAsia="DotumChe" w:hAnsi="Helvetica" w:cs="Arial"/>
        </w:rPr>
        <w:t>Renishaw Primo</w:t>
      </w:r>
      <w:r w:rsidRPr="002645EB">
        <w:rPr>
          <w:rFonts w:ascii="DotumChe" w:eastAsia="DotumChe" w:hAnsi="DotumChe" w:cs="Arial"/>
        </w:rPr>
        <w:t xml:space="preserve"> 시스템을 선택했습니다. 이제, 아시아의 모든 제조업체들은 적은 초기 비용, 무료 교육 패키지 및 신속한 제품 교체를 특징으로 하는 </w:t>
      </w:r>
      <w:r w:rsidRPr="007C03A8">
        <w:rPr>
          <w:rFonts w:ascii="Helvetica" w:eastAsia="DotumChe" w:hAnsi="Helvetica" w:cs="Arial"/>
        </w:rPr>
        <w:t>Primo</w:t>
      </w:r>
      <w:r w:rsidRPr="002645EB">
        <w:rPr>
          <w:rFonts w:ascii="DotumChe" w:eastAsia="DotumChe" w:hAnsi="DotumChe" w:cs="Arial"/>
        </w:rPr>
        <w:t xml:space="preserve"> 시스템을 활용하여 고부가가치 제조 환경을 구축할 수 있습니다.</w:t>
      </w:r>
    </w:p>
    <w:p w:rsidR="002645EB" w:rsidRPr="002645EB" w:rsidRDefault="002645EB" w:rsidP="002645EB">
      <w:pPr>
        <w:spacing w:line="24" w:lineRule="atLeast"/>
        <w:rPr>
          <w:rFonts w:ascii="DotumChe" w:eastAsia="DotumChe" w:hAnsi="DotumChe" w:cs="Arial"/>
        </w:rPr>
      </w:pPr>
    </w:p>
    <w:p w:rsidR="002645EB" w:rsidRPr="002645EB" w:rsidRDefault="002645EB" w:rsidP="002645EB">
      <w:pPr>
        <w:spacing w:line="24" w:lineRule="atLeast"/>
        <w:rPr>
          <w:rFonts w:ascii="DotumChe" w:eastAsia="DotumChe" w:hAnsi="DotumChe" w:cs="Arial"/>
        </w:rPr>
      </w:pPr>
      <w:r w:rsidRPr="007C03A8">
        <w:rPr>
          <w:rFonts w:ascii="Helvetica" w:eastAsia="DotumChe" w:hAnsi="Helvetica" w:cs="Arial"/>
        </w:rPr>
        <w:t>Renishaw</w:t>
      </w:r>
      <w:r w:rsidRPr="002645EB">
        <w:rPr>
          <w:rFonts w:ascii="DotumChe" w:eastAsia="DotumChe" w:hAnsi="DotumChe" w:cs="Arial"/>
        </w:rPr>
        <w:t xml:space="preserve">의 가장 최신 기술이자, 업계 최초로 도입된 </w:t>
      </w:r>
      <w:r w:rsidRPr="007C03A8">
        <w:rPr>
          <w:rFonts w:ascii="Helvetica" w:eastAsia="DotumChe" w:hAnsi="Helvetica" w:cs="Arial"/>
        </w:rPr>
        <w:t>Primo</w:t>
      </w:r>
      <w:r w:rsidRPr="002645EB">
        <w:rPr>
          <w:rFonts w:ascii="DotumChe" w:eastAsia="DotumChe" w:hAnsi="DotumChe" w:cs="Arial"/>
        </w:rPr>
        <w:t xml:space="preserve"> 시스템은 매우 경제적인 가격으로 자동 세팅의 이점을 모두 활용할 수 있도록 지원합니다. 트윈 프로브 시스템은 </w:t>
      </w:r>
      <w:r w:rsidRPr="007C03A8">
        <w:rPr>
          <w:rFonts w:ascii="Helvetica" w:eastAsia="DotumChe" w:hAnsi="Helvetica" w:cs="Arial"/>
        </w:rPr>
        <w:t>Primo Radio Part Setter</w:t>
      </w:r>
      <w:r w:rsidRPr="002645EB">
        <w:rPr>
          <w:rFonts w:ascii="DotumChe" w:eastAsia="DotumChe" w:hAnsi="DotumChe" w:cs="Arial"/>
        </w:rPr>
        <w:t xml:space="preserve">, </w:t>
      </w:r>
      <w:r w:rsidRPr="007C03A8">
        <w:rPr>
          <w:rFonts w:ascii="Helvetica" w:eastAsia="DotumChe" w:hAnsi="Helvetica" w:cs="Arial"/>
        </w:rPr>
        <w:t>Primo Radio 3D Tool Setter</w:t>
      </w:r>
      <w:r w:rsidRPr="002645EB">
        <w:rPr>
          <w:rFonts w:ascii="DotumChe" w:eastAsia="DotumChe" w:hAnsi="DotumChe" w:cs="Arial"/>
        </w:rPr>
        <w:t xml:space="preserve"> 및 </w:t>
      </w:r>
      <w:r w:rsidRPr="007C03A8">
        <w:rPr>
          <w:rFonts w:ascii="Helvetica" w:eastAsia="DotumChe" w:hAnsi="Helvetica" w:cs="Arial"/>
        </w:rPr>
        <w:t>Primo Interface</w:t>
      </w:r>
      <w:r w:rsidRPr="002645EB">
        <w:rPr>
          <w:rFonts w:ascii="DotumChe" w:eastAsia="DotumChe" w:hAnsi="DotumChe" w:cs="Arial"/>
        </w:rPr>
        <w:t xml:space="preserve">로 구성됩니다. </w:t>
      </w:r>
      <w:r w:rsidRPr="007C03A8">
        <w:rPr>
          <w:rFonts w:ascii="Helvetica" w:eastAsia="DotumChe" w:hAnsi="Helvetica" w:cs="Arial"/>
        </w:rPr>
        <w:t>Primo Radio Part Setter</w:t>
      </w:r>
      <w:r w:rsidRPr="002645EB">
        <w:rPr>
          <w:rFonts w:ascii="DotumChe" w:eastAsia="DotumChe" w:hAnsi="DotumChe" w:cs="Arial"/>
        </w:rPr>
        <w:t xml:space="preserve">는 가공 전에 공작물의 위치를 정확히 찾아내며 </w:t>
      </w:r>
      <w:r w:rsidRPr="007C03A8">
        <w:rPr>
          <w:rFonts w:ascii="Helvetica" w:eastAsia="DotumChe" w:hAnsi="Helvetica" w:cs="Arial"/>
        </w:rPr>
        <w:t>Primo Radio 3D Tool Setter</w:t>
      </w:r>
      <w:r w:rsidRPr="002645EB">
        <w:rPr>
          <w:rFonts w:ascii="DotumChe" w:eastAsia="DotumChe" w:hAnsi="DotumChe" w:cs="Arial"/>
        </w:rPr>
        <w:t xml:space="preserve">는 절삭 공구의 길이와 직경을 측정합니다. </w:t>
      </w:r>
      <w:r w:rsidRPr="007C03A8">
        <w:rPr>
          <w:rFonts w:ascii="Helvetica" w:eastAsia="DotumChe" w:hAnsi="Helvetica" w:cs="Arial"/>
        </w:rPr>
        <w:t>Primo</w:t>
      </w:r>
      <w:r w:rsidRPr="002645EB">
        <w:rPr>
          <w:rFonts w:ascii="DotumChe" w:eastAsia="DotumChe" w:hAnsi="DotumChe" w:cs="Arial"/>
        </w:rPr>
        <w:t xml:space="preserve"> 시스템은 다음 세 가지 요소를 추가로 제공합니다: </w:t>
      </w:r>
      <w:r w:rsidRPr="007C03A8">
        <w:rPr>
          <w:rFonts w:ascii="Helvetica" w:eastAsia="DotumChe" w:hAnsi="Helvetica" w:cs="Arial"/>
        </w:rPr>
        <w:t>Renishaw Primo Credit Token</w:t>
      </w:r>
      <w:r w:rsidRPr="002645EB">
        <w:rPr>
          <w:rFonts w:ascii="DotumChe" w:eastAsia="DotumChe" w:hAnsi="DotumChe" w:cs="Arial"/>
        </w:rPr>
        <w:t xml:space="preserve">, </w:t>
      </w:r>
      <w:r w:rsidRPr="007C03A8">
        <w:rPr>
          <w:rFonts w:ascii="Helvetica" w:eastAsia="DotumChe" w:hAnsi="Helvetica" w:cs="Arial"/>
        </w:rPr>
        <w:t>Primo Total Protect</w:t>
      </w:r>
      <w:r w:rsidRPr="002645EB">
        <w:rPr>
          <w:rFonts w:ascii="DotumChe" w:eastAsia="DotumChe" w:hAnsi="DotumChe" w:cs="Arial"/>
        </w:rPr>
        <w:t xml:space="preserve"> 및 </w:t>
      </w:r>
      <w:r w:rsidRPr="007C03A8">
        <w:rPr>
          <w:rFonts w:ascii="Helvetica" w:eastAsia="DotumChe" w:hAnsi="Helvetica" w:cs="Arial"/>
        </w:rPr>
        <w:t>GoProbe</w:t>
      </w:r>
      <w:r w:rsidRPr="002645EB">
        <w:rPr>
          <w:rFonts w:ascii="DotumChe" w:eastAsia="DotumChe" w:hAnsi="DotumChe" w:cs="Arial"/>
        </w:rPr>
        <w:t xml:space="preserve"> 소프트웨어.</w:t>
      </w:r>
    </w:p>
    <w:p w:rsidR="002645EB" w:rsidRPr="002645EB" w:rsidRDefault="002645EB" w:rsidP="002645EB">
      <w:pPr>
        <w:spacing w:line="24" w:lineRule="atLeast"/>
        <w:rPr>
          <w:rFonts w:ascii="DotumChe" w:eastAsia="DotumChe" w:hAnsi="DotumChe" w:cs="Arial"/>
        </w:rPr>
      </w:pPr>
    </w:p>
    <w:p w:rsidR="002645EB" w:rsidRPr="002645EB" w:rsidRDefault="002645EB" w:rsidP="002645EB">
      <w:pPr>
        <w:spacing w:line="24" w:lineRule="atLeast"/>
        <w:rPr>
          <w:rFonts w:ascii="DotumChe" w:eastAsia="DotumChe" w:hAnsi="DotumChe" w:cs="Arial"/>
        </w:rPr>
      </w:pPr>
      <w:r w:rsidRPr="007C03A8">
        <w:rPr>
          <w:rFonts w:ascii="Helvetica" w:eastAsia="DotumChe" w:hAnsi="Helvetica" w:cs="Arial"/>
        </w:rPr>
        <w:t>Renishaw Primo Credit Token</w:t>
      </w:r>
      <w:r w:rsidRPr="002645EB">
        <w:rPr>
          <w:rFonts w:ascii="DotumChe" w:eastAsia="DotumChe" w:hAnsi="DotumChe" w:cs="Arial"/>
        </w:rPr>
        <w:t xml:space="preserve">은 저렴한 초기 투자 비용, 매력적인 전체 구매가, 빠른 투자비용 회수 등의 이점을 갖는 </w:t>
      </w:r>
      <w:r w:rsidRPr="007C03A8">
        <w:rPr>
          <w:rFonts w:ascii="Helvetica" w:eastAsia="DotumChe" w:hAnsi="Helvetica" w:cs="Arial"/>
        </w:rPr>
        <w:t>Primo</w:t>
      </w:r>
      <w:r w:rsidRPr="002645EB">
        <w:rPr>
          <w:rFonts w:ascii="DotumChe" w:eastAsia="DotumChe" w:hAnsi="DotumChe" w:cs="Arial"/>
        </w:rPr>
        <w:t xml:space="preserve"> 고유의 ‘</w:t>
      </w:r>
      <w:r w:rsidRPr="007C03A8">
        <w:rPr>
          <w:rFonts w:ascii="Helvetica" w:eastAsia="DotumChe" w:hAnsi="Helvetica" w:cs="Arial"/>
        </w:rPr>
        <w:t>pay-as-you-go</w:t>
      </w:r>
      <w:r w:rsidRPr="002645EB">
        <w:rPr>
          <w:rFonts w:ascii="DotumChe" w:eastAsia="DotumChe" w:hAnsi="DotumChe" w:cs="Arial"/>
        </w:rPr>
        <w:t xml:space="preserve">’ 솔루션입니다. </w:t>
      </w:r>
      <w:r w:rsidRPr="007C03A8">
        <w:rPr>
          <w:rFonts w:ascii="Helvetica" w:eastAsia="DotumChe" w:hAnsi="Helvetica" w:cs="Arial"/>
        </w:rPr>
        <w:t>6</w:t>
      </w:r>
      <w:r w:rsidRPr="002645EB">
        <w:rPr>
          <w:rFonts w:ascii="DotumChe" w:eastAsia="DotumChe" w:hAnsi="DotumChe" w:cs="Arial"/>
        </w:rPr>
        <w:t>개월 크레딧 토큰을 구매하여 그 기간 동안</w:t>
      </w:r>
      <w:r w:rsidR="009875C2">
        <w:rPr>
          <w:rFonts w:ascii="DotumChe" w:eastAsia="DotumChe" w:hAnsi="DotumChe" w:cs="Arial"/>
        </w:rPr>
        <w:t xml:space="preserve"> </w:t>
      </w:r>
      <w:r w:rsidRPr="002645EB">
        <w:rPr>
          <w:rFonts w:ascii="DotumChe" w:eastAsia="DotumChe" w:hAnsi="DotumChe" w:cs="Arial"/>
        </w:rPr>
        <w:t xml:space="preserve">공작 기계에서 </w:t>
      </w:r>
      <w:r w:rsidRPr="007C03A8">
        <w:rPr>
          <w:rFonts w:ascii="Helvetica" w:eastAsia="DotumChe" w:hAnsi="Helvetica" w:cs="Arial"/>
        </w:rPr>
        <w:t>Primo</w:t>
      </w:r>
      <w:r w:rsidRPr="002645EB">
        <w:rPr>
          <w:rFonts w:ascii="DotumChe" w:eastAsia="DotumChe" w:hAnsi="DotumChe" w:cs="Arial"/>
        </w:rPr>
        <w:t xml:space="preserve">프로브 시스템을 무제한 사용할 수 있습니다. 크레딧 기간이 만료되면 간단히 추가 크레딧 토큰을 구입하여 또 </w:t>
      </w:r>
      <w:r w:rsidRPr="007C03A8">
        <w:rPr>
          <w:rFonts w:ascii="Helvetica" w:eastAsia="DotumChe" w:hAnsi="Helvetica" w:cs="Arial"/>
        </w:rPr>
        <w:t>6</w:t>
      </w:r>
      <w:r w:rsidRPr="002645EB">
        <w:rPr>
          <w:rFonts w:ascii="DotumChe" w:eastAsia="DotumChe" w:hAnsi="DotumChe" w:cs="Arial"/>
        </w:rPr>
        <w:t>개월 시스템 사용을 연장할 수 있습니다. 언제든지 새로운 크레딧을 삽입할 수 있으며, 그러면 남아 있는 크레딧에 합산됩니다. 또한 제한없는 연속 사용을 위해 업그레이드 크레딧 토큰도 활용할 수 있습니다.</w:t>
      </w:r>
    </w:p>
    <w:p w:rsidR="002645EB" w:rsidRPr="002645EB" w:rsidRDefault="002645EB" w:rsidP="002645EB">
      <w:pPr>
        <w:spacing w:line="24" w:lineRule="atLeast"/>
        <w:rPr>
          <w:rFonts w:ascii="DotumChe" w:eastAsia="DotumChe" w:hAnsi="DotumChe" w:cs="Arial"/>
        </w:rPr>
      </w:pPr>
    </w:p>
    <w:p w:rsidR="002645EB" w:rsidRPr="002645EB" w:rsidRDefault="002645EB" w:rsidP="002645EB">
      <w:pPr>
        <w:spacing w:line="24" w:lineRule="atLeast"/>
        <w:rPr>
          <w:rFonts w:ascii="DotumChe" w:eastAsia="DotumChe" w:hAnsi="DotumChe" w:cs="Arial"/>
        </w:rPr>
      </w:pPr>
      <w:r w:rsidRPr="002645EB">
        <w:rPr>
          <w:rFonts w:ascii="DotumChe" w:eastAsia="DotumChe" w:hAnsi="DotumChe" w:cs="Arial"/>
        </w:rPr>
        <w:t>유효한 크레딧 토큰을 등록하면, 충돌로 인한 프로브 손상에 대한 보상이 제공되는 프리모 파손 보상제도(</w:t>
      </w:r>
      <w:r w:rsidRPr="007C03A8">
        <w:rPr>
          <w:rFonts w:ascii="Helvetica" w:eastAsia="DotumChe" w:hAnsi="Helvetica" w:cs="Arial"/>
        </w:rPr>
        <w:t>Primo Total Protect</w:t>
      </w:r>
      <w:r w:rsidRPr="002645EB">
        <w:rPr>
          <w:rFonts w:ascii="DotumChe" w:eastAsia="DotumChe" w:hAnsi="DotumChe" w:cs="Arial"/>
        </w:rPr>
        <w:t xml:space="preserve">)가 활성화됩니다. 시스템 중 하드웨어 부분이 손상될 경우 </w:t>
      </w:r>
      <w:r w:rsidRPr="007C03A8">
        <w:rPr>
          <w:rFonts w:ascii="Helvetica" w:eastAsia="DotumChe" w:hAnsi="Helvetica" w:cs="Arial"/>
        </w:rPr>
        <w:t>Renishaw</w:t>
      </w:r>
      <w:r w:rsidRPr="002645EB">
        <w:rPr>
          <w:rFonts w:ascii="DotumChe" w:eastAsia="DotumChe" w:hAnsi="DotumChe" w:cs="Arial"/>
        </w:rPr>
        <w:t>가 무상으로 교체해 드립니다. 프리모 보상 제도(</w:t>
      </w:r>
      <w:r w:rsidRPr="007C03A8">
        <w:rPr>
          <w:rFonts w:ascii="Helvetica" w:eastAsia="DotumChe" w:hAnsi="Helvetica" w:cs="Arial"/>
        </w:rPr>
        <w:t>Primo Total Protect</w:t>
      </w:r>
      <w:r w:rsidRPr="002645EB">
        <w:rPr>
          <w:rFonts w:ascii="DotumChe" w:eastAsia="DotumChe" w:hAnsi="DotumChe" w:cs="Arial"/>
        </w:rPr>
        <w:t>)는 고정밀 시스템을 장기 계약한 고객과 동일한 수준의 보호 기능을 제공합니다.</w:t>
      </w:r>
      <w:bookmarkStart w:id="0" w:name="_GoBack"/>
      <w:bookmarkEnd w:id="0"/>
    </w:p>
    <w:p w:rsidR="002645EB" w:rsidRPr="002645EB" w:rsidRDefault="002645EB" w:rsidP="002645EB">
      <w:pPr>
        <w:spacing w:line="24" w:lineRule="atLeast"/>
        <w:rPr>
          <w:rFonts w:ascii="DotumChe" w:eastAsia="DotumChe" w:hAnsi="DotumChe" w:cs="Arial"/>
        </w:rPr>
      </w:pPr>
    </w:p>
    <w:p w:rsidR="002645EB" w:rsidRPr="002645EB" w:rsidRDefault="002645EB" w:rsidP="002645EB">
      <w:pPr>
        <w:spacing w:line="24" w:lineRule="atLeast"/>
        <w:rPr>
          <w:rFonts w:ascii="DotumChe" w:eastAsia="DotumChe" w:hAnsi="DotumChe" w:cs="Arial"/>
        </w:rPr>
      </w:pPr>
      <w:r w:rsidRPr="002645EB">
        <w:rPr>
          <w:rFonts w:ascii="DotumChe" w:eastAsia="DotumChe" w:hAnsi="DotumChe" w:cs="Arial"/>
        </w:rPr>
        <w:lastRenderedPageBreak/>
        <w:t xml:space="preserve">또한 </w:t>
      </w:r>
      <w:r w:rsidRPr="007C03A8">
        <w:rPr>
          <w:rFonts w:ascii="Helvetica" w:eastAsia="DotumChe" w:hAnsi="Helvetica" w:cs="Arial"/>
        </w:rPr>
        <w:t>GoProbe</w:t>
      </w:r>
      <w:r w:rsidRPr="002645EB">
        <w:rPr>
          <w:rFonts w:ascii="DotumChe" w:eastAsia="DotumChe" w:hAnsi="DotumChe" w:cs="Arial"/>
        </w:rPr>
        <w:t xml:space="preserve"> 소프트웨어와 교육 키트의 제공으로, 이미 사용법이 간단한 공작 기계 프로브가 더욱 간편해졌습니다. 다양한 교육 도구와 모듈을 갖춘 종합적인 자가 학습 패키지는 </w:t>
      </w:r>
      <w:r w:rsidRPr="007C03A8">
        <w:rPr>
          <w:rFonts w:ascii="Helvetica" w:eastAsia="DotumChe" w:hAnsi="Helvetica" w:cs="Arial"/>
        </w:rPr>
        <w:t>Renishaw Primo</w:t>
      </w:r>
      <w:r w:rsidRPr="002645EB">
        <w:rPr>
          <w:rFonts w:ascii="DotumChe" w:eastAsia="DotumChe" w:hAnsi="DotumChe" w:cs="Arial"/>
        </w:rPr>
        <w:t xml:space="preserve"> 시스템 활용도를 극대화하는 데 필요한 모든 것을 안내합니다. </w:t>
      </w:r>
    </w:p>
    <w:p w:rsidR="002645EB" w:rsidRPr="002645EB" w:rsidRDefault="002645EB" w:rsidP="002645EB">
      <w:pPr>
        <w:spacing w:line="24" w:lineRule="atLeast"/>
        <w:rPr>
          <w:rFonts w:ascii="DotumChe" w:eastAsia="DotumChe" w:hAnsi="DotumChe" w:cs="Arial"/>
        </w:rPr>
      </w:pPr>
    </w:p>
    <w:p w:rsidR="002645EB" w:rsidRPr="002645EB" w:rsidRDefault="002645EB" w:rsidP="002645EB">
      <w:pPr>
        <w:spacing w:line="24" w:lineRule="atLeast"/>
        <w:rPr>
          <w:rFonts w:ascii="DotumChe" w:eastAsia="DotumChe" w:hAnsi="DotumChe" w:cs="Arial"/>
        </w:rPr>
      </w:pPr>
      <w:r w:rsidRPr="007C03A8">
        <w:rPr>
          <w:rFonts w:ascii="Helvetica" w:eastAsia="DotumChe" w:hAnsi="Helvetica" w:cs="Arial"/>
        </w:rPr>
        <w:t>Renishaw Primo</w:t>
      </w:r>
      <w:r w:rsidRPr="002645EB">
        <w:rPr>
          <w:rFonts w:ascii="DotumChe" w:eastAsia="DotumChe" w:hAnsi="DotumChe" w:cs="Arial"/>
        </w:rPr>
        <w:t xml:space="preserve"> 시스템에 대한 자세한 정보는 </w:t>
      </w:r>
      <w:r w:rsidRPr="007C03A8">
        <w:rPr>
          <w:rFonts w:ascii="Helvetica" w:eastAsia="DotumChe" w:hAnsi="Helvetica" w:cs="Arial"/>
        </w:rPr>
        <w:t>www.renishaw.co.kr/primo</w:t>
      </w:r>
      <w:r w:rsidRPr="002645EB">
        <w:rPr>
          <w:rFonts w:ascii="DotumChe" w:eastAsia="DotumChe" w:hAnsi="DotumChe" w:cs="Arial"/>
        </w:rPr>
        <w:t>를 참조하십시오.</w:t>
      </w:r>
    </w:p>
    <w:p w:rsidR="002645EB" w:rsidRPr="002645EB" w:rsidRDefault="002645EB" w:rsidP="002645EB">
      <w:pPr>
        <w:spacing w:line="24" w:lineRule="atLeast"/>
        <w:jc w:val="center"/>
        <w:rPr>
          <w:rFonts w:ascii="DotumChe" w:eastAsia="DotumChe" w:hAnsi="DotumChe" w:cs="Arial"/>
        </w:rPr>
      </w:pPr>
    </w:p>
    <w:p w:rsidR="008273CD" w:rsidRPr="002645EB" w:rsidRDefault="002645EB" w:rsidP="002645EB">
      <w:pPr>
        <w:spacing w:line="24" w:lineRule="atLeast"/>
        <w:jc w:val="center"/>
        <w:rPr>
          <w:rFonts w:ascii="DotumChe" w:eastAsia="DotumChe" w:hAnsi="DotumChe" w:cs="Arial"/>
          <w:sz w:val="22"/>
        </w:rPr>
      </w:pPr>
      <w:r w:rsidRPr="002645EB">
        <w:rPr>
          <w:rFonts w:ascii="DotumChe" w:eastAsia="DotumChe" w:hAnsi="DotumChe" w:cs="Arial"/>
          <w:sz w:val="22"/>
        </w:rPr>
        <w:t>끝</w:t>
      </w:r>
    </w:p>
    <w:sectPr w:rsidR="008273CD" w:rsidRPr="002645EB"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907" w:rsidRDefault="00285907" w:rsidP="008273CD">
      <w:r>
        <w:separator/>
      </w:r>
    </w:p>
  </w:endnote>
  <w:endnote w:type="continuationSeparator" w:id="0">
    <w:p w:rsidR="00285907" w:rsidRDefault="00285907"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etica">
    <w:panose1 w:val="000B0500000000000000"/>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907" w:rsidRDefault="00285907" w:rsidP="008273CD">
      <w:r>
        <w:separator/>
      </w:r>
    </w:p>
  </w:footnote>
  <w:footnote w:type="continuationSeparator" w:id="0">
    <w:p w:rsidR="00285907" w:rsidRDefault="00285907"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80B30"/>
    <w:rsid w:val="00205A88"/>
    <w:rsid w:val="002645EB"/>
    <w:rsid w:val="0028554E"/>
    <w:rsid w:val="00285907"/>
    <w:rsid w:val="003645D6"/>
    <w:rsid w:val="00373DCB"/>
    <w:rsid w:val="003B32BC"/>
    <w:rsid w:val="00437DD7"/>
    <w:rsid w:val="00511C52"/>
    <w:rsid w:val="006F350F"/>
    <w:rsid w:val="007C03A8"/>
    <w:rsid w:val="008273CD"/>
    <w:rsid w:val="00940D25"/>
    <w:rsid w:val="009875C2"/>
    <w:rsid w:val="009C6B2C"/>
    <w:rsid w:val="00A73059"/>
    <w:rsid w:val="00CA6AFA"/>
    <w:rsid w:val="00DE5D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rPr>
      <w:lang w:val="de-DE" w:eastAsia="de-DE"/>
    </w:rPr>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de-DE" w:eastAsia="de-DE"/>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A939D-25FD-49BC-B6F4-7FFA2E12F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1372</Words>
  <Characters>880</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9</cp:revision>
  <cp:lastPrinted>2011-08-09T10:37:00Z</cp:lastPrinted>
  <dcterms:created xsi:type="dcterms:W3CDTF">2015-05-19T11:14:00Z</dcterms:created>
  <dcterms:modified xsi:type="dcterms:W3CDTF">2015-09-10T10:44:00Z</dcterms:modified>
</cp:coreProperties>
</file>