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47768A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47768A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48" w:rsidRPr="0047768A" w:rsidRDefault="00EC0948" w:rsidP="0047768A">
      <w:pPr>
        <w:spacing w:line="24" w:lineRule="atLeast"/>
        <w:ind w:right="-554"/>
        <w:rPr>
          <w:rFonts w:ascii="Arial" w:hAnsi="Arial" w:cs="Arial"/>
          <w:b/>
          <w:sz w:val="22"/>
        </w:rPr>
      </w:pPr>
      <w:r w:rsidRPr="0047768A">
        <w:rPr>
          <w:rFonts w:ascii="Arial" w:hAnsi="Arial"/>
          <w:b/>
          <w:sz w:val="22"/>
        </w:rPr>
        <w:t>Renishaw lansera</w:t>
      </w:r>
      <w:r w:rsidR="00B93894" w:rsidRPr="0047768A">
        <w:rPr>
          <w:rFonts w:ascii="Arial" w:hAnsi="Arial"/>
          <w:b/>
          <w:sz w:val="22"/>
        </w:rPr>
        <w:t>r Inspection Plus med SupaTouch</w:t>
      </w:r>
      <w:r w:rsidRPr="0047768A">
        <w:rPr>
          <w:rFonts w:ascii="Arial" w:hAnsi="Arial"/>
          <w:b/>
          <w:sz w:val="22"/>
        </w:rPr>
        <w:t>-optimering med intelligent hastighet</w:t>
      </w:r>
    </w:p>
    <w:p w:rsidR="00EC0948" w:rsidRPr="00DD2E41" w:rsidRDefault="00EC0948" w:rsidP="0047768A">
      <w:pPr>
        <w:spacing w:line="24" w:lineRule="atLeast"/>
        <w:ind w:right="-554"/>
        <w:rPr>
          <w:rFonts w:ascii="Arial" w:hAnsi="Arial" w:cs="Arial"/>
          <w:b/>
        </w:rPr>
      </w:pP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Intelligent programvara optimerar probningscykler på maskinen </w:t>
      </w: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Renishaw, ett marknadsledande teknikföretag, introducera</w:t>
      </w:r>
      <w:r w:rsidR="00B93894">
        <w:rPr>
          <w:rFonts w:ascii="Arial" w:hAnsi="Arial"/>
        </w:rPr>
        <w:t>r Inspection Plus med SupaTouch</w:t>
      </w:r>
      <w:r>
        <w:rPr>
          <w:rFonts w:ascii="Arial" w:hAnsi="Arial"/>
        </w:rPr>
        <w:t xml:space="preserve"> på EMO 2015, Milan, Italien (5–10 oktober). Detta förbättrade programvarupaket optimerar automatiskt mätcykler på maskinen för att minimera cykeltiden och maximera produktiviteten.</w:t>
      </w:r>
    </w:p>
    <w:p w:rsidR="00EC0948" w:rsidRPr="00DD2E41" w:rsidRDefault="00EC0948" w:rsidP="0047768A">
      <w:pPr>
        <w:spacing w:line="24" w:lineRule="atLeast"/>
        <w:ind w:right="-554"/>
        <w:rPr>
          <w:rFonts w:ascii="Arial" w:hAnsi="Arial" w:cs="Arial"/>
        </w:rPr>
      </w:pP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Programvaran har en lättanvänd optimeringsprocess för att automatiskt fastställa och välja den högsta matningshastigheten som en verktygsmaskin kan uppnå samtidigt som mätningsnoggrannheten bibehålls. Det använder även intelligent beslutsfattande i cykeln för att välja antingen en- eller tvåtrycksprobning för varje mätningsrutin.</w:t>
      </w: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</w:p>
    <w:p w:rsidR="00EC0948" w:rsidRPr="00DD2E41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Inspection Plus med SupaTouch-optimering eliminerar behovet av manuell optimering av positioneringsmatningshastigheter, mätningsmatningshastigheter och strategier på maskinen. I jämförelse med traditionella programvarucykler innebär det en märkbar cykeltidsreducering på upp till 60 % på CNC-verktygsmaskiner.</w:t>
      </w: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</w:p>
    <w:p w:rsidR="00EC0948" w:rsidRPr="00DD2E41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För att säkerställa maximal noggrannhet detekterar programvaran alla mätningar som utförs under maskinens accelerations- eller inbromsningsfaser och kompenserar för fel genom att utföra korrigerande åtgärder och mäta igen. Det introducerar också en kalibreringsprocess som förbättrar mätningens repeterbarhet i alla riktningar och förbättrar noggrannheten hos probpositioneringen under förflyttningar i flera axelvektorer.</w:t>
      </w:r>
    </w:p>
    <w:p w:rsidR="00EC0948" w:rsidRDefault="00EC0948" w:rsidP="0047768A">
      <w:pPr>
        <w:spacing w:line="24" w:lineRule="atLeast"/>
        <w:ind w:right="-554"/>
        <w:rPr>
          <w:rFonts w:ascii="Arial" w:hAnsi="Arial" w:cs="Arial"/>
        </w:rPr>
      </w:pPr>
    </w:p>
    <w:p w:rsidR="00EC0948" w:rsidRPr="00DD2E41" w:rsidRDefault="00EC0948" w:rsidP="0047768A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/>
        </w:rPr>
        <w:t>Inspection Plus med SupaTouch-optimering förbättrar de många beprövade fördelarna hos Renishaws existerande Inspection Plus-programvara. Med denna nya programvara kan användarna märkbart förbättra cykeltiderna och mätresultaten på maskinen, vilket maximerar produktiviteten och lönsamheten hos deras verktygsmaskiner.</w:t>
      </w:r>
    </w:p>
    <w:p w:rsidR="00EC0948" w:rsidRDefault="00EC0948" w:rsidP="0047768A">
      <w:pPr>
        <w:spacing w:line="24" w:lineRule="atLeast"/>
        <w:ind w:right="-554"/>
        <w:rPr>
          <w:rFonts w:ascii="Arial" w:hAnsi="Arial" w:cs="Arial"/>
          <w:i/>
        </w:rPr>
      </w:pPr>
    </w:p>
    <w:p w:rsidR="00EC0948" w:rsidRPr="0047768A" w:rsidRDefault="0047768A" w:rsidP="0047768A">
      <w:pPr>
        <w:spacing w:line="24" w:lineRule="atLeast"/>
        <w:ind w:right="-554"/>
        <w:rPr>
          <w:rFonts w:ascii="Arial" w:hAnsi="Arial" w:cs="Arial"/>
        </w:rPr>
      </w:pPr>
      <w:r w:rsidRPr="0047768A">
        <w:rPr>
          <w:rFonts w:ascii="Arial" w:hAnsi="Arial" w:cs="Arial"/>
        </w:rPr>
        <w:t>Ytterligare information finns på v</w:t>
      </w:r>
      <w:r>
        <w:rPr>
          <w:rFonts w:ascii="Arial" w:hAnsi="Arial" w:cs="Arial"/>
        </w:rPr>
        <w:t>år webbplats www.renishaw.se/mtp</w:t>
      </w:r>
      <w:r w:rsidRPr="0047768A">
        <w:rPr>
          <w:rFonts w:ascii="Arial" w:hAnsi="Arial" w:cs="Arial"/>
        </w:rPr>
        <w:t>.</w:t>
      </w:r>
    </w:p>
    <w:p w:rsidR="00EC0948" w:rsidRDefault="00EC0948" w:rsidP="0047768A">
      <w:pPr>
        <w:spacing w:line="24" w:lineRule="atLeast"/>
        <w:rPr>
          <w:rFonts w:ascii="Arial" w:hAnsi="Arial" w:cs="Arial"/>
          <w:sz w:val="22"/>
          <w:szCs w:val="22"/>
        </w:rPr>
      </w:pPr>
    </w:p>
    <w:p w:rsidR="008273CD" w:rsidRPr="0047768A" w:rsidRDefault="0047768A" w:rsidP="0047768A">
      <w:pPr>
        <w:spacing w:line="24" w:lineRule="atLeast"/>
        <w:jc w:val="center"/>
        <w:rPr>
          <w:rFonts w:ascii="Arial" w:hAnsi="Arial" w:cs="Arial"/>
        </w:rPr>
      </w:pPr>
      <w:r w:rsidRPr="0047768A">
        <w:rPr>
          <w:rFonts w:ascii="Arial" w:hAnsi="Arial"/>
          <w:sz w:val="22"/>
        </w:rPr>
        <w:t>-Slu</w:t>
      </w:r>
      <w:bookmarkStart w:id="0" w:name="_GoBack"/>
      <w:bookmarkEnd w:id="0"/>
      <w:r w:rsidRPr="0047768A">
        <w:rPr>
          <w:rFonts w:ascii="Arial" w:hAnsi="Arial"/>
          <w:sz w:val="22"/>
        </w:rPr>
        <w:t>t</w:t>
      </w:r>
      <w:r w:rsidR="00EC0948" w:rsidRPr="0047768A">
        <w:rPr>
          <w:rFonts w:ascii="Arial" w:hAnsi="Arial"/>
          <w:sz w:val="22"/>
        </w:rPr>
        <w:t>-</w:t>
      </w:r>
    </w:p>
    <w:sectPr w:rsidR="008273CD" w:rsidRPr="0047768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33" w:rsidRDefault="00596333" w:rsidP="008273CD">
      <w:r>
        <w:separator/>
      </w:r>
    </w:p>
  </w:endnote>
  <w:endnote w:type="continuationSeparator" w:id="0">
    <w:p w:rsidR="00596333" w:rsidRDefault="00596333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33" w:rsidRDefault="00596333" w:rsidP="008273CD">
      <w:r>
        <w:separator/>
      </w:r>
    </w:p>
  </w:footnote>
  <w:footnote w:type="continuationSeparator" w:id="0">
    <w:p w:rsidR="00596333" w:rsidRDefault="00596333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47768A"/>
    <w:rsid w:val="00511C52"/>
    <w:rsid w:val="00596333"/>
    <w:rsid w:val="008273CD"/>
    <w:rsid w:val="00940D25"/>
    <w:rsid w:val="009C6B2C"/>
    <w:rsid w:val="00A73059"/>
    <w:rsid w:val="00B93894"/>
    <w:rsid w:val="00DE5D1C"/>
    <w:rsid w:val="00E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sv-S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sv-SE" w:eastAsia="sv-S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4BC9-0E73-4AE6-8C82-EE3E2527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4</cp:revision>
  <cp:lastPrinted>2011-08-09T10:37:00Z</cp:lastPrinted>
  <dcterms:created xsi:type="dcterms:W3CDTF">2015-07-17T08:37:00Z</dcterms:created>
  <dcterms:modified xsi:type="dcterms:W3CDTF">2015-09-09T11:25:00Z</dcterms:modified>
</cp:coreProperties>
</file>