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5D6" w:rsidRPr="00DD6649" w:rsidRDefault="003645D6" w:rsidP="00063871">
      <w:pPr>
        <w:spacing w:line="336" w:lineRule="auto"/>
        <w:ind w:right="-554"/>
        <w:rPr>
          <w:rFonts w:ascii="Arial" w:hAnsi="Arial" w:cs="Arial"/>
        </w:rPr>
      </w:pPr>
    </w:p>
    <w:p w:rsidR="00DE5D1C" w:rsidRPr="00DD6649" w:rsidRDefault="009C6B2C" w:rsidP="00063871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 w:bidi="ar-SA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4076065</wp:posOffset>
            </wp:positionH>
            <wp:positionV relativeFrom="paragraph">
              <wp:posOffset>-310515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649" w:rsidRPr="00EF4C4B" w:rsidRDefault="00DD6649" w:rsidP="00063871">
      <w:pPr>
        <w:spacing w:line="288" w:lineRule="auto"/>
        <w:contextualSpacing/>
        <w:rPr>
          <w:rFonts w:ascii="Arial" w:hAnsi="Arial" w:cs="Arial"/>
          <w:b/>
          <w:sz w:val="22"/>
        </w:rPr>
      </w:pPr>
      <w:r w:rsidRPr="00EF4C4B">
        <w:rPr>
          <w:rFonts w:ascii="Arial" w:hAnsi="Arial"/>
          <w:b/>
          <w:sz w:val="22"/>
        </w:rPr>
        <w:t>Компания Renishaw объявляет о создании новой версии мультисенсорной 5-осевой системы измерения REVO® на выставке EMO 2015</w:t>
      </w:r>
    </w:p>
    <w:p w:rsidR="00DD6649" w:rsidRPr="00DD6649" w:rsidRDefault="00DD6649" w:rsidP="00063871">
      <w:pPr>
        <w:spacing w:line="288" w:lineRule="auto"/>
        <w:contextualSpacing/>
        <w:rPr>
          <w:rFonts w:ascii="Arial" w:hAnsi="Arial" w:cs="Arial"/>
        </w:rPr>
      </w:pPr>
    </w:p>
    <w:p w:rsidR="00DD6649" w:rsidRPr="00DD6649" w:rsidRDefault="00DD6649" w:rsidP="00063871">
      <w:pPr>
        <w:spacing w:line="288" w:lineRule="auto"/>
        <w:contextualSpacing/>
        <w:rPr>
          <w:rFonts w:ascii="Arial" w:hAnsi="Arial" w:cs="Arial"/>
        </w:rPr>
      </w:pPr>
      <w:r>
        <w:rPr>
          <w:rFonts w:ascii="Arial" w:hAnsi="Arial"/>
        </w:rPr>
        <w:t>Компания Renishaw рада объявить о выпуске REVO-2 – новой, улучшенной версии революционной мультисенсорной 5-осевой измерительной головки, предназначенной для использования на координатно-измерительных машинах (КИМ). Система REVO-2 и её новый контроллер UCC S5 для КИМ основаны на эффективной мультисенсорной системе REVO и отличаются улучшенными характеристиками мощности и коммуникации. Это позволило установить в системе новейшие датчики REVO, например оптический измерительный датчик RVP  Кроме того, измерительная головка отличается увеличенной амплитудой движения по отрицательной оси А, благодаря чему обеспечивается более легкий доступ к детали и упрощается настройка щупа.</w:t>
      </w:r>
    </w:p>
    <w:p w:rsidR="00DD6649" w:rsidRPr="00DD6649" w:rsidRDefault="00DD6649" w:rsidP="00063871">
      <w:pPr>
        <w:spacing w:line="288" w:lineRule="auto"/>
        <w:contextualSpacing/>
        <w:rPr>
          <w:rFonts w:ascii="Arial" w:hAnsi="Arial" w:cs="Arial"/>
        </w:rPr>
      </w:pPr>
    </w:p>
    <w:p w:rsidR="00DD6649" w:rsidRPr="00DD6649" w:rsidRDefault="00DD6649" w:rsidP="00063871">
      <w:pPr>
        <w:spacing w:line="288" w:lineRule="auto"/>
        <w:contextualSpacing/>
        <w:rPr>
          <w:rFonts w:ascii="Arial" w:hAnsi="Arial" w:cs="Arial"/>
        </w:rPr>
      </w:pPr>
      <w:r>
        <w:rPr>
          <w:rFonts w:ascii="Arial" w:hAnsi="Arial"/>
        </w:rPr>
        <w:t>Система REVO-2 включает в себя разработанную компанией Renishaw оптическую инкрементальную энкодерную систему ATOM™, в которой уникальным образом сочетаются миниатюрные размеры, прочность и исключительное качество измерения. ATOM является самой маленькой в мире считывающей головкой, в которой используется фильтрующая оптика. Системы ATOM обеспечивают скорость до 20 м/с (29 000 об/мин с диском 17 мм) и разрешение до 1 нм (0,004 угл. сек на диске 108 мм). Для этих систем предлагается ряд линейных и круговых (угловых) шкал из нержавеющей стали и стекла.</w:t>
      </w:r>
    </w:p>
    <w:p w:rsidR="00DD6649" w:rsidRPr="00DD6649" w:rsidRDefault="00DD6649" w:rsidP="00063871">
      <w:pPr>
        <w:spacing w:line="288" w:lineRule="auto"/>
        <w:contextualSpacing/>
        <w:rPr>
          <w:rFonts w:ascii="Arial" w:hAnsi="Arial" w:cs="Arial"/>
        </w:rPr>
      </w:pPr>
    </w:p>
    <w:p w:rsidR="00DD6649" w:rsidRPr="00DD6649" w:rsidRDefault="00DD6649" w:rsidP="00063871">
      <w:pPr>
        <w:spacing w:line="288" w:lineRule="auto"/>
        <w:contextualSpacing/>
        <w:rPr>
          <w:rFonts w:ascii="Arial" w:hAnsi="Arial" w:cs="Arial"/>
        </w:rPr>
      </w:pPr>
      <w:r>
        <w:rPr>
          <w:rFonts w:ascii="Arial" w:hAnsi="Arial"/>
        </w:rPr>
        <w:t xml:space="preserve">REVO-2 является единственной сканирующей системой для КИМ, которая одновременно контролирует перемещение трех осей КИМ и двух осей головки, а также считывает данные об обрабатываемых деталях с помощью ряда контактных 2D- и 3D-датчиков, датчика для измерения шероховатости поверхности, а теперь также и бесконтактного видеодатчика. Новейшая конструкция головки включает в себя сложную лазерную систему измерения и технологию передачи электрических сигналов, которые обеспечивают точное измерение заготовок при исключительно высокой скорости считывания данных. При использовании 5-координатной системы контроля удается компенсировать большинство нежелательных динамических ошибок, связанных с перемещением по осям КИМ, так как большая часть работы по сканированию выполняется измерительной головкой.  Поскольку головка намного легче и подвижнее узлов КИМ, это позволяет быстро отслеживать изменения формы сканируемой детали без внесения опасных динамических ошибок. Управление мультисенсорной системой REVO-2 осуществляется с помощью такого же интерфейса I++ DME, который применялся и в первоначальной системе REVO. </w:t>
      </w:r>
    </w:p>
    <w:p w:rsidR="00DD6649" w:rsidRPr="00DD6649" w:rsidRDefault="00DD6649" w:rsidP="00063871">
      <w:pPr>
        <w:spacing w:line="288" w:lineRule="auto"/>
        <w:contextualSpacing/>
        <w:rPr>
          <w:rFonts w:ascii="Arial" w:hAnsi="Arial" w:cs="Arial"/>
        </w:rPr>
      </w:pPr>
    </w:p>
    <w:p w:rsidR="00DD6649" w:rsidRPr="00DD6649" w:rsidRDefault="00DD6649" w:rsidP="00063871">
      <w:pPr>
        <w:spacing w:line="288" w:lineRule="auto"/>
        <w:contextualSpacing/>
        <w:rPr>
          <w:rFonts w:ascii="Arial" w:hAnsi="Arial" w:cs="Arial"/>
        </w:rPr>
      </w:pPr>
      <w:r>
        <w:rPr>
          <w:rFonts w:ascii="Arial" w:hAnsi="Arial"/>
        </w:rPr>
        <w:t>В знак признания революционной 5-осевой технологии измерения, которая обеспечила радикальные преимущества при выполнении контроля деталей на КИМ, система REVO была отмечена множеством престижных наград.</w:t>
      </w:r>
    </w:p>
    <w:p w:rsidR="00DD6649" w:rsidRPr="00DD6649" w:rsidRDefault="00DD6649" w:rsidP="00063871">
      <w:pPr>
        <w:spacing w:line="288" w:lineRule="auto"/>
        <w:contextualSpacing/>
        <w:rPr>
          <w:rFonts w:ascii="Arial" w:hAnsi="Arial" w:cs="Arial"/>
        </w:rPr>
      </w:pPr>
    </w:p>
    <w:p w:rsidR="00114926" w:rsidRDefault="00DD6649" w:rsidP="00063871">
      <w:pPr>
        <w:spacing w:line="288" w:lineRule="auto"/>
        <w:contextualSpacing/>
        <w:rPr>
          <w:rFonts w:ascii="Arial" w:hAnsi="Arial" w:cs="Arial"/>
        </w:rPr>
      </w:pPr>
      <w:r>
        <w:rPr>
          <w:rFonts w:ascii="Arial" w:hAnsi="Arial"/>
        </w:rPr>
        <w:t>5–10 октября 2015 г. на выставке EMO 2015 в Милане посетители получат возможность увидеть новую систему REVO-2, представленную компанией Renishaw в зале 5 на стенде D15.</w:t>
      </w:r>
    </w:p>
    <w:p w:rsidR="00DD6649" w:rsidRDefault="00DD6649" w:rsidP="00063871">
      <w:pPr>
        <w:spacing w:line="288" w:lineRule="auto"/>
        <w:contextualSpacing/>
        <w:rPr>
          <w:rFonts w:ascii="Arial" w:hAnsi="Arial" w:cs="Arial"/>
        </w:rPr>
      </w:pPr>
    </w:p>
    <w:p w:rsidR="00EF4C4B" w:rsidRDefault="00EF4C4B" w:rsidP="00063871">
      <w:pPr>
        <w:spacing w:line="288" w:lineRule="auto"/>
        <w:contextualSpacing/>
        <w:rPr>
          <w:rFonts w:ascii="Arial" w:hAnsi="Arial" w:cs="Arial"/>
        </w:rPr>
      </w:pPr>
      <w:r w:rsidRPr="00EF4C4B">
        <w:rPr>
          <w:rFonts w:ascii="Arial" w:hAnsi="Arial" w:cs="Arial"/>
        </w:rPr>
        <w:t>Подробно</w:t>
      </w:r>
      <w:r>
        <w:rPr>
          <w:rFonts w:ascii="Arial" w:hAnsi="Arial" w:cs="Arial"/>
        </w:rPr>
        <w:t>сти на сайте www.renishaw.ru/cmm</w:t>
      </w:r>
      <w:r w:rsidRPr="00EF4C4B">
        <w:rPr>
          <w:rFonts w:ascii="Arial" w:hAnsi="Arial" w:cs="Arial"/>
        </w:rPr>
        <w:t>.</w:t>
      </w:r>
    </w:p>
    <w:p w:rsidR="00EF4C4B" w:rsidRPr="00DD6649" w:rsidRDefault="00EF4C4B" w:rsidP="00063871">
      <w:pPr>
        <w:spacing w:line="288" w:lineRule="auto"/>
        <w:contextualSpacing/>
        <w:rPr>
          <w:rFonts w:ascii="Arial" w:hAnsi="Arial" w:cs="Arial"/>
        </w:rPr>
      </w:pPr>
    </w:p>
    <w:p w:rsidR="008273CD" w:rsidRPr="00EF4C4B" w:rsidRDefault="00EF4C4B" w:rsidP="00063871">
      <w:pPr>
        <w:spacing w:line="288" w:lineRule="auto"/>
        <w:contextualSpacing/>
        <w:jc w:val="center"/>
        <w:rPr>
          <w:rFonts w:ascii="Arial" w:hAnsi="Arial" w:cs="Arial"/>
          <w:sz w:val="22"/>
        </w:rPr>
      </w:pPr>
      <w:r w:rsidRPr="00EF4C4B">
        <w:rPr>
          <w:rFonts w:ascii="Arial" w:hAnsi="Arial"/>
          <w:sz w:val="22"/>
        </w:rPr>
        <w:t>-</w:t>
      </w:r>
      <w:r w:rsidR="00114926" w:rsidRPr="00EF4C4B">
        <w:rPr>
          <w:rFonts w:ascii="Arial" w:hAnsi="Arial"/>
          <w:sz w:val="22"/>
        </w:rPr>
        <w:t>Ко</w:t>
      </w:r>
      <w:bookmarkStart w:id="0" w:name="_GoBack"/>
      <w:bookmarkEnd w:id="0"/>
      <w:r w:rsidR="00114926" w:rsidRPr="00EF4C4B">
        <w:rPr>
          <w:rFonts w:ascii="Arial" w:hAnsi="Arial"/>
          <w:sz w:val="22"/>
        </w:rPr>
        <w:t>нец-</w:t>
      </w:r>
    </w:p>
    <w:sectPr w:rsidR="008273CD" w:rsidRPr="00EF4C4B" w:rsidSect="008273CD">
      <w:type w:val="continuous"/>
      <w:pgSz w:w="11907" w:h="16840" w:code="9"/>
      <w:pgMar w:top="907" w:right="1077" w:bottom="1077" w:left="107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54E" w:rsidRDefault="0028554E" w:rsidP="008273CD">
      <w:r>
        <w:separator/>
      </w:r>
    </w:p>
  </w:endnote>
  <w:endnote w:type="continuationSeparator" w:id="0">
    <w:p w:rsidR="0028554E" w:rsidRDefault="0028554E" w:rsidP="0082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54E" w:rsidRDefault="0028554E" w:rsidP="008273CD">
      <w:r>
        <w:separator/>
      </w:r>
    </w:p>
  </w:footnote>
  <w:footnote w:type="continuationSeparator" w:id="0">
    <w:p w:rsidR="0028554E" w:rsidRDefault="0028554E" w:rsidP="0082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D7157"/>
    <w:multiLevelType w:val="hybridMultilevel"/>
    <w:tmpl w:val="BC92BC0E"/>
    <w:lvl w:ilvl="0" w:tplc="9FD43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0966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AC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ED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C6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40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EB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46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EF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63871"/>
    <w:rsid w:val="00114926"/>
    <w:rsid w:val="00180B30"/>
    <w:rsid w:val="00205A88"/>
    <w:rsid w:val="0028554E"/>
    <w:rsid w:val="003645D6"/>
    <w:rsid w:val="00373DCB"/>
    <w:rsid w:val="00511C52"/>
    <w:rsid w:val="00591806"/>
    <w:rsid w:val="008273CD"/>
    <w:rsid w:val="00940D25"/>
    <w:rsid w:val="009C6B2C"/>
    <w:rsid w:val="00A73059"/>
    <w:rsid w:val="00DD6649"/>
    <w:rsid w:val="00DE5D1C"/>
    <w:rsid w:val="00E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F8F7DA11-1187-4FC9-869F-210F17E0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  <w:lang w:val="ru-RU" w:eastAsia="ru-RU"/>
    </w:rPr>
  </w:style>
  <w:style w:type="paragraph" w:styleId="NormalWeb">
    <w:name w:val="Normal (Web)"/>
    <w:basedOn w:val="Normal"/>
    <w:uiPriority w:val="99"/>
    <w:semiHidden/>
    <w:unhideWhenUsed/>
    <w:rsid w:val="00BB5961"/>
    <w:pPr>
      <w:spacing w:before="168" w:after="168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AB"/>
  </w:style>
  <w:style w:type="paragraph" w:customStyle="1" w:styleId="s13">
    <w:name w:val="s13"/>
    <w:basedOn w:val="Normal"/>
    <w:rsid w:val="00AF6A61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customStyle="1" w:styleId="bumpedfont15">
    <w:name w:val="bumpedfont15"/>
    <w:rsid w:val="00AF6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916CC-CFA5-4034-ADD7-541E4C9B0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at Control 2015</vt:lpstr>
    </vt:vector>
  </TitlesOfParts>
  <Company>Renishaw PLC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at Control 2015</dc:title>
  <dc:subject>Renishaw focuses on five-axis measurement at Control 2012</dc:subject>
  <dc:creator>Renishaw</dc:creator>
  <cp:keywords/>
  <dc:description/>
  <cp:lastModifiedBy>Giuseppe Lai</cp:lastModifiedBy>
  <cp:revision>4</cp:revision>
  <cp:lastPrinted>2011-08-09T10:37:00Z</cp:lastPrinted>
  <dcterms:created xsi:type="dcterms:W3CDTF">2015-08-12T08:43:00Z</dcterms:created>
  <dcterms:modified xsi:type="dcterms:W3CDTF">2015-09-21T10:45:00Z</dcterms:modified>
</cp:coreProperties>
</file>