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121BFD" w:rsidRDefault="00121BFD" w:rsidP="00FC1857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D2" w:rsidRPr="00FC1857" w:rsidRDefault="007825D2" w:rsidP="00E607AC">
      <w:pPr>
        <w:spacing w:line="24" w:lineRule="atLeast"/>
        <w:ind w:right="-271"/>
        <w:contextualSpacing/>
        <w:rPr>
          <w:rFonts w:ascii="Arial" w:hAnsi="Arial" w:cs="Arial"/>
          <w:b/>
          <w:sz w:val="22"/>
        </w:rPr>
      </w:pPr>
      <w:r w:rsidRPr="00FC1857">
        <w:rPr>
          <w:rFonts w:ascii="Arial" w:hAnsi="Arial"/>
          <w:b/>
          <w:sz w:val="22"/>
        </w:rPr>
        <w:t>Компания Renishaw объявляет о выпуске нового бесконтактного оптического датчика для мультисенсорной системы REVO®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Компания Renishaw объявляет о выпуске нового оптического измерительного датчика (RVP) для использования с 5-осевой системой REVO на координатно-измерительных машинах (КИМ). Датчик RVP расширяет функциональные возможности мультисенсорной системы REVO путём добавления функции бесконтактного измерения в уже используемых датчиках касания, высокоскоростных контактных сканирующих датчиках, а также датчиках для измерения шероховатости поверхности.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Для решения ряда задач бесконтактные измерения имеют явное преимущество по сравнению с традиционными методами контактных измерений. Система RVP полностью подходит для измерения деталей из тонкого листового металла, компонентов с большим количеством отверстий диаметром до 0,5 мм, а также для деталей, которые невозможно измерить контактными методами. Кроме того, система RVP обеспечивает исключительное повышение производительности и расширение возможностей КИМ за счёт использования 5-осевого перемещения и позиционирования головки REVO в любом положении.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Система RVP состоит из датчика и ряда модулей, которые могут быть автоматически заменены любым другим датчиком для головки REVO. Системы координат для различных датчиков автоматически привязываются к одной и той же точке отсчёта. Такая универсальность означает, что можно выбрать оптимальный датчик для выполнения измерений широкого спектра элементов на базе одной КИМ. 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При использовании системы RVP подсветка деталей обеспечивается благодаря программируемому светодиодному освещению, встроенному в каждый модуль. Кроме того, функциональные возможности можно расширить за счёт использования фоновой подсветки в сочетании с произведёнными по заказу элементами крепления деталей.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  <w:r>
        <w:rPr>
          <w:rFonts w:ascii="Arial" w:hAnsi="Arial"/>
        </w:rPr>
        <w:t>Управление системой RVP осуществляется с помощью совместимого с протоколом I++ DME интерфейса, как и для REVO. Метрологическое программное обеспечение MODUS™ компании Renishaw обеспечивает полную пользовательскую функциональность. Возможности нового программного обеспечения MODUS для оптических датчиков включают в себя конфигурирование системы RVP, обработку изображений с использованием специальных параметров и автоматического сохранения изображений для просмотра и дальнейшего анализа.</w:t>
      </w:r>
    </w:p>
    <w:p w:rsidR="007825D2" w:rsidRPr="007825D2" w:rsidRDefault="007825D2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7825D2" w:rsidRDefault="007825D2" w:rsidP="00E607AC">
      <w:pPr>
        <w:spacing w:line="24" w:lineRule="atLeast"/>
        <w:ind w:right="-271"/>
        <w:contextualSpacing/>
        <w:rPr>
          <w:rFonts w:ascii="Arial" w:hAnsi="Arial"/>
        </w:rPr>
      </w:pPr>
      <w:r>
        <w:rPr>
          <w:rFonts w:ascii="Arial" w:hAnsi="Arial"/>
        </w:rPr>
        <w:t>5–10 октября 2015 г. на выставке EMO 2015 в Милане посетители получат возможность увидеть новую систему RVP, представленную компанией Renishaw в зале 5, стенд D15.</w:t>
      </w:r>
    </w:p>
    <w:p w:rsidR="00FC1857" w:rsidRDefault="00FC1857" w:rsidP="00E607AC">
      <w:pPr>
        <w:spacing w:line="24" w:lineRule="atLeast"/>
        <w:ind w:right="-271"/>
        <w:contextualSpacing/>
        <w:rPr>
          <w:rFonts w:ascii="Arial" w:hAnsi="Arial"/>
        </w:rPr>
      </w:pPr>
    </w:p>
    <w:p w:rsidR="00FC1857" w:rsidRDefault="00FC1857" w:rsidP="00E607AC">
      <w:pPr>
        <w:spacing w:line="24" w:lineRule="atLeast"/>
        <w:ind w:right="-271"/>
        <w:contextualSpacing/>
        <w:rPr>
          <w:rFonts w:ascii="Arial" w:hAnsi="Arial" w:cs="Arial"/>
        </w:rPr>
      </w:pPr>
      <w:r w:rsidRPr="00FC1857">
        <w:rPr>
          <w:rFonts w:ascii="Arial" w:hAnsi="Arial" w:cs="Arial"/>
        </w:rPr>
        <w:t>Подробно</w:t>
      </w:r>
      <w:r>
        <w:rPr>
          <w:rFonts w:ascii="Arial" w:hAnsi="Arial" w:cs="Arial"/>
        </w:rPr>
        <w:t xml:space="preserve">сти на сайте </w:t>
      </w:r>
      <w:r w:rsidR="00E607AC" w:rsidRPr="00E607AC">
        <w:rPr>
          <w:rFonts w:ascii="Arial" w:hAnsi="Arial" w:cs="Arial"/>
        </w:rPr>
        <w:t>www.renishaw.ru/cmm</w:t>
      </w:r>
      <w:bookmarkStart w:id="0" w:name="_GoBack"/>
      <w:bookmarkEnd w:id="0"/>
      <w:r w:rsidRPr="00FC1857">
        <w:rPr>
          <w:rFonts w:ascii="Arial" w:hAnsi="Arial" w:cs="Arial"/>
        </w:rPr>
        <w:t>.</w:t>
      </w:r>
    </w:p>
    <w:p w:rsidR="00E607AC" w:rsidRPr="007825D2" w:rsidRDefault="00E607AC" w:rsidP="00E607AC">
      <w:pPr>
        <w:spacing w:line="24" w:lineRule="atLeast"/>
        <w:ind w:right="-271"/>
        <w:contextualSpacing/>
        <w:rPr>
          <w:rFonts w:ascii="Arial" w:hAnsi="Arial" w:cs="Arial"/>
        </w:rPr>
      </w:pPr>
    </w:p>
    <w:p w:rsidR="00041EF0" w:rsidRPr="00FC1857" w:rsidRDefault="00FC1857" w:rsidP="00E607AC">
      <w:pPr>
        <w:pStyle w:val="NormalWeb"/>
        <w:spacing w:before="0" w:after="0" w:line="24" w:lineRule="atLeast"/>
        <w:contextualSpacing/>
        <w:jc w:val="center"/>
        <w:rPr>
          <w:rFonts w:ascii="Arial" w:hAnsi="Arial" w:cs="Arial"/>
          <w:sz w:val="22"/>
          <w:szCs w:val="20"/>
        </w:rPr>
      </w:pPr>
      <w:r w:rsidRPr="00FC1857">
        <w:rPr>
          <w:rFonts w:ascii="Arial" w:hAnsi="Arial"/>
          <w:sz w:val="22"/>
        </w:rPr>
        <w:t>-</w:t>
      </w:r>
      <w:r w:rsidR="00041EF0" w:rsidRPr="00FC1857">
        <w:rPr>
          <w:rFonts w:ascii="Arial" w:hAnsi="Arial"/>
          <w:sz w:val="22"/>
        </w:rPr>
        <w:t>Конец</w:t>
      </w:r>
      <w:r w:rsidRPr="00FC1857">
        <w:rPr>
          <w:rFonts w:ascii="Arial" w:hAnsi="Arial"/>
          <w:sz w:val="22"/>
        </w:rPr>
        <w:t>-</w:t>
      </w:r>
    </w:p>
    <w:p w:rsidR="0006668E" w:rsidRPr="00121BFD" w:rsidRDefault="0006668E" w:rsidP="00FC1857">
      <w:pPr>
        <w:spacing w:line="24" w:lineRule="atLeast"/>
        <w:rPr>
          <w:rFonts w:ascii="Arial" w:hAnsi="Arial" w:cs="Arial"/>
        </w:rPr>
      </w:pP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C" w:rsidRDefault="00356D1C" w:rsidP="002E2F8C">
      <w:r>
        <w:separator/>
      </w:r>
    </w:p>
  </w:endnote>
  <w:endnote w:type="continuationSeparator" w:id="0">
    <w:p w:rsidR="00356D1C" w:rsidRDefault="00356D1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C" w:rsidRDefault="00356D1C" w:rsidP="002E2F8C">
      <w:r>
        <w:separator/>
      </w:r>
    </w:p>
  </w:footnote>
  <w:footnote w:type="continuationSeparator" w:id="0">
    <w:p w:rsidR="00356D1C" w:rsidRDefault="00356D1C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77F3"/>
    <w:rsid w:val="0034023D"/>
    <w:rsid w:val="00356D1C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25D2"/>
    <w:rsid w:val="007873FD"/>
    <w:rsid w:val="007C1CE4"/>
    <w:rsid w:val="007C4DCE"/>
    <w:rsid w:val="007D5450"/>
    <w:rsid w:val="007D6F1E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07AC"/>
    <w:rsid w:val="00E61EC9"/>
    <w:rsid w:val="00E73435"/>
    <w:rsid w:val="00E77EA4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1857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2506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2015-06-24T11:09:00Z</dcterms:created>
  <dcterms:modified xsi:type="dcterms:W3CDTF">2015-09-17T08:52:00Z</dcterms:modified>
</cp:coreProperties>
</file>