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AD1A25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F0DFC" w:rsidRDefault="009C6B2C" w:rsidP="00AD1A25">
      <w:pPr>
        <w:spacing w:line="24" w:lineRule="atLeast"/>
        <w:ind w:right="-554"/>
        <w:rPr>
          <w:rFonts w:ascii="Arial" w:hAnsi="Arial" w:cs="Arial"/>
        </w:rPr>
      </w:pPr>
      <w:r>
        <w:rPr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475" w:rsidRPr="00171DF7" w:rsidRDefault="00887475" w:rsidP="00171DF7">
      <w:pPr>
        <w:spacing w:line="24" w:lineRule="atLeast"/>
        <w:ind w:left="567"/>
        <w:contextualSpacing/>
        <w:rPr>
          <w:rStyle w:val="Strong"/>
          <w:rFonts w:ascii="Arial" w:hAnsi="Arial" w:cs="Arial"/>
          <w:sz w:val="22"/>
        </w:rPr>
      </w:pPr>
      <w:bookmarkStart w:id="0" w:name="OLE_LINK3"/>
      <w:bookmarkStart w:id="1" w:name="OLE_LINK4"/>
      <w:bookmarkStart w:id="2" w:name="OLE_LINK1"/>
      <w:bookmarkStart w:id="3" w:name="OLE_LINK2"/>
      <w:r w:rsidRPr="00171DF7">
        <w:rPr>
          <w:rStyle w:val="Strong"/>
          <w:rFonts w:ascii="Arial" w:hAnsi="Arial"/>
          <w:sz w:val="22"/>
        </w:rPr>
        <w:t>Le novità Renishaw presenti a EMO</w:t>
      </w:r>
      <w:r w:rsidR="00171DF7" w:rsidRPr="00171DF7">
        <w:rPr>
          <w:rStyle w:val="Strong"/>
          <w:rFonts w:ascii="Arial" w:hAnsi="Arial"/>
          <w:sz w:val="22"/>
        </w:rPr>
        <w:t xml:space="preserve"> Milano</w:t>
      </w:r>
      <w:r w:rsidRPr="00171DF7">
        <w:rPr>
          <w:rStyle w:val="Strong"/>
          <w:rFonts w:ascii="Arial" w:hAnsi="Arial"/>
          <w:sz w:val="22"/>
        </w:rPr>
        <w:t xml:space="preserve"> 2015</w:t>
      </w:r>
    </w:p>
    <w:p w:rsidR="00AD1A25" w:rsidRPr="00171DF7" w:rsidRDefault="00AD1A25" w:rsidP="00171DF7">
      <w:pPr>
        <w:spacing w:line="24" w:lineRule="atLeast"/>
        <w:ind w:left="567"/>
        <w:contextualSpacing/>
        <w:rPr>
          <w:rStyle w:val="Strong"/>
          <w:rFonts w:ascii="Arial" w:hAnsi="Arial" w:cs="Arial"/>
        </w:rPr>
      </w:pPr>
    </w:p>
    <w:bookmarkEnd w:id="0"/>
    <w:bookmarkEnd w:id="1"/>
    <w:p w:rsidR="00887475" w:rsidRPr="00171DF7" w:rsidRDefault="00887475" w:rsidP="00171DF7">
      <w:pPr>
        <w:tabs>
          <w:tab w:val="left" w:pos="10206"/>
        </w:tabs>
        <w:spacing w:line="24" w:lineRule="atLeast"/>
        <w:ind w:left="562"/>
        <w:contextualSpacing/>
        <w:rPr>
          <w:rFonts w:ascii="Arial" w:hAnsi="Arial" w:cs="Arial"/>
        </w:rPr>
      </w:pPr>
      <w:r w:rsidRPr="00171DF7">
        <w:rPr>
          <w:rFonts w:ascii="Arial" w:hAnsi="Arial"/>
        </w:rPr>
        <w:t>Renishaw, leader mondiale nella metrologia, annuncia l'uscita di alcuni suoi nuovi prodotti, che saranno presentati a Milano, dal 5 al 10 ottobre, in occasione di EMO</w:t>
      </w:r>
      <w:r w:rsidR="00C643E4">
        <w:rPr>
          <w:rFonts w:ascii="Arial" w:hAnsi="Arial"/>
        </w:rPr>
        <w:t>.</w:t>
      </w:r>
      <w:r w:rsidRPr="00171DF7">
        <w:rPr>
          <w:rFonts w:ascii="Arial" w:hAnsi="Arial"/>
        </w:rPr>
        <w:t xml:space="preserve"> Le novità protagoniste durante la fiera, presso lo stand D15 del Padiglione 5, riguarderanno gran parte della gamma dei prodotti Renishaw, tra cui due importanti innovazioni legate al sistema di misura a 5 assi REVO: la prima riguarda l’introduzione di una sonda RVP per effettuare misure a visione in maniera rapida e la seconda novità sarà una la presentazione di una testa completamente aggiornata per nuove interessanti funzioni su quello che, ad oggi, è il sistema di misura per CMM più performante al mondo. Una particolare attenzione verrà data inoltre all’introduzione di un nuovo pacchetto software gratuito per i sistemi di calibrazione targati Renishaw.</w:t>
      </w:r>
    </w:p>
    <w:p w:rsidR="00887475" w:rsidRPr="00171DF7" w:rsidRDefault="00887475" w:rsidP="00171DF7">
      <w:pPr>
        <w:tabs>
          <w:tab w:val="left" w:pos="10206"/>
        </w:tabs>
        <w:spacing w:line="24" w:lineRule="atLeast"/>
        <w:ind w:left="562"/>
        <w:contextualSpacing/>
        <w:rPr>
          <w:rFonts w:ascii="Arial" w:hAnsi="Arial" w:cs="Arial"/>
        </w:rPr>
      </w:pP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</w:rPr>
      </w:pPr>
      <w:r w:rsidRPr="00171DF7">
        <w:rPr>
          <w:rFonts w:ascii="Arial" w:hAnsi="Arial"/>
        </w:rPr>
        <w:t>Questi prodotti saranno visionabili in concomitanza alle altre recenti innovazioni di Renishaw come il nuovo software per il calibro flessibile Equator™ che permette agli utenti di creare cicli di misura in pochi minuti, il software di metrologia MODUS 2™ che semplifica enormemente la programmazione delle macchine di misura a coordinate (CMM), un nuovo sistema di ispezione che si paga tramite un abbonamento a gettoni e un sistema di presetting utensile incredibilmente semplice da utilizzare.</w:t>
      </w:r>
    </w:p>
    <w:p w:rsidR="00887475" w:rsidRPr="00171DF7" w:rsidRDefault="00887475" w:rsidP="00171DF7">
      <w:pPr>
        <w:tabs>
          <w:tab w:val="left" w:pos="10206"/>
        </w:tabs>
        <w:spacing w:line="24" w:lineRule="atLeast"/>
        <w:ind w:left="562"/>
        <w:contextualSpacing/>
        <w:rPr>
          <w:rFonts w:ascii="Arial" w:hAnsi="Arial" w:cs="Arial"/>
        </w:rPr>
      </w:pP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  <w:b/>
        </w:rPr>
      </w:pPr>
      <w:r w:rsidRPr="00171DF7">
        <w:rPr>
          <w:rFonts w:ascii="Arial" w:hAnsi="Arial"/>
          <w:b/>
        </w:rPr>
        <w:t>Una nuova sonda di visione senza contatto per il sistema multisensore REVO</w:t>
      </w: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</w:rPr>
      </w:pPr>
      <w:r w:rsidRPr="00171DF7">
        <w:rPr>
          <w:rFonts w:ascii="Arial" w:hAnsi="Arial"/>
        </w:rPr>
        <w:t>Renishaw è lieta di annunciare l'uscita di una nuova sonda di visione (RVP) da utilizzare su macchine CMM con i sistemi di misura a 5 assi REVO. RVP aumenta le funzioni del multisensore REVO aggiungendo alle normali scansioni a contatto ad alta velocità e alle funzioni di misura delle finiture delle superfici già presenti nel sistema, la possibilità di effettuare ispezioni senza contatto in maniera veloce ed efficiente.</w:t>
      </w: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</w:rPr>
      </w:pP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</w:rPr>
      </w:pPr>
      <w:r w:rsidRPr="00171DF7">
        <w:rPr>
          <w:rFonts w:ascii="Arial" w:hAnsi="Arial"/>
        </w:rPr>
        <w:t>In alcuni casi, le ispezioni senza contatto offrono diversi vantaggi rispetto alle tecniche a contatto di stampo tradizionale. Le lamine di metallo sottili, i componenti che presentano una grande quantità di fori di piccole dimensioni (anche 0,5 mm) e altri pezzi che per varie ragioni non possono essere misurati con il sistema a contatto, possono invece essere ispezionati a fondo con un sistema RVP. RVP contribuisce anche ad accrescere significativamente la produttività delle CMM, tramite l'uso del movimento a 5 assi e del posizionamento infinito assicurato dalla testa REVO.</w:t>
      </w:r>
    </w:p>
    <w:p w:rsidR="00887475" w:rsidRPr="00171DF7" w:rsidRDefault="00887475" w:rsidP="00171DF7">
      <w:pPr>
        <w:suppressAutoHyphens/>
        <w:autoSpaceDE w:val="0"/>
        <w:autoSpaceDN w:val="0"/>
        <w:spacing w:line="24" w:lineRule="atLeast"/>
        <w:ind w:left="562"/>
        <w:contextualSpacing/>
        <w:textAlignment w:val="baseline"/>
        <w:rPr>
          <w:rFonts w:ascii="Arial" w:hAnsi="Arial" w:cs="Arial"/>
        </w:rPr>
      </w:pPr>
    </w:p>
    <w:p w:rsidR="00887475" w:rsidRPr="00171DF7" w:rsidRDefault="00887475" w:rsidP="00171DF7">
      <w:pPr>
        <w:pStyle w:val="Default"/>
        <w:adjustRightInd/>
        <w:spacing w:line="24" w:lineRule="atLeast"/>
        <w:ind w:left="562"/>
        <w:contextualSpacing/>
        <w:rPr>
          <w:rFonts w:ascii="Arial" w:hAnsi="Arial" w:cs="Arial"/>
          <w:sz w:val="20"/>
          <w:szCs w:val="20"/>
        </w:rPr>
      </w:pPr>
      <w:r w:rsidRPr="00171DF7">
        <w:rPr>
          <w:rStyle w:val="A1"/>
          <w:rFonts w:ascii="Arial" w:hAnsi="Arial"/>
          <w:sz w:val="20"/>
          <w:szCs w:val="20"/>
        </w:rPr>
        <w:t>REVO 2: la nuova versione del sistema di misura multisensore a 5 assi REVO</w:t>
      </w: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</w:rPr>
      </w:pPr>
      <w:r w:rsidRPr="00171DF7">
        <w:rPr>
          <w:rFonts w:ascii="Arial" w:hAnsi="Arial"/>
        </w:rPr>
        <w:t>EMO</w:t>
      </w:r>
      <w:r w:rsidR="00A434C6">
        <w:rPr>
          <w:rFonts w:ascii="Arial" w:hAnsi="Arial"/>
        </w:rPr>
        <w:t xml:space="preserve"> Milano</w:t>
      </w:r>
      <w:bookmarkStart w:id="4" w:name="_GoBack"/>
      <w:bookmarkEnd w:id="4"/>
      <w:r w:rsidRPr="00171DF7">
        <w:rPr>
          <w:rFonts w:ascii="Arial" w:hAnsi="Arial"/>
        </w:rPr>
        <w:t xml:space="preserve"> 2015 sarà l'occasione per presentare REVO-2, la nuova versione della rivoluzionaria testa di misura a 5 assi per macchine di misura a coordinate (CMM). REVO-2 e il controllo per CMM UCC S5, rappresentano l’evoluzione del sistema multisensore REVO, che diventa dunque più completo, grazie alla sonda di visione RVP, e più performante dal punto di vista delle prestazioni e della gestione delle comunicazioni tra i vari dispositivi in gioco durante i processi di ispezione. La nuova testa ha inoltre più capacità di movimento sull'asse A negativo, il ché migliora l'accesso al pezzo riducendo la complessità delle configurazioni degli stili.</w:t>
      </w: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</w:rPr>
      </w:pP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</w:rPr>
      </w:pPr>
      <w:r w:rsidRPr="00171DF7">
        <w:rPr>
          <w:rFonts w:ascii="Arial" w:hAnsi="Arial"/>
        </w:rPr>
        <w:t>REVO-2 monta al suo interno ATOM, l'innovativo encoder incrementale, ottico e senza contatto di Renishaw che combina miniaturizzazione, robustezza e prestazioni metrologiche eccezionali. ATOM è inoltre il più piccolo lettore al mondo tra quelli che utilizzano ottiche filtranti. Può raggiungere velocità di 20 m/s (29.000 giri/min su un disco da 17 mm) e risoluzioni di 1 nm (0,004 secondi d'angolo su disco da 108 mm), su vari tipi di tracce lineari e angolari, in acciaio inox o in vetro.</w:t>
      </w: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</w:rPr>
      </w:pP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hAnsi="Arial" w:cs="Arial"/>
          <w:b/>
        </w:rPr>
      </w:pPr>
      <w:r w:rsidRPr="00171DF7">
        <w:rPr>
          <w:rFonts w:ascii="Arial" w:hAnsi="Arial"/>
          <w:b/>
        </w:rPr>
        <w:t>Il nuovo software CARTO per sistemi di calibrazione</w:t>
      </w:r>
    </w:p>
    <w:p w:rsidR="00887475" w:rsidRPr="00171DF7" w:rsidRDefault="00887475" w:rsidP="00171DF7">
      <w:pPr>
        <w:pStyle w:val="Pa18"/>
        <w:adjustRightInd/>
        <w:spacing w:line="24" w:lineRule="atLeast"/>
        <w:ind w:left="562"/>
        <w:contextualSpacing/>
        <w:rPr>
          <w:rFonts w:ascii="Arial" w:hAnsi="Arial" w:cs="Arial"/>
          <w:sz w:val="20"/>
          <w:szCs w:val="20"/>
        </w:rPr>
      </w:pPr>
      <w:r w:rsidRPr="00171DF7">
        <w:rPr>
          <w:rFonts w:ascii="Arial" w:hAnsi="Arial"/>
          <w:sz w:val="20"/>
          <w:szCs w:val="20"/>
        </w:rPr>
        <w:t>In occasione di EMO 2015, Renishaw presenterà anche un nuovo pacchetto software per i propri sistemi di calibrazione. Il pacchetto include Capture ed Explore, con funzioni di acquisizione e analisi per l'interferometro laser XL-80. La release 1.1 del software CARTO supporta misure lineari, angolari e di rettilineità, con funzioni di scelta rapida attraverso una semplice pressione dei tasti e funzioni di posizionamento in remoto (TPin). CARTO include un nuovo sistema di raccolta dati che salva e organizza le informazioni sensibili in modo automatico, per semplificare le operazioni e consentire all'utente di confrontare rapidamente i dati con i risultati storici.</w:t>
      </w:r>
    </w:p>
    <w:p w:rsidR="00887475" w:rsidRPr="00171DF7" w:rsidRDefault="00887475" w:rsidP="00171DF7">
      <w:pPr>
        <w:pStyle w:val="Default"/>
        <w:adjustRightInd/>
        <w:spacing w:line="24" w:lineRule="atLeast"/>
        <w:ind w:left="562"/>
        <w:contextualSpacing/>
        <w:rPr>
          <w:rFonts w:ascii="Arial" w:hAnsi="Arial" w:cs="Arial"/>
          <w:sz w:val="20"/>
          <w:szCs w:val="20"/>
        </w:rPr>
      </w:pPr>
    </w:p>
    <w:p w:rsidR="00887475" w:rsidRPr="00171DF7" w:rsidRDefault="00887475" w:rsidP="00171DF7">
      <w:pPr>
        <w:pStyle w:val="ListParagraph"/>
        <w:spacing w:line="24" w:lineRule="atLeast"/>
        <w:ind w:left="562"/>
        <w:contextualSpacing/>
        <w:rPr>
          <w:rFonts w:ascii="Arial" w:hAnsi="Arial" w:cs="Arial"/>
          <w:sz w:val="20"/>
          <w:szCs w:val="20"/>
        </w:rPr>
      </w:pPr>
      <w:r w:rsidRPr="00171DF7">
        <w:rPr>
          <w:rFonts w:ascii="Arial" w:hAnsi="Arial"/>
          <w:sz w:val="20"/>
          <w:szCs w:val="20"/>
        </w:rPr>
        <w:lastRenderedPageBreak/>
        <w:t>L'interfaccia utente di CARTO è molto chiara e intuitiva e consente agli utenti meno esperti di iniziare a raccogliere e analizzare dati in pochissimo tempo, senza seguire corsi di formazione o leggere manuali complicati. L'elevato livello di personalizzazione dell'intero pacchetto consente di adattare Capture ed Explore alle esigenze specifiche di ciascun utente.</w:t>
      </w:r>
    </w:p>
    <w:p w:rsidR="00887475" w:rsidRPr="00171DF7" w:rsidRDefault="00887475" w:rsidP="00171DF7">
      <w:pPr>
        <w:pStyle w:val="ListParagraph"/>
        <w:spacing w:line="24" w:lineRule="atLeast"/>
        <w:ind w:left="562"/>
        <w:contextualSpacing/>
        <w:rPr>
          <w:rFonts w:ascii="Arial" w:hAnsi="Arial" w:cs="Arial"/>
          <w:b/>
          <w:sz w:val="20"/>
          <w:szCs w:val="20"/>
        </w:rPr>
      </w:pPr>
    </w:p>
    <w:p w:rsidR="00887475" w:rsidRPr="00171DF7" w:rsidRDefault="00887475" w:rsidP="00171DF7">
      <w:pPr>
        <w:spacing w:line="24" w:lineRule="atLeast"/>
        <w:ind w:left="562"/>
        <w:contextualSpacing/>
        <w:rPr>
          <w:rFonts w:ascii="Arial" w:eastAsia="Calibri" w:hAnsi="Arial" w:cs="Arial"/>
        </w:rPr>
      </w:pPr>
      <w:r w:rsidRPr="00171DF7">
        <w:rPr>
          <w:rFonts w:ascii="Arial" w:hAnsi="Arial"/>
        </w:rPr>
        <w:t>Sono previsti ulteriori sviluppi di CARTO, con l'aggiunta di funzioni quali misure rotative, dinamiche e di planarità. La release 1.1 di CARTO potrà essere scaricata gratuitamente dal sito www.renishaw.com/carto.</w:t>
      </w:r>
    </w:p>
    <w:p w:rsidR="00887475" w:rsidRPr="00171DF7" w:rsidRDefault="00887475" w:rsidP="00171DF7">
      <w:pPr>
        <w:pStyle w:val="Default"/>
        <w:adjustRightInd/>
        <w:spacing w:line="24" w:lineRule="atLeast"/>
        <w:ind w:left="562"/>
        <w:contextualSpacing/>
        <w:rPr>
          <w:rFonts w:ascii="Arial" w:hAnsi="Arial" w:cs="Arial"/>
          <w:sz w:val="20"/>
          <w:szCs w:val="20"/>
        </w:rPr>
      </w:pPr>
    </w:p>
    <w:p w:rsidR="00887475" w:rsidRPr="00171DF7" w:rsidRDefault="00887475" w:rsidP="00171DF7">
      <w:pPr>
        <w:pStyle w:val="Default"/>
        <w:adjustRightInd/>
        <w:spacing w:line="24" w:lineRule="atLeast"/>
        <w:ind w:left="562"/>
        <w:contextualSpacing/>
        <w:rPr>
          <w:rFonts w:ascii="Arial" w:hAnsi="Arial" w:cs="Arial"/>
          <w:sz w:val="20"/>
          <w:szCs w:val="20"/>
        </w:rPr>
      </w:pPr>
      <w:r w:rsidRPr="00171DF7">
        <w:rPr>
          <w:rFonts w:ascii="Arial" w:hAnsi="Arial"/>
          <w:sz w:val="20"/>
          <w:szCs w:val="20"/>
        </w:rPr>
        <w:t>Per informazioni dettagliate sui prodotti Renishaw di metrologia e produzione additiva, visitate il sito Web www.renishaw.it</w:t>
      </w:r>
    </w:p>
    <w:bookmarkEnd w:id="2"/>
    <w:bookmarkEnd w:id="3"/>
    <w:p w:rsidR="00AD1A25" w:rsidRPr="00171DF7" w:rsidRDefault="00AD1A25" w:rsidP="00171DF7">
      <w:pPr>
        <w:spacing w:line="24" w:lineRule="atLeast"/>
        <w:ind w:left="567"/>
        <w:contextualSpacing/>
        <w:jc w:val="center"/>
        <w:rPr>
          <w:rFonts w:ascii="Arial" w:hAnsi="Arial" w:cs="Arial"/>
        </w:rPr>
      </w:pPr>
    </w:p>
    <w:p w:rsidR="00887475" w:rsidRPr="00171DF7" w:rsidRDefault="00887475" w:rsidP="00171DF7">
      <w:pPr>
        <w:spacing w:line="24" w:lineRule="atLeast"/>
        <w:ind w:left="567"/>
        <w:contextualSpacing/>
        <w:jc w:val="center"/>
        <w:rPr>
          <w:rFonts w:ascii="Arial" w:eastAsia="MS Mincho" w:hAnsi="Arial" w:cs="Arial"/>
          <w:sz w:val="22"/>
        </w:rPr>
      </w:pPr>
      <w:r w:rsidRPr="00171DF7">
        <w:rPr>
          <w:rFonts w:ascii="Arial" w:hAnsi="Arial"/>
          <w:sz w:val="22"/>
        </w:rPr>
        <w:t>-Fine-</w:t>
      </w:r>
    </w:p>
    <w:p w:rsidR="008273CD" w:rsidRPr="00887475" w:rsidRDefault="008273CD" w:rsidP="00AD1A25">
      <w:pPr>
        <w:spacing w:line="24" w:lineRule="atLeast"/>
        <w:rPr>
          <w:rFonts w:ascii="Arial" w:eastAsia="DotumChe" w:hAnsi="Arial" w:cs="Arial"/>
          <w:sz w:val="22"/>
        </w:rPr>
      </w:pPr>
    </w:p>
    <w:sectPr w:rsidR="008273CD" w:rsidRPr="0088747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71DF7"/>
    <w:rsid w:val="00180B30"/>
    <w:rsid w:val="00205A88"/>
    <w:rsid w:val="0028554E"/>
    <w:rsid w:val="00285907"/>
    <w:rsid w:val="002D4CD9"/>
    <w:rsid w:val="003645D6"/>
    <w:rsid w:val="00373DCB"/>
    <w:rsid w:val="003B32BC"/>
    <w:rsid w:val="00511C52"/>
    <w:rsid w:val="006F350F"/>
    <w:rsid w:val="008273CD"/>
    <w:rsid w:val="00887475"/>
    <w:rsid w:val="00940D25"/>
    <w:rsid w:val="009C6B2C"/>
    <w:rsid w:val="00A434C6"/>
    <w:rsid w:val="00A73059"/>
    <w:rsid w:val="00AD1A25"/>
    <w:rsid w:val="00C643E4"/>
    <w:rsid w:val="00CA6AFA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Strong">
    <w:name w:val="Strong"/>
    <w:basedOn w:val="DefaultParagraphFont"/>
    <w:uiPriority w:val="22"/>
    <w:qFormat/>
    <w:rsid w:val="00887475"/>
    <w:rPr>
      <w:b/>
      <w:bCs/>
    </w:rPr>
  </w:style>
  <w:style w:type="paragraph" w:styleId="ListParagraph">
    <w:name w:val="List Paragraph"/>
    <w:basedOn w:val="Normal"/>
    <w:uiPriority w:val="34"/>
    <w:qFormat/>
    <w:rsid w:val="00887475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887475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</w:rPr>
  </w:style>
  <w:style w:type="character" w:customStyle="1" w:styleId="A1">
    <w:name w:val="A1"/>
    <w:rsid w:val="00887475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887475"/>
    <w:pPr>
      <w:spacing w:line="241" w:lineRule="atLeast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FE4B-5966-4077-8D03-AE97D679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780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10</cp:revision>
  <cp:lastPrinted>2011-08-09T10:37:00Z</cp:lastPrinted>
  <dcterms:created xsi:type="dcterms:W3CDTF">2015-05-19T11:14:00Z</dcterms:created>
  <dcterms:modified xsi:type="dcterms:W3CDTF">2015-10-02T08:31:00Z</dcterms:modified>
</cp:coreProperties>
</file>