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6C9" w:rsidRDefault="000E4190" w:rsidP="001226C9">
      <w:pPr>
        <w:spacing w:line="276" w:lineRule="auto"/>
        <w:ind w:right="-554"/>
        <w:rPr>
          <w:rFonts w:ascii="Arial" w:hAnsi="Arial" w:cs="Arial"/>
          <w:i/>
        </w:rPr>
      </w:pPr>
      <w:r>
        <w:rPr>
          <w:rFonts w:ascii="Arial" w:hAnsi="Arial" w:cs="Arial"/>
          <w:i/>
          <w:noProof/>
        </w:rPr>
        <w:t xml:space="preserve">October </w:t>
      </w:r>
      <w:r w:rsidR="001226C9">
        <w:rPr>
          <w:rFonts w:ascii="Arial" w:hAnsi="Arial" w:cs="Arial"/>
          <w:i/>
          <w:noProof/>
        </w:rPr>
        <w:t>2015</w:t>
      </w:r>
      <w:r w:rsidR="001226C9" w:rsidRPr="00387027">
        <w:rPr>
          <w:rFonts w:ascii="Arial" w:hAnsi="Arial" w:cs="Arial"/>
          <w:i/>
        </w:rPr>
        <w:t xml:space="preserve"> – for immediate release    Further information: Chris Pockett, +44 1453 524133</w:t>
      </w:r>
    </w:p>
    <w:p w:rsidR="001226C9" w:rsidRDefault="001226C9" w:rsidP="001226C9">
      <w:pPr>
        <w:spacing w:line="276" w:lineRule="auto"/>
        <w:rPr>
          <w:rFonts w:ascii="Arial" w:hAnsi="Arial" w:cs="Arial"/>
          <w:i/>
        </w:rPr>
      </w:pPr>
    </w:p>
    <w:p w:rsidR="001226C9" w:rsidRPr="00954F2B" w:rsidRDefault="001226C9" w:rsidP="001226C9">
      <w:pPr>
        <w:spacing w:line="276" w:lineRule="auto"/>
        <w:rPr>
          <w:rFonts w:ascii="Arial" w:hAnsi="Arial" w:cs="Arial"/>
          <w:b/>
          <w:sz w:val="28"/>
          <w:szCs w:val="28"/>
        </w:rPr>
      </w:pPr>
      <w:r w:rsidRPr="00954F2B">
        <w:rPr>
          <w:rFonts w:ascii="Arial" w:hAnsi="Arial" w:cs="Arial"/>
          <w:b/>
          <w:sz w:val="28"/>
          <w:szCs w:val="28"/>
        </w:rPr>
        <w:t>Renishaw welcomes Engineering Engagement Programme to boost sector diversity</w:t>
      </w:r>
    </w:p>
    <w:p w:rsidR="001226C9" w:rsidRDefault="001226C9" w:rsidP="001226C9">
      <w:pPr>
        <w:spacing w:line="276" w:lineRule="auto"/>
        <w:rPr>
          <w:rFonts w:ascii="Arial" w:hAnsi="Arial" w:cs="Arial"/>
          <w:sz w:val="24"/>
          <w:szCs w:val="24"/>
        </w:rPr>
      </w:pPr>
    </w:p>
    <w:p w:rsidR="001226C9" w:rsidRDefault="001226C9" w:rsidP="001226C9">
      <w:pPr>
        <w:spacing w:line="276" w:lineRule="auto"/>
        <w:rPr>
          <w:rFonts w:ascii="Arial" w:hAnsi="Arial" w:cs="Arial"/>
          <w:sz w:val="24"/>
          <w:szCs w:val="24"/>
        </w:rPr>
      </w:pPr>
      <w:r>
        <w:rPr>
          <w:rFonts w:ascii="Arial" w:hAnsi="Arial" w:cs="Arial"/>
          <w:sz w:val="24"/>
          <w:szCs w:val="24"/>
        </w:rPr>
        <w:t xml:space="preserve">The </w:t>
      </w:r>
      <w:r w:rsidR="000E4190">
        <w:rPr>
          <w:rFonts w:ascii="Arial" w:hAnsi="Arial" w:cs="Arial"/>
          <w:sz w:val="24"/>
          <w:szCs w:val="24"/>
        </w:rPr>
        <w:t xml:space="preserve">engineering technologies </w:t>
      </w:r>
      <w:r>
        <w:rPr>
          <w:rFonts w:ascii="Arial" w:hAnsi="Arial" w:cs="Arial"/>
          <w:sz w:val="24"/>
          <w:szCs w:val="24"/>
        </w:rPr>
        <w:t xml:space="preserve">company Renishaw </w:t>
      </w:r>
      <w:r w:rsidR="0025756B">
        <w:rPr>
          <w:rFonts w:ascii="Arial" w:hAnsi="Arial" w:cs="Arial"/>
          <w:sz w:val="24"/>
          <w:szCs w:val="24"/>
        </w:rPr>
        <w:t>is</w:t>
      </w:r>
      <w:r>
        <w:rPr>
          <w:rFonts w:ascii="Arial" w:hAnsi="Arial" w:cs="Arial"/>
          <w:sz w:val="24"/>
          <w:szCs w:val="24"/>
        </w:rPr>
        <w:t xml:space="preserve"> collaborating with the Royal Academy of Engineering and a number of other leading engineering companies to create an Engineering Engagement Programme (EEP)</w:t>
      </w:r>
      <w:r w:rsidR="000E4190">
        <w:rPr>
          <w:rFonts w:ascii="Arial" w:hAnsi="Arial" w:cs="Arial"/>
          <w:sz w:val="24"/>
          <w:szCs w:val="24"/>
        </w:rPr>
        <w:t xml:space="preserve"> which is</w:t>
      </w:r>
      <w:r>
        <w:rPr>
          <w:rFonts w:ascii="Arial" w:hAnsi="Arial" w:cs="Arial"/>
          <w:sz w:val="24"/>
          <w:szCs w:val="24"/>
        </w:rPr>
        <w:t xml:space="preserve"> aimed at attracting undergraduates from diverse backgrounds into the profession.</w:t>
      </w:r>
    </w:p>
    <w:p w:rsidR="001226C9" w:rsidRDefault="001226C9" w:rsidP="001226C9">
      <w:pPr>
        <w:spacing w:line="276" w:lineRule="auto"/>
        <w:rPr>
          <w:rFonts w:ascii="Arial" w:hAnsi="Arial" w:cs="Arial"/>
          <w:sz w:val="24"/>
          <w:szCs w:val="24"/>
        </w:rPr>
      </w:pPr>
    </w:p>
    <w:p w:rsidR="001226C9" w:rsidRDefault="001226C9" w:rsidP="001226C9">
      <w:pPr>
        <w:spacing w:line="276" w:lineRule="auto"/>
        <w:rPr>
          <w:rFonts w:ascii="Arial" w:hAnsi="Arial" w:cs="Arial"/>
          <w:sz w:val="24"/>
          <w:szCs w:val="24"/>
        </w:rPr>
      </w:pPr>
      <w:r>
        <w:rPr>
          <w:rFonts w:ascii="Arial" w:hAnsi="Arial" w:cs="Arial"/>
          <w:sz w:val="24"/>
          <w:szCs w:val="24"/>
        </w:rPr>
        <w:t>The year-long collaboration sets out to improve the rate of students transitioning from engineering degrees to employment in engineering. At present, around 25% of UK-domiciled engineering undergraduates are from ethnic minority backgrounds, but only 6% go on to work in the profession. A similarly low rate exists for women, with around 17% on undergraduate engineering degrees and only 6% working in the profession.</w:t>
      </w:r>
    </w:p>
    <w:p w:rsidR="001226C9" w:rsidRDefault="001226C9" w:rsidP="001226C9">
      <w:pPr>
        <w:spacing w:line="276" w:lineRule="auto"/>
        <w:rPr>
          <w:rFonts w:ascii="Arial" w:hAnsi="Arial" w:cs="Arial"/>
          <w:sz w:val="24"/>
          <w:szCs w:val="24"/>
        </w:rPr>
      </w:pPr>
    </w:p>
    <w:p w:rsidR="001226C9" w:rsidRDefault="001226C9" w:rsidP="001226C9">
      <w:pPr>
        <w:spacing w:line="276" w:lineRule="auto"/>
        <w:rPr>
          <w:rFonts w:ascii="Arial" w:hAnsi="Arial" w:cs="Arial"/>
          <w:sz w:val="24"/>
          <w:szCs w:val="24"/>
        </w:rPr>
      </w:pPr>
      <w:r>
        <w:rPr>
          <w:rFonts w:ascii="Arial" w:hAnsi="Arial" w:cs="Arial"/>
          <w:sz w:val="24"/>
          <w:szCs w:val="24"/>
        </w:rPr>
        <w:t xml:space="preserve">There are two phases of the Engineering Engagement Programme. The first phase happened at the end of July 2015, when students attended the Engineering Uncovered Summer School. The students had a 3-day intensive education programme before two days of industry site visits, </w:t>
      </w:r>
      <w:r w:rsidR="004D695C">
        <w:rPr>
          <w:rFonts w:ascii="Arial" w:hAnsi="Arial" w:cs="Arial"/>
          <w:sz w:val="24"/>
          <w:szCs w:val="24"/>
        </w:rPr>
        <w:t>including</w:t>
      </w:r>
      <w:r>
        <w:rPr>
          <w:rFonts w:ascii="Arial" w:hAnsi="Arial" w:cs="Arial"/>
          <w:sz w:val="24"/>
          <w:szCs w:val="24"/>
        </w:rPr>
        <w:t xml:space="preserve"> </w:t>
      </w:r>
      <w:r w:rsidR="004D695C">
        <w:rPr>
          <w:rFonts w:ascii="Arial" w:hAnsi="Arial" w:cs="Arial"/>
          <w:sz w:val="24"/>
          <w:szCs w:val="24"/>
        </w:rPr>
        <w:t>12 students visiting Renishaw’s headquarters in</w:t>
      </w:r>
      <w:r>
        <w:rPr>
          <w:rFonts w:ascii="Arial" w:hAnsi="Arial" w:cs="Arial"/>
          <w:sz w:val="24"/>
          <w:szCs w:val="24"/>
        </w:rPr>
        <w:t xml:space="preserve"> Wotton-under-Edge, Gloucestershire, UK.</w:t>
      </w:r>
    </w:p>
    <w:p w:rsidR="001226C9" w:rsidRDefault="001226C9" w:rsidP="001226C9">
      <w:pPr>
        <w:spacing w:line="276" w:lineRule="auto"/>
        <w:rPr>
          <w:rFonts w:ascii="Arial" w:hAnsi="Arial" w:cs="Arial"/>
          <w:sz w:val="24"/>
          <w:szCs w:val="24"/>
        </w:rPr>
      </w:pPr>
    </w:p>
    <w:p w:rsidR="001226C9" w:rsidRDefault="001226C9" w:rsidP="001226C9">
      <w:pPr>
        <w:spacing w:line="276" w:lineRule="auto"/>
        <w:rPr>
          <w:rFonts w:ascii="Arial" w:hAnsi="Arial" w:cs="Arial"/>
          <w:sz w:val="24"/>
          <w:szCs w:val="24"/>
        </w:rPr>
      </w:pPr>
      <w:r>
        <w:rPr>
          <w:rFonts w:ascii="Arial" w:hAnsi="Arial" w:cs="Arial"/>
          <w:sz w:val="24"/>
          <w:szCs w:val="24"/>
        </w:rPr>
        <w:t>Renishaw’s Education Liaison Manager Julie Collins, a member of the Royal Academy of Engineering’s Diversity Leadership G</w:t>
      </w:r>
      <w:bookmarkStart w:id="0" w:name="_GoBack"/>
      <w:bookmarkEnd w:id="0"/>
      <w:r>
        <w:rPr>
          <w:rFonts w:ascii="Arial" w:hAnsi="Arial" w:cs="Arial"/>
          <w:sz w:val="24"/>
          <w:szCs w:val="24"/>
        </w:rPr>
        <w:t>roup, was heavily involved in the visit. She said, “</w:t>
      </w:r>
      <w:r w:rsidR="000E4190">
        <w:rPr>
          <w:rFonts w:ascii="Arial" w:hAnsi="Arial" w:cs="Arial"/>
          <w:sz w:val="24"/>
          <w:szCs w:val="24"/>
        </w:rPr>
        <w:t xml:space="preserve">As well as </w:t>
      </w:r>
      <w:r w:rsidRPr="0017421C">
        <w:rPr>
          <w:rFonts w:ascii="Arial" w:hAnsi="Arial" w:cs="Arial"/>
          <w:sz w:val="24"/>
          <w:szCs w:val="24"/>
        </w:rPr>
        <w:t>presentation</w:t>
      </w:r>
      <w:r w:rsidR="000E4190">
        <w:rPr>
          <w:rFonts w:ascii="Arial" w:hAnsi="Arial" w:cs="Arial"/>
          <w:sz w:val="24"/>
          <w:szCs w:val="24"/>
        </w:rPr>
        <w:t>s</w:t>
      </w:r>
      <w:r w:rsidR="001635E1">
        <w:rPr>
          <w:rFonts w:ascii="Arial" w:hAnsi="Arial" w:cs="Arial"/>
          <w:sz w:val="24"/>
          <w:szCs w:val="24"/>
        </w:rPr>
        <w:t xml:space="preserve"> and demonstration</w:t>
      </w:r>
      <w:r w:rsidR="000E4190">
        <w:rPr>
          <w:rFonts w:ascii="Arial" w:hAnsi="Arial" w:cs="Arial"/>
          <w:sz w:val="24"/>
          <w:szCs w:val="24"/>
        </w:rPr>
        <w:t>s</w:t>
      </w:r>
      <w:r w:rsidRPr="0017421C">
        <w:rPr>
          <w:rFonts w:ascii="Arial" w:hAnsi="Arial" w:cs="Arial"/>
          <w:sz w:val="24"/>
          <w:szCs w:val="24"/>
        </w:rPr>
        <w:t xml:space="preserve"> </w:t>
      </w:r>
      <w:r w:rsidR="000E4190">
        <w:rPr>
          <w:rFonts w:ascii="Arial" w:hAnsi="Arial" w:cs="Arial"/>
          <w:sz w:val="24"/>
          <w:szCs w:val="24"/>
        </w:rPr>
        <w:t xml:space="preserve">of innovative </w:t>
      </w:r>
      <w:r w:rsidRPr="0017421C">
        <w:rPr>
          <w:rFonts w:ascii="Arial" w:hAnsi="Arial" w:cs="Arial"/>
          <w:sz w:val="24"/>
          <w:szCs w:val="24"/>
        </w:rPr>
        <w:t xml:space="preserve">products </w:t>
      </w:r>
      <w:r w:rsidR="000E4190">
        <w:rPr>
          <w:rFonts w:ascii="Arial" w:hAnsi="Arial" w:cs="Arial"/>
          <w:sz w:val="24"/>
          <w:szCs w:val="24"/>
        </w:rPr>
        <w:t xml:space="preserve">that we </w:t>
      </w:r>
      <w:r w:rsidR="001635E1">
        <w:rPr>
          <w:rFonts w:ascii="Arial" w:hAnsi="Arial" w:cs="Arial"/>
          <w:sz w:val="24"/>
          <w:szCs w:val="24"/>
        </w:rPr>
        <w:t>suppl</w:t>
      </w:r>
      <w:r w:rsidR="000E4190">
        <w:rPr>
          <w:rFonts w:ascii="Arial" w:hAnsi="Arial" w:cs="Arial"/>
          <w:sz w:val="24"/>
          <w:szCs w:val="24"/>
        </w:rPr>
        <w:t>y</w:t>
      </w:r>
      <w:r w:rsidR="001635E1">
        <w:rPr>
          <w:rFonts w:ascii="Arial" w:hAnsi="Arial" w:cs="Arial"/>
          <w:sz w:val="24"/>
          <w:szCs w:val="24"/>
        </w:rPr>
        <w:t xml:space="preserve"> to the manufacturing and healthcare sectors</w:t>
      </w:r>
      <w:r w:rsidR="000E4190">
        <w:rPr>
          <w:rFonts w:ascii="Arial" w:hAnsi="Arial" w:cs="Arial"/>
          <w:sz w:val="24"/>
          <w:szCs w:val="24"/>
        </w:rPr>
        <w:t>, s</w:t>
      </w:r>
      <w:r w:rsidR="001635E1">
        <w:rPr>
          <w:rFonts w:ascii="Arial" w:hAnsi="Arial" w:cs="Arial"/>
          <w:sz w:val="24"/>
          <w:szCs w:val="24"/>
        </w:rPr>
        <w:t xml:space="preserve">everal </w:t>
      </w:r>
      <w:r w:rsidR="000E4190">
        <w:rPr>
          <w:rFonts w:ascii="Arial" w:hAnsi="Arial" w:cs="Arial"/>
          <w:sz w:val="24"/>
          <w:szCs w:val="24"/>
        </w:rPr>
        <w:t xml:space="preserve">of our </w:t>
      </w:r>
      <w:r w:rsidR="001635E1">
        <w:rPr>
          <w:rFonts w:ascii="Arial" w:hAnsi="Arial" w:cs="Arial"/>
          <w:sz w:val="24"/>
          <w:szCs w:val="24"/>
        </w:rPr>
        <w:t xml:space="preserve">graduates </w:t>
      </w:r>
      <w:r w:rsidRPr="0017421C">
        <w:rPr>
          <w:rFonts w:ascii="Arial" w:hAnsi="Arial" w:cs="Arial"/>
          <w:sz w:val="24"/>
          <w:szCs w:val="24"/>
        </w:rPr>
        <w:t xml:space="preserve">from diverse backgrounds </w:t>
      </w:r>
      <w:r w:rsidR="000E4190">
        <w:rPr>
          <w:rFonts w:ascii="Arial" w:hAnsi="Arial" w:cs="Arial"/>
          <w:sz w:val="24"/>
          <w:szCs w:val="24"/>
        </w:rPr>
        <w:t xml:space="preserve">then </w:t>
      </w:r>
      <w:r w:rsidRPr="0017421C">
        <w:rPr>
          <w:rFonts w:ascii="Arial" w:hAnsi="Arial" w:cs="Arial"/>
          <w:sz w:val="24"/>
          <w:szCs w:val="24"/>
        </w:rPr>
        <w:t xml:space="preserve">talked about their experience of working at Renishaw </w:t>
      </w:r>
      <w:r w:rsidR="00951673">
        <w:rPr>
          <w:rFonts w:ascii="Arial" w:hAnsi="Arial" w:cs="Arial"/>
          <w:sz w:val="24"/>
          <w:szCs w:val="24"/>
        </w:rPr>
        <w:t>a</w:t>
      </w:r>
      <w:r w:rsidR="000E4190">
        <w:rPr>
          <w:rFonts w:ascii="Arial" w:hAnsi="Arial" w:cs="Arial"/>
          <w:sz w:val="24"/>
          <w:szCs w:val="24"/>
        </w:rPr>
        <w:t xml:space="preserve">nd answered questions from the students.” </w:t>
      </w:r>
    </w:p>
    <w:p w:rsidR="000E4190" w:rsidRDefault="000E4190" w:rsidP="001226C9">
      <w:pPr>
        <w:spacing w:line="276" w:lineRule="auto"/>
        <w:rPr>
          <w:rFonts w:ascii="Arial" w:hAnsi="Arial" w:cs="Arial"/>
          <w:sz w:val="24"/>
          <w:szCs w:val="24"/>
        </w:rPr>
      </w:pPr>
    </w:p>
    <w:p w:rsidR="001226C9" w:rsidRDefault="001226C9" w:rsidP="001226C9">
      <w:pPr>
        <w:spacing w:line="276" w:lineRule="auto"/>
        <w:rPr>
          <w:rFonts w:ascii="Arial" w:hAnsi="Arial" w:cs="Arial"/>
          <w:sz w:val="24"/>
          <w:szCs w:val="24"/>
        </w:rPr>
      </w:pPr>
      <w:r>
        <w:rPr>
          <w:rFonts w:ascii="Arial" w:hAnsi="Arial" w:cs="Arial"/>
          <w:sz w:val="24"/>
          <w:szCs w:val="24"/>
        </w:rPr>
        <w:t>One student said, “</w:t>
      </w:r>
      <w:r w:rsidRPr="00F35773">
        <w:rPr>
          <w:rFonts w:ascii="Arial" w:hAnsi="Arial" w:cs="Arial"/>
          <w:sz w:val="24"/>
          <w:szCs w:val="24"/>
        </w:rPr>
        <w:t xml:space="preserve">I was captivated by the passion shown by </w:t>
      </w:r>
      <w:r w:rsidR="000E4190">
        <w:rPr>
          <w:rFonts w:ascii="Arial" w:hAnsi="Arial" w:cs="Arial"/>
          <w:sz w:val="24"/>
          <w:szCs w:val="24"/>
        </w:rPr>
        <w:t xml:space="preserve">the Renishaw </w:t>
      </w:r>
      <w:r w:rsidRPr="00F35773">
        <w:rPr>
          <w:rFonts w:ascii="Arial" w:hAnsi="Arial" w:cs="Arial"/>
          <w:sz w:val="24"/>
          <w:szCs w:val="24"/>
        </w:rPr>
        <w:t xml:space="preserve">employees and all the engineering looked very interesting.  I will </w:t>
      </w:r>
      <w:r>
        <w:rPr>
          <w:rFonts w:ascii="Arial" w:hAnsi="Arial" w:cs="Arial"/>
          <w:sz w:val="24"/>
          <w:szCs w:val="24"/>
        </w:rPr>
        <w:t xml:space="preserve">certainly be looking to make an </w:t>
      </w:r>
      <w:r w:rsidRPr="00F35773">
        <w:rPr>
          <w:rFonts w:ascii="Arial" w:hAnsi="Arial" w:cs="Arial"/>
          <w:sz w:val="24"/>
          <w:szCs w:val="24"/>
        </w:rPr>
        <w:t>application.</w:t>
      </w:r>
      <w:r>
        <w:rPr>
          <w:rFonts w:ascii="Arial" w:hAnsi="Arial" w:cs="Arial"/>
          <w:sz w:val="24"/>
          <w:szCs w:val="24"/>
        </w:rPr>
        <w:t>”</w:t>
      </w:r>
    </w:p>
    <w:p w:rsidR="001226C9" w:rsidRDefault="001226C9" w:rsidP="001226C9">
      <w:pPr>
        <w:spacing w:line="276" w:lineRule="auto"/>
        <w:rPr>
          <w:rFonts w:ascii="Arial" w:hAnsi="Arial" w:cs="Arial"/>
          <w:sz w:val="24"/>
          <w:szCs w:val="24"/>
        </w:rPr>
      </w:pPr>
    </w:p>
    <w:p w:rsidR="001226C9" w:rsidRPr="00954F2B" w:rsidRDefault="001226C9" w:rsidP="001226C9">
      <w:pPr>
        <w:spacing w:line="276" w:lineRule="auto"/>
        <w:rPr>
          <w:rFonts w:ascii="Arial" w:hAnsi="Arial" w:cs="Arial"/>
          <w:sz w:val="24"/>
          <w:szCs w:val="24"/>
        </w:rPr>
      </w:pPr>
      <w:r>
        <w:rPr>
          <w:rFonts w:ascii="Arial" w:hAnsi="Arial" w:cs="Arial"/>
          <w:sz w:val="24"/>
          <w:szCs w:val="24"/>
        </w:rPr>
        <w:t xml:space="preserve">The second phase of the Engineering Engagement Programme is </w:t>
      </w:r>
      <w:r w:rsidR="00F01233">
        <w:rPr>
          <w:rFonts w:ascii="Arial" w:hAnsi="Arial" w:cs="Arial"/>
          <w:sz w:val="24"/>
          <w:szCs w:val="24"/>
        </w:rPr>
        <w:t xml:space="preserve">an </w:t>
      </w:r>
      <w:r>
        <w:rPr>
          <w:rFonts w:ascii="Arial" w:hAnsi="Arial" w:cs="Arial"/>
          <w:sz w:val="24"/>
          <w:szCs w:val="24"/>
        </w:rPr>
        <w:t>Engineering Fast Track, which consist</w:t>
      </w:r>
      <w:r w:rsidR="000E4190">
        <w:rPr>
          <w:rFonts w:ascii="Arial" w:hAnsi="Arial" w:cs="Arial"/>
          <w:sz w:val="24"/>
          <w:szCs w:val="24"/>
        </w:rPr>
        <w:t>s</w:t>
      </w:r>
      <w:r>
        <w:rPr>
          <w:rFonts w:ascii="Arial" w:hAnsi="Arial" w:cs="Arial"/>
          <w:sz w:val="24"/>
          <w:szCs w:val="24"/>
        </w:rPr>
        <w:t xml:space="preserve"> of a series of workshops running </w:t>
      </w:r>
      <w:r w:rsidR="000E4190">
        <w:rPr>
          <w:rFonts w:ascii="Arial" w:hAnsi="Arial" w:cs="Arial"/>
          <w:sz w:val="24"/>
          <w:szCs w:val="24"/>
        </w:rPr>
        <w:t>over Autumn</w:t>
      </w:r>
      <w:r w:rsidR="00F01233">
        <w:rPr>
          <w:rFonts w:ascii="Arial" w:hAnsi="Arial" w:cs="Arial"/>
          <w:sz w:val="24"/>
          <w:szCs w:val="24"/>
        </w:rPr>
        <w:t>/</w:t>
      </w:r>
      <w:r w:rsidR="000E4190">
        <w:rPr>
          <w:rFonts w:ascii="Arial" w:hAnsi="Arial" w:cs="Arial"/>
          <w:sz w:val="24"/>
          <w:szCs w:val="24"/>
        </w:rPr>
        <w:t>Winter</w:t>
      </w:r>
      <w:r w:rsidR="00F01233">
        <w:rPr>
          <w:rFonts w:ascii="Arial" w:hAnsi="Arial" w:cs="Arial"/>
          <w:sz w:val="24"/>
          <w:szCs w:val="24"/>
        </w:rPr>
        <w:t xml:space="preserve"> 2015-2016.</w:t>
      </w:r>
      <w:r w:rsidR="000E4190">
        <w:rPr>
          <w:rFonts w:ascii="Arial" w:hAnsi="Arial" w:cs="Arial"/>
          <w:sz w:val="24"/>
          <w:szCs w:val="24"/>
        </w:rPr>
        <w:t xml:space="preserve"> </w:t>
      </w:r>
    </w:p>
    <w:p w:rsidR="001226C9" w:rsidRPr="00A4454E" w:rsidRDefault="001226C9" w:rsidP="001226C9">
      <w:pPr>
        <w:spacing w:line="276" w:lineRule="auto"/>
        <w:rPr>
          <w:rFonts w:ascii="Arial" w:hAnsi="Arial" w:cs="Arial"/>
          <w:sz w:val="24"/>
          <w:szCs w:val="24"/>
        </w:rPr>
      </w:pPr>
    </w:p>
    <w:p w:rsidR="001226C9" w:rsidRDefault="001226C9" w:rsidP="001226C9">
      <w:pPr>
        <w:spacing w:line="276" w:lineRule="auto"/>
        <w:rPr>
          <w:rFonts w:ascii="Arial" w:hAnsi="Arial" w:cs="Arial"/>
          <w:sz w:val="22"/>
          <w:szCs w:val="22"/>
        </w:rPr>
      </w:pPr>
    </w:p>
    <w:p w:rsidR="001226C9" w:rsidRDefault="001226C9" w:rsidP="001226C9">
      <w:pPr>
        <w:spacing w:line="276" w:lineRule="auto"/>
        <w:jc w:val="center"/>
        <w:rPr>
          <w:rFonts w:ascii="Arial" w:hAnsi="Arial" w:cs="Arial"/>
          <w:b/>
          <w:sz w:val="22"/>
          <w:szCs w:val="22"/>
        </w:rPr>
      </w:pPr>
      <w:r w:rsidRPr="009F23F0">
        <w:rPr>
          <w:rFonts w:ascii="Arial" w:hAnsi="Arial" w:cs="Arial"/>
          <w:b/>
          <w:sz w:val="22"/>
          <w:szCs w:val="22"/>
        </w:rPr>
        <w:t>-ENDS-</w:t>
      </w:r>
    </w:p>
    <w:p w:rsidR="001226C9" w:rsidRDefault="001226C9" w:rsidP="001226C9">
      <w:pPr>
        <w:spacing w:line="276" w:lineRule="auto"/>
        <w:jc w:val="center"/>
        <w:rPr>
          <w:rFonts w:ascii="Arial" w:hAnsi="Arial" w:cs="Arial"/>
          <w:b/>
          <w:sz w:val="22"/>
          <w:szCs w:val="22"/>
        </w:rPr>
      </w:pPr>
    </w:p>
    <w:p w:rsidR="001226C9" w:rsidRDefault="001226C9" w:rsidP="001226C9">
      <w:pPr>
        <w:spacing w:line="276" w:lineRule="auto"/>
        <w:jc w:val="center"/>
        <w:rPr>
          <w:rFonts w:ascii="Arial" w:hAnsi="Arial" w:cs="Arial"/>
          <w:b/>
          <w:sz w:val="22"/>
          <w:szCs w:val="22"/>
        </w:rPr>
      </w:pPr>
    </w:p>
    <w:p w:rsidR="001226C9" w:rsidRDefault="001226C9" w:rsidP="001226C9">
      <w:pPr>
        <w:spacing w:line="276" w:lineRule="auto"/>
        <w:rPr>
          <w:rFonts w:ascii="Arial" w:hAnsi="Arial" w:cs="Arial"/>
          <w:b/>
          <w:sz w:val="24"/>
          <w:szCs w:val="24"/>
        </w:rPr>
      </w:pPr>
    </w:p>
    <w:p w:rsidR="001226C9" w:rsidRPr="00C07043" w:rsidRDefault="001226C9" w:rsidP="001226C9">
      <w:pPr>
        <w:spacing w:line="276" w:lineRule="auto"/>
        <w:rPr>
          <w:rFonts w:ascii="Arial" w:hAnsi="Arial" w:cs="Arial"/>
          <w:b/>
          <w:sz w:val="24"/>
          <w:szCs w:val="24"/>
        </w:rPr>
      </w:pPr>
      <w:r w:rsidRPr="00C07043">
        <w:rPr>
          <w:rFonts w:ascii="Arial" w:hAnsi="Arial" w:cs="Arial"/>
          <w:b/>
          <w:sz w:val="24"/>
          <w:szCs w:val="24"/>
        </w:rPr>
        <w:t>About Renishaw</w:t>
      </w:r>
    </w:p>
    <w:p w:rsidR="001226C9" w:rsidRPr="00C07043" w:rsidRDefault="001226C9" w:rsidP="001226C9">
      <w:pPr>
        <w:spacing w:line="276" w:lineRule="auto"/>
        <w:rPr>
          <w:rFonts w:ascii="Arial" w:hAnsi="Arial" w:cs="Arial"/>
          <w:sz w:val="24"/>
          <w:szCs w:val="24"/>
        </w:rPr>
      </w:pPr>
    </w:p>
    <w:p w:rsidR="001226C9" w:rsidRPr="00C07043" w:rsidRDefault="001226C9" w:rsidP="001226C9">
      <w:pPr>
        <w:spacing w:line="276" w:lineRule="auto"/>
        <w:rPr>
          <w:rFonts w:ascii="Arial" w:hAnsi="Arial" w:cs="Arial"/>
          <w:sz w:val="24"/>
          <w:szCs w:val="24"/>
        </w:rPr>
      </w:pPr>
      <w:r w:rsidRPr="00C07043">
        <w:rPr>
          <w:rFonts w:ascii="Arial" w:hAnsi="Arial" w:cs="Arial"/>
          <w:sz w:val="24"/>
          <w:szCs w:val="24"/>
        </w:rPr>
        <w:t>Renishaw is one of the world's leading engineering and scientific technology companies, with expertise in precision measurement and healthcare. The company supplies products and services used in applications as diverse as jet engine and wind turbine manufacture, through to dentistry and brain surgery. It is also a world leader in the field of additive manufacturing (also referred to as 3D printing), where it is the only UK business that designs and makes industrial machines which ‘print' parts from metal powder.</w:t>
      </w:r>
    </w:p>
    <w:p w:rsidR="001226C9" w:rsidRPr="00C07043" w:rsidRDefault="001226C9" w:rsidP="001226C9">
      <w:pPr>
        <w:spacing w:line="276" w:lineRule="auto"/>
        <w:rPr>
          <w:rFonts w:ascii="Arial" w:hAnsi="Arial" w:cs="Arial"/>
          <w:sz w:val="24"/>
          <w:szCs w:val="24"/>
        </w:rPr>
      </w:pPr>
    </w:p>
    <w:p w:rsidR="001226C9" w:rsidRPr="00CC6108" w:rsidRDefault="001226C9" w:rsidP="001226C9">
      <w:pPr>
        <w:spacing w:line="276" w:lineRule="auto"/>
        <w:rPr>
          <w:rFonts w:ascii="Arial" w:hAnsi="Arial" w:cs="Arial"/>
          <w:sz w:val="24"/>
          <w:szCs w:val="24"/>
        </w:rPr>
      </w:pPr>
      <w:r w:rsidRPr="00C07043">
        <w:rPr>
          <w:rFonts w:ascii="Arial" w:hAnsi="Arial" w:cs="Arial"/>
          <w:sz w:val="24"/>
          <w:szCs w:val="24"/>
        </w:rPr>
        <w:t>The Renishaw Group currentl</w:t>
      </w:r>
      <w:r>
        <w:rPr>
          <w:rFonts w:ascii="Arial" w:hAnsi="Arial" w:cs="Arial"/>
          <w:sz w:val="24"/>
          <w:szCs w:val="24"/>
        </w:rPr>
        <w:t>y has more than 70 offices in 33 countries, with over</w:t>
      </w:r>
      <w:r w:rsidRPr="00C07043">
        <w:rPr>
          <w:rFonts w:ascii="Arial" w:hAnsi="Arial" w:cs="Arial"/>
          <w:sz w:val="24"/>
          <w:szCs w:val="24"/>
        </w:rPr>
        <w:t xml:space="preserve"> 4,000 employees, of whi</w:t>
      </w:r>
      <w:r>
        <w:rPr>
          <w:rFonts w:ascii="Arial" w:hAnsi="Arial" w:cs="Arial"/>
          <w:sz w:val="24"/>
          <w:szCs w:val="24"/>
        </w:rPr>
        <w:t>ch 2,7</w:t>
      </w:r>
      <w:r w:rsidRPr="00C07043">
        <w:rPr>
          <w:rFonts w:ascii="Arial" w:hAnsi="Arial" w:cs="Arial"/>
          <w:sz w:val="24"/>
          <w:szCs w:val="24"/>
        </w:rPr>
        <w:t xml:space="preserve">00 people are employed within the UK. The majority of the company's R&amp;D and manufacturing is carried out in the UK </w:t>
      </w:r>
      <w:r>
        <w:rPr>
          <w:rFonts w:ascii="Arial" w:hAnsi="Arial" w:cs="Arial"/>
          <w:sz w:val="24"/>
          <w:szCs w:val="24"/>
        </w:rPr>
        <w:t>and for the year ended June 2015</w:t>
      </w:r>
      <w:r w:rsidRPr="00C07043">
        <w:rPr>
          <w:rFonts w:ascii="Arial" w:hAnsi="Arial" w:cs="Arial"/>
          <w:sz w:val="24"/>
          <w:szCs w:val="24"/>
        </w:rPr>
        <w:t xml:space="preserve"> R</w:t>
      </w:r>
      <w:r>
        <w:rPr>
          <w:rFonts w:ascii="Arial" w:hAnsi="Arial" w:cs="Arial"/>
          <w:sz w:val="24"/>
          <w:szCs w:val="24"/>
        </w:rPr>
        <w:t>enishaw achieved sales of £494.7 million of which 95</w:t>
      </w:r>
      <w:r w:rsidRPr="00C07043">
        <w:rPr>
          <w:rFonts w:ascii="Arial" w:hAnsi="Arial" w:cs="Arial"/>
          <w:sz w:val="24"/>
          <w:szCs w:val="24"/>
        </w:rPr>
        <w:t>% was due to exports. The company's largest markets</w:t>
      </w:r>
      <w:r>
        <w:rPr>
          <w:rFonts w:ascii="Arial" w:hAnsi="Arial" w:cs="Arial"/>
          <w:sz w:val="24"/>
          <w:szCs w:val="24"/>
        </w:rPr>
        <w:t xml:space="preserve"> are </w:t>
      </w:r>
      <w:r w:rsidRPr="00C07043">
        <w:rPr>
          <w:rFonts w:ascii="Arial" w:hAnsi="Arial" w:cs="Arial"/>
          <w:sz w:val="24"/>
          <w:szCs w:val="24"/>
        </w:rPr>
        <w:t>China,</w:t>
      </w:r>
      <w:r>
        <w:rPr>
          <w:rFonts w:ascii="Arial" w:hAnsi="Arial" w:cs="Arial"/>
          <w:sz w:val="24"/>
          <w:szCs w:val="24"/>
        </w:rPr>
        <w:t xml:space="preserve"> the USA, South Korea,</w:t>
      </w:r>
      <w:r w:rsidRPr="00C07043">
        <w:rPr>
          <w:rFonts w:ascii="Arial" w:hAnsi="Arial" w:cs="Arial"/>
          <w:sz w:val="24"/>
          <w:szCs w:val="24"/>
        </w:rPr>
        <w:t xml:space="preserve"> Germany and Japan.</w:t>
      </w:r>
    </w:p>
    <w:p w:rsidR="001226C9" w:rsidRPr="00B83D3A" w:rsidRDefault="001226C9" w:rsidP="001226C9">
      <w:pPr>
        <w:spacing w:line="276" w:lineRule="auto"/>
        <w:rPr>
          <w:rFonts w:ascii="Arial" w:hAnsi="Arial" w:cs="Arial"/>
          <w:sz w:val="22"/>
          <w:szCs w:val="22"/>
        </w:rPr>
      </w:pPr>
    </w:p>
    <w:p w:rsidR="001226C9" w:rsidRPr="005E64A9" w:rsidRDefault="001226C9" w:rsidP="001226C9">
      <w:pPr>
        <w:spacing w:line="276" w:lineRule="auto"/>
        <w:rPr>
          <w:szCs w:val="24"/>
        </w:rPr>
      </w:pPr>
    </w:p>
    <w:p w:rsidR="001226C9" w:rsidRDefault="001226C9" w:rsidP="001226C9">
      <w:pPr>
        <w:spacing w:line="276" w:lineRule="auto"/>
      </w:pPr>
    </w:p>
    <w:p w:rsidR="00F35773" w:rsidRPr="001226C9" w:rsidRDefault="00F35773" w:rsidP="001226C9">
      <w:pPr>
        <w:spacing w:line="276" w:lineRule="auto"/>
        <w:rPr>
          <w:szCs w:val="24"/>
        </w:rPr>
      </w:pPr>
    </w:p>
    <w:sectPr w:rsidR="00F35773" w:rsidRPr="001226C9" w:rsidSect="0025756B">
      <w:headerReference w:type="first" r:id="rId7"/>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DE8" w:rsidRDefault="00041DE8">
      <w:r>
        <w:separator/>
      </w:r>
    </w:p>
  </w:endnote>
  <w:endnote w:type="continuationSeparator" w:id="0">
    <w:p w:rsidR="00041DE8" w:rsidRDefault="0004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DE8" w:rsidRDefault="00041DE8">
      <w:r>
        <w:separator/>
      </w:r>
    </w:p>
  </w:footnote>
  <w:footnote w:type="continuationSeparator" w:id="0">
    <w:p w:rsidR="00041DE8" w:rsidRDefault="00041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5C" w:rsidRDefault="004D695C">
    <w:pPr>
      <w:pStyle w:val="Header"/>
    </w:pPr>
    <w:r>
      <w:rPr>
        <w:rFonts w:ascii="Arial" w:hAnsi="Arial" w:cs="Arial"/>
        <w:i/>
        <w:noProof/>
        <w:lang w:val="en-GB"/>
      </w:rPr>
      <w:drawing>
        <wp:anchor distT="0" distB="0" distL="114300" distR="114300" simplePos="0" relativeHeight="251661312" behindDoc="0" locked="0" layoutInCell="0" allowOverlap="1">
          <wp:simplePos x="0" y="0"/>
          <wp:positionH relativeFrom="column">
            <wp:posOffset>4210334</wp:posOffset>
          </wp:positionH>
          <wp:positionV relativeFrom="paragraph">
            <wp:posOffset>463768</wp:posOffset>
          </wp:positionV>
          <wp:extent cx="2105025" cy="790575"/>
          <wp:effectExtent l="19050" t="0" r="9525" b="0"/>
          <wp:wrapTopAndBottom/>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41DE8">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60288;visibility:visible;mso-wrap-edited:f;mso-position-horizontal-relative:text;mso-position-vertical-relative:text" o:allowincell="f">
          <v:imagedata r:id="rId2" o:title="" cropbottom="-16693f"/>
          <w10:wrap type="square"/>
        </v:shape>
        <o:OLEObject Type="Embed" ProgID="Word.Picture.8" ShapeID="_x0000_s2049" DrawAspect="Content" ObjectID="_1507619544" r:id="rId3"/>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F2B"/>
    <w:rsid w:val="00025661"/>
    <w:rsid w:val="00041DE8"/>
    <w:rsid w:val="00060EBB"/>
    <w:rsid w:val="000E4190"/>
    <w:rsid w:val="000F2E2C"/>
    <w:rsid w:val="000F5DE4"/>
    <w:rsid w:val="0012068E"/>
    <w:rsid w:val="00120C1B"/>
    <w:rsid w:val="001226C9"/>
    <w:rsid w:val="001635E1"/>
    <w:rsid w:val="0017421C"/>
    <w:rsid w:val="001B19E1"/>
    <w:rsid w:val="001D2158"/>
    <w:rsid w:val="001E7C74"/>
    <w:rsid w:val="002431C8"/>
    <w:rsid w:val="00255DD0"/>
    <w:rsid w:val="0025756B"/>
    <w:rsid w:val="002A00F8"/>
    <w:rsid w:val="0035361F"/>
    <w:rsid w:val="00356A65"/>
    <w:rsid w:val="00437EC2"/>
    <w:rsid w:val="00473CC9"/>
    <w:rsid w:val="004B1F28"/>
    <w:rsid w:val="004D695C"/>
    <w:rsid w:val="00545D74"/>
    <w:rsid w:val="00551F77"/>
    <w:rsid w:val="00563327"/>
    <w:rsid w:val="00565506"/>
    <w:rsid w:val="005C60A8"/>
    <w:rsid w:val="00753AB5"/>
    <w:rsid w:val="0086543B"/>
    <w:rsid w:val="00896824"/>
    <w:rsid w:val="008B5F08"/>
    <w:rsid w:val="00951673"/>
    <w:rsid w:val="00954F2B"/>
    <w:rsid w:val="00963D91"/>
    <w:rsid w:val="009D0D91"/>
    <w:rsid w:val="009D728D"/>
    <w:rsid w:val="00A10E9B"/>
    <w:rsid w:val="00A22279"/>
    <w:rsid w:val="00A53E36"/>
    <w:rsid w:val="00B102A2"/>
    <w:rsid w:val="00B835CB"/>
    <w:rsid w:val="00B97B24"/>
    <w:rsid w:val="00C50EB9"/>
    <w:rsid w:val="00C64267"/>
    <w:rsid w:val="00C875A0"/>
    <w:rsid w:val="00D4323E"/>
    <w:rsid w:val="00DB08E8"/>
    <w:rsid w:val="00DD546A"/>
    <w:rsid w:val="00E000CD"/>
    <w:rsid w:val="00E21DC7"/>
    <w:rsid w:val="00EC0EE1"/>
    <w:rsid w:val="00EE2C05"/>
    <w:rsid w:val="00F01233"/>
    <w:rsid w:val="00F35773"/>
    <w:rsid w:val="00FB0DEE"/>
    <w:rsid w:val="00FE6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E71A05E-46AA-42CF-B2FE-4C64EF0E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6C9"/>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1226C9"/>
    <w:pPr>
      <w:tabs>
        <w:tab w:val="center" w:pos="4320"/>
        <w:tab w:val="right" w:pos="8640"/>
      </w:tabs>
    </w:pPr>
    <w:rPr>
      <w:sz w:val="24"/>
      <w:lang w:val="en-US"/>
    </w:rPr>
  </w:style>
  <w:style w:type="character" w:customStyle="1" w:styleId="HeaderChar">
    <w:name w:val="Header Char"/>
    <w:basedOn w:val="DefaultParagraphFont"/>
    <w:link w:val="Header"/>
    <w:semiHidden/>
    <w:rsid w:val="001226C9"/>
    <w:rPr>
      <w:rFonts w:ascii="Times New Roman" w:eastAsia="Times New Roman" w:hAnsi="Times New Roman" w:cs="Times New Roman"/>
      <w:sz w:val="24"/>
      <w:szCs w:val="20"/>
      <w:lang w:val="en-US" w:eastAsia="en-GB"/>
    </w:rPr>
  </w:style>
  <w:style w:type="paragraph" w:styleId="Revision">
    <w:name w:val="Revision"/>
    <w:hidden/>
    <w:uiPriority w:val="99"/>
    <w:semiHidden/>
    <w:rsid w:val="000E4190"/>
    <w:pPr>
      <w:spacing w:after="0" w:line="240" w:lineRule="auto"/>
    </w:pPr>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0E41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190"/>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03D4B-C004-47F7-A91A-FBF830505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Renishaw</Company>
  <LinksUpToDate>false</LinksUpToDate>
  <CharactersWithSpaces>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welcomes Engineering Engagement Programme to boost sector diversity</dc:title>
  <dc:creator>Finlay Matheson</dc:creator>
  <cp:lastModifiedBy>Katie Hibbitt</cp:lastModifiedBy>
  <cp:revision>5</cp:revision>
  <cp:lastPrinted>2015-08-21T07:21:00Z</cp:lastPrinted>
  <dcterms:created xsi:type="dcterms:W3CDTF">2015-10-29T10:08:00Z</dcterms:created>
  <dcterms:modified xsi:type="dcterms:W3CDTF">2015-10-29T10:26:00Z</dcterms:modified>
</cp:coreProperties>
</file>