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C3" w:rsidRPr="00F62381" w:rsidRDefault="003463C3" w:rsidP="00D466E4">
      <w:pPr>
        <w:jc w:val="both"/>
        <w:rPr>
          <w:rFonts w:ascii="Arial" w:eastAsia="Arial Unicode MS" w:hAnsi="Arial" w:cs="Arial"/>
        </w:rPr>
      </w:pPr>
      <w:r w:rsidRPr="00F62381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3C3" w:rsidRPr="00F62381" w:rsidRDefault="003463C3" w:rsidP="00D466E4">
      <w:pPr>
        <w:jc w:val="both"/>
        <w:rPr>
          <w:rFonts w:ascii="Arial" w:eastAsia="Arial Unicode MS" w:hAnsi="Arial" w:cs="Arial"/>
          <w:b/>
          <w:sz w:val="22"/>
          <w:lang w:val="en-US"/>
        </w:rPr>
      </w:pPr>
    </w:p>
    <w:p w:rsidR="00FD7441" w:rsidRPr="00F62381" w:rsidRDefault="009E43D2" w:rsidP="00105B29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62381">
        <w:rPr>
          <w:rFonts w:ascii="Arial" w:eastAsia="Arial Unicode MS" w:hAnsi="Arial" w:cs="Arial"/>
          <w:b/>
          <w:sz w:val="24"/>
          <w:szCs w:val="24"/>
        </w:rPr>
        <w:t>雷尼绍最新推出可选长度达21米的RTLA栅尺</w:t>
      </w:r>
    </w:p>
    <w:p w:rsidR="004F794E" w:rsidRPr="00F62381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896460" w:rsidRPr="00F62381" w:rsidRDefault="009E43D2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F62381">
        <w:rPr>
          <w:rFonts w:ascii="Arial" w:eastAsia="Arial Unicode MS" w:hAnsi="Arial" w:cs="Arial"/>
        </w:rPr>
        <w:t>全球测量专家雷尼</w:t>
      </w:r>
      <w:proofErr w:type="gramStart"/>
      <w:r w:rsidRPr="00F62381">
        <w:rPr>
          <w:rFonts w:ascii="Arial" w:eastAsia="Arial Unicode MS" w:hAnsi="Arial" w:cs="Arial"/>
        </w:rPr>
        <w:t>绍</w:t>
      </w:r>
      <w:proofErr w:type="gramEnd"/>
      <w:r w:rsidRPr="00F62381">
        <w:rPr>
          <w:rFonts w:ascii="Arial" w:eastAsia="Arial Unicode MS" w:hAnsi="Arial" w:cs="Arial"/>
        </w:rPr>
        <w:t>现已将RTLA直线不锈钢带栅尺的最大长度增加了一倍。目前，该栅尺的最大长度为21米，可单独使用，亦可与</w:t>
      </w:r>
      <w:r w:rsidRPr="00F62381">
        <w:rPr>
          <w:rFonts w:ascii="Arial" w:eastAsia="Arial Unicode MS" w:hAnsi="Arial" w:cs="Arial"/>
          <w:i/>
        </w:rPr>
        <w:t>FASTRACK</w:t>
      </w:r>
      <w:r w:rsidRPr="00F62381">
        <w:rPr>
          <w:rFonts w:ascii="Arial" w:eastAsia="Arial Unicode MS" w:hAnsi="Arial" w:cs="Arial"/>
        </w:rPr>
        <w:t>™栅尺导轨系统配套使用。</w:t>
      </w:r>
      <w:bookmarkStart w:id="0" w:name="_GoBack"/>
      <w:bookmarkEnd w:id="0"/>
      <w:r w:rsidRPr="00F62381">
        <w:rPr>
          <w:rFonts w:ascii="Arial" w:eastAsia="Arial Unicode MS" w:hAnsi="Arial" w:cs="Arial"/>
        </w:rPr>
        <w:t>较长的RTLA栅尺与雷尼</w:t>
      </w:r>
      <w:proofErr w:type="gramStart"/>
      <w:r w:rsidRPr="00F62381">
        <w:rPr>
          <w:rFonts w:ascii="Arial" w:eastAsia="Arial Unicode MS" w:hAnsi="Arial" w:cs="Arial"/>
        </w:rPr>
        <w:t>绍</w:t>
      </w:r>
      <w:proofErr w:type="gramEnd"/>
      <w:r w:rsidR="00DD3297" w:rsidRPr="00F62381">
        <w:rPr>
          <w:rFonts w:ascii="Arial" w:eastAsia="Arial Unicode MS" w:hAnsi="Arial" w:cs="Arial"/>
        </w:rPr>
        <w:br/>
      </w:r>
      <w:r w:rsidRPr="00F62381">
        <w:rPr>
          <w:rFonts w:ascii="Arial" w:eastAsia="Arial Unicode MS" w:hAnsi="Arial" w:cs="Arial"/>
        </w:rPr>
        <w:t>RESOLUTE™绝对式光栅配套使用时，非常</w:t>
      </w:r>
      <w:proofErr w:type="gramStart"/>
      <w:r w:rsidRPr="00F62381">
        <w:rPr>
          <w:rFonts w:ascii="Arial" w:eastAsia="Arial Unicode MS" w:hAnsi="Arial" w:cs="Arial"/>
        </w:rPr>
        <w:t>适合极</w:t>
      </w:r>
      <w:proofErr w:type="gramEnd"/>
      <w:r w:rsidRPr="00F62381">
        <w:rPr>
          <w:rFonts w:ascii="Arial" w:eastAsia="Arial Unicode MS" w:hAnsi="Arial" w:cs="Arial"/>
        </w:rPr>
        <w:t>长轴的位置反馈应用。这些应用包括大型航空航天设备修整和钻孔系统、机翼结构钻孔系统，以及用于制造动力涡轮机和超大组件的铣床。</w:t>
      </w:r>
    </w:p>
    <w:p w:rsidR="00896460" w:rsidRPr="00F62381" w:rsidRDefault="00896460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DA1836" w:rsidRPr="00F62381" w:rsidRDefault="009E43D2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F62381">
        <w:rPr>
          <w:rFonts w:ascii="Arial" w:eastAsia="Arial Unicode MS" w:hAnsi="Arial" w:cs="Arial"/>
        </w:rPr>
        <w:t>雷尼</w:t>
      </w:r>
      <w:proofErr w:type="gramStart"/>
      <w:r w:rsidRPr="00F62381">
        <w:rPr>
          <w:rFonts w:ascii="Arial" w:eastAsia="Arial Unicode MS" w:hAnsi="Arial" w:cs="Arial"/>
        </w:rPr>
        <w:t>绍</w:t>
      </w:r>
      <w:proofErr w:type="gramEnd"/>
      <w:r w:rsidRPr="00F62381">
        <w:rPr>
          <w:rFonts w:ascii="Arial" w:eastAsia="Arial Unicode MS" w:hAnsi="Arial" w:cs="Arial"/>
        </w:rPr>
        <w:t>的RESOLUTE是世界上最先进的、真正意义的绝对式单码道光栅系统</w:t>
      </w:r>
      <w:r w:rsidR="00D446EB" w:rsidRPr="00F62381">
        <w:rPr>
          <w:rFonts w:ascii="Arial" w:eastAsia="Arial Unicode MS" w:hAnsi="Arial" w:cs="Arial"/>
        </w:rPr>
        <w:t>：</w:t>
      </w:r>
      <w:r w:rsidRPr="00F62381">
        <w:rPr>
          <w:rFonts w:ascii="Arial" w:eastAsia="Arial Unicode MS" w:hAnsi="Arial" w:cs="Arial"/>
        </w:rPr>
        <w:t>其分辨率高达1 nm</w:t>
      </w:r>
      <w:r w:rsidR="00D446EB" w:rsidRPr="00F62381">
        <w:rPr>
          <w:rFonts w:ascii="Arial" w:eastAsia="Arial Unicode MS" w:hAnsi="Arial" w:cs="Arial"/>
        </w:rPr>
        <w:t>；</w:t>
      </w:r>
      <w:r w:rsidRPr="00F62381">
        <w:rPr>
          <w:rFonts w:ascii="Arial" w:eastAsia="Arial Unicode MS" w:hAnsi="Arial" w:cs="Arial"/>
        </w:rPr>
        <w:t>具有优异的长期稳定性</w:t>
      </w:r>
      <w:r w:rsidR="00D446EB" w:rsidRPr="00F62381">
        <w:rPr>
          <w:rFonts w:ascii="Arial" w:eastAsia="Arial Unicode MS" w:hAnsi="Arial" w:cs="Arial"/>
        </w:rPr>
        <w:t>；</w:t>
      </w:r>
      <w:r w:rsidRPr="00F62381">
        <w:rPr>
          <w:rFonts w:ascii="Arial" w:eastAsia="Arial Unicode MS" w:hAnsi="Arial" w:cs="Arial"/>
        </w:rPr>
        <w:t>通电后可立即操作（无需返回参考点）</w:t>
      </w:r>
      <w:r w:rsidR="00D446EB" w:rsidRPr="00F62381">
        <w:rPr>
          <w:rFonts w:ascii="Arial" w:eastAsia="Arial Unicode MS" w:hAnsi="Arial" w:cs="Arial"/>
        </w:rPr>
        <w:t>；</w:t>
      </w:r>
      <w:r w:rsidRPr="00F62381">
        <w:rPr>
          <w:rFonts w:ascii="Arial" w:eastAsia="Arial Unicode MS" w:hAnsi="Arial" w:cs="Arial"/>
        </w:rPr>
        <w:t>工作速度高达100 m/s</w:t>
      </w:r>
      <w:r w:rsidR="00D446EB" w:rsidRPr="00F62381">
        <w:rPr>
          <w:rFonts w:ascii="Arial" w:eastAsia="Arial Unicode MS" w:hAnsi="Arial" w:cs="Arial"/>
        </w:rPr>
        <w:t>；</w:t>
      </w:r>
      <w:r w:rsidRPr="00F62381">
        <w:rPr>
          <w:rFonts w:ascii="Arial" w:eastAsia="Arial Unicode MS" w:hAnsi="Arial" w:cs="Arial"/>
        </w:rPr>
        <w:t>±40 nm的电子细分误差 (SDE) 可实现平稳的速度控制，而10 nm RMS的抖动（噪声）可实现优异的位置稳定性。</w:t>
      </w:r>
      <w:r w:rsidR="00304F27" w:rsidRPr="00F62381">
        <w:rPr>
          <w:rFonts w:ascii="Arial" w:eastAsia="Arial Unicode MS" w:hAnsi="Arial" w:cs="Arial"/>
        </w:rPr>
        <w:br/>
      </w:r>
      <w:r w:rsidRPr="00F62381">
        <w:rPr>
          <w:rFonts w:ascii="Arial" w:eastAsia="Arial Unicode MS" w:hAnsi="Arial" w:cs="Arial"/>
        </w:rPr>
        <w:t>RESOLUTE还与各种“开放”和“专有”串行协议兼容，其中包括Siemens DRIVE CLiQ、</w:t>
      </w:r>
      <w:r w:rsidRPr="00F62381">
        <w:rPr>
          <w:rFonts w:ascii="Arial" w:eastAsia="Arial Unicode MS" w:hAnsi="Arial" w:cs="Arial"/>
          <w:i/>
        </w:rPr>
        <w:t>BiSS</w:t>
      </w:r>
      <w:r w:rsidR="00DD3297" w:rsidRPr="00F62381">
        <w:rPr>
          <w:rFonts w:ascii="Arial" w:eastAsia="Arial Unicode MS" w:hAnsi="Arial" w:cs="Arial"/>
          <w:i/>
        </w:rPr>
        <w:t xml:space="preserve"> </w:t>
      </w:r>
      <w:r w:rsidRPr="00F62381">
        <w:rPr>
          <w:rFonts w:ascii="Calibri" w:eastAsia="Arial Unicode MS" w:hAnsi="Calibri" w:cs="Calibri"/>
          <w:vertAlign w:val="superscript"/>
        </w:rPr>
        <w:t>®</w:t>
      </w:r>
      <w:r w:rsidRPr="00F62381">
        <w:rPr>
          <w:rFonts w:ascii="Arial" w:eastAsia="Arial Unicode MS" w:hAnsi="Arial" w:cs="Arial"/>
        </w:rPr>
        <w:t>、FANUC、Mitsubishi和Panasonic等协议，</w:t>
      </w:r>
      <w:r w:rsidRPr="00F62381">
        <w:rPr>
          <w:rFonts w:ascii="Arial" w:eastAsia="Arial Unicode MS" w:hAnsi="Arial" w:cs="Arial"/>
          <w:spacing w:val="-10"/>
        </w:rPr>
        <w:t>并且可与众多符合行业标准的驱动电机和控制器连接。此外，RESOLUTE</w:t>
      </w:r>
      <w:r w:rsidRPr="00F62381">
        <w:rPr>
          <w:rFonts w:ascii="Arial" w:eastAsia="Arial Unicode MS" w:hAnsi="Arial" w:cs="Arial"/>
        </w:rPr>
        <w:t>具有宽松的安装公差以及内置的LED安装指示灯，安装极为简便，同时它还具有卓越的抗污能力，即使在重型设备制造业这样的典型极长轴应用中，也能表现出优异的性能。</w:t>
      </w:r>
    </w:p>
    <w:p w:rsidR="00104B0B" w:rsidRPr="00F62381" w:rsidRDefault="00104B0B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104B0B" w:rsidRPr="00F62381" w:rsidRDefault="009E43D2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F62381">
        <w:rPr>
          <w:rFonts w:ascii="Arial" w:eastAsia="Arial Unicode MS" w:hAnsi="Arial" w:cs="Arial"/>
        </w:rPr>
        <w:t>可使用RTLA</w:t>
      </w:r>
      <w:proofErr w:type="gramStart"/>
      <w:r w:rsidRPr="00F62381">
        <w:rPr>
          <w:rFonts w:ascii="Arial" w:eastAsia="Arial Unicode MS" w:hAnsi="Arial" w:cs="Arial"/>
        </w:rPr>
        <w:t>栅尺自带</w:t>
      </w:r>
      <w:proofErr w:type="gramEnd"/>
      <w:r w:rsidRPr="00F62381">
        <w:rPr>
          <w:rFonts w:ascii="Arial" w:eastAsia="Arial Unicode MS" w:hAnsi="Arial" w:cs="Arial"/>
        </w:rPr>
        <w:t>的不干胶带或</w:t>
      </w:r>
      <w:r w:rsidRPr="00F62381">
        <w:rPr>
          <w:rFonts w:ascii="Arial" w:eastAsia="Arial Unicode MS" w:hAnsi="Arial" w:cs="Arial"/>
          <w:i/>
        </w:rPr>
        <w:t>FASTRACK</w:t>
      </w:r>
      <w:r w:rsidR="00304F27" w:rsidRPr="00F62381">
        <w:rPr>
          <w:rFonts w:ascii="Arial" w:eastAsia="Arial Unicode MS" w:hAnsi="Arial" w:cs="Arial"/>
          <w:i/>
        </w:rPr>
        <w:t xml:space="preserve"> </w:t>
      </w:r>
      <w:r w:rsidRPr="00F62381">
        <w:rPr>
          <w:rFonts w:ascii="Arial" w:eastAsia="Arial Unicode MS" w:hAnsi="Arial" w:cs="Arial"/>
        </w:rPr>
        <w:t>栅尺导轨系统将RTLA栅尺安装在基体上。</w:t>
      </w:r>
      <w:r w:rsidRPr="00F62381">
        <w:rPr>
          <w:rFonts w:ascii="Arial" w:eastAsia="Arial Unicode MS" w:hAnsi="Arial" w:cs="Arial"/>
          <w:i/>
        </w:rPr>
        <w:t>FASTRACK</w:t>
      </w:r>
      <w:r w:rsidR="00304F27" w:rsidRPr="00F62381">
        <w:rPr>
          <w:rFonts w:ascii="Arial" w:eastAsia="Arial Unicode MS" w:hAnsi="Arial" w:cs="Arial"/>
          <w:i/>
        </w:rPr>
        <w:t xml:space="preserve"> </w:t>
      </w:r>
      <w:r w:rsidRPr="00F62381">
        <w:rPr>
          <w:rFonts w:ascii="Arial" w:eastAsia="Arial Unicode MS" w:hAnsi="Arial" w:cs="Arial"/>
        </w:rPr>
        <w:t>由两条微型导轨组成，可牢牢固定住轻薄小巧的雷尼</w:t>
      </w:r>
      <w:proofErr w:type="gramStart"/>
      <w:r w:rsidRPr="00F62381">
        <w:rPr>
          <w:rFonts w:ascii="Arial" w:eastAsia="Arial Unicode MS" w:hAnsi="Arial" w:cs="Arial"/>
        </w:rPr>
        <w:t>绍</w:t>
      </w:r>
      <w:proofErr w:type="gramEnd"/>
      <w:r w:rsidRPr="00F62381">
        <w:rPr>
          <w:rFonts w:ascii="Arial" w:eastAsia="Arial Unicode MS" w:hAnsi="Arial" w:cs="Arial"/>
        </w:rPr>
        <w:t>不锈钢栅尺，允许其以自身固有的膨胀系数膨胀。带</w:t>
      </w:r>
      <w:r w:rsidRPr="00F62381">
        <w:rPr>
          <w:rFonts w:ascii="Arial" w:eastAsia="Arial Unicode MS" w:hAnsi="Arial" w:cs="Arial"/>
          <w:i/>
        </w:rPr>
        <w:t>FASTRACK</w:t>
      </w:r>
      <w:r w:rsidR="00304F27" w:rsidRPr="00F62381">
        <w:rPr>
          <w:rFonts w:ascii="Arial" w:eastAsia="Arial Unicode MS" w:hAnsi="Arial" w:cs="Arial"/>
          <w:i/>
        </w:rPr>
        <w:t xml:space="preserve"> </w:t>
      </w:r>
      <w:r w:rsidRPr="00F62381">
        <w:rPr>
          <w:rFonts w:ascii="Arial" w:eastAsia="Arial Unicode MS" w:hAnsi="Arial" w:cs="Arial"/>
        </w:rPr>
        <w:t>的RTLA栅</w:t>
      </w:r>
      <w:proofErr w:type="gramStart"/>
      <w:r w:rsidRPr="00F62381">
        <w:rPr>
          <w:rFonts w:ascii="Arial" w:eastAsia="Arial Unicode MS" w:hAnsi="Arial" w:cs="Arial"/>
        </w:rPr>
        <w:t>尺非常</w:t>
      </w:r>
      <w:proofErr w:type="gramEnd"/>
      <w:r w:rsidRPr="00F62381">
        <w:rPr>
          <w:rFonts w:ascii="Arial" w:eastAsia="Arial Unicode MS" w:hAnsi="Arial" w:cs="Arial"/>
        </w:rPr>
        <w:t>适合需要频繁拆除和更换破损栅尺的应用环境，即使空间狭小受限也不受影响，因此能够减少机器停机时间。在机器轴上安装RESOLUTE和RTLA栅尺，有助于延长正常运行时间</w:t>
      </w:r>
      <w:r w:rsidR="00EE566F" w:rsidRPr="00F62381">
        <w:rPr>
          <w:rFonts w:ascii="Arial" w:eastAsia="Arial Unicode MS" w:hAnsi="Arial" w:cs="Arial"/>
        </w:rPr>
        <w:t>、</w:t>
      </w:r>
      <w:r w:rsidRPr="00F62381">
        <w:rPr>
          <w:rFonts w:ascii="Arial" w:eastAsia="Arial Unicode MS" w:hAnsi="Arial" w:cs="Arial"/>
        </w:rPr>
        <w:t>提高可靠性，并降低最终用户的拥有成本。</w:t>
      </w:r>
    </w:p>
    <w:p w:rsidR="00DA1836" w:rsidRPr="00F62381" w:rsidRDefault="00DA1836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104B0B" w:rsidRPr="00F62381" w:rsidRDefault="009E43D2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F62381">
        <w:rPr>
          <w:rFonts w:ascii="Arial" w:eastAsia="Arial Unicode MS" w:hAnsi="Arial" w:cs="Arial"/>
          <w:i/>
        </w:rPr>
        <w:t>BiSS</w:t>
      </w:r>
      <w:r w:rsidR="00DD3297" w:rsidRPr="00F62381">
        <w:rPr>
          <w:rFonts w:ascii="Arial" w:eastAsia="Arial Unicode MS" w:hAnsi="Arial" w:cs="Arial"/>
          <w:i/>
        </w:rPr>
        <w:t xml:space="preserve"> </w:t>
      </w:r>
      <w:r w:rsidRPr="00F62381">
        <w:rPr>
          <w:rFonts w:ascii="Calibri" w:eastAsia="Arial Unicode MS" w:hAnsi="Calibri" w:cs="Calibri"/>
          <w:vertAlign w:val="superscript"/>
        </w:rPr>
        <w:t>®</w:t>
      </w:r>
      <w:r w:rsidRPr="00F62381">
        <w:rPr>
          <w:rFonts w:ascii="Arial" w:eastAsia="Arial Unicode MS" w:hAnsi="Arial" w:cs="Arial"/>
        </w:rPr>
        <w:t>为iC-Haus的注册商标。</w:t>
      </w:r>
    </w:p>
    <w:p w:rsidR="00C04522" w:rsidRPr="00F62381" w:rsidRDefault="00C04522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CB55FD" w:rsidRPr="00F62381" w:rsidRDefault="00C04522" w:rsidP="00C60387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F62381">
        <w:rPr>
          <w:rFonts w:ascii="Arial" w:eastAsia="Arial Unicode MS" w:hAnsi="Arial" w:cs="Arial"/>
        </w:rPr>
        <w:t>详情</w:t>
      </w:r>
      <w:proofErr w:type="gramStart"/>
      <w:r w:rsidRPr="00F62381">
        <w:rPr>
          <w:rFonts w:ascii="Arial" w:eastAsia="Arial Unicode MS" w:hAnsi="Arial" w:cs="Arial"/>
        </w:rPr>
        <w:t>请访问</w:t>
      </w:r>
      <w:proofErr w:type="gramEnd"/>
      <w:r w:rsidR="00D45BF8" w:rsidRPr="00F62381">
        <w:rPr>
          <w:rFonts w:ascii="Arial" w:eastAsia="Arial Unicode MS" w:hAnsi="Arial" w:cs="Arial"/>
        </w:rPr>
        <w:t xml:space="preserve"> </w:t>
      </w:r>
      <w:r w:rsidR="00EE2A34" w:rsidRPr="00F62381">
        <w:rPr>
          <w:rFonts w:ascii="Arial" w:eastAsia="Arial Unicode MS" w:hAnsi="Arial" w:cs="Arial"/>
          <w:lang w:val="en-US"/>
        </w:rPr>
        <w:t>www.renishaw.com.cn/</w:t>
      </w:r>
      <w:r w:rsidR="0070417B" w:rsidRPr="00F62381">
        <w:rPr>
          <w:rFonts w:ascii="Arial" w:eastAsia="Arial Unicode MS" w:hAnsi="Arial" w:cs="Arial"/>
          <w:lang w:val="en-US"/>
        </w:rPr>
        <w:t>encoders</w:t>
      </w:r>
    </w:p>
    <w:p w:rsidR="0006668E" w:rsidRPr="00F62381" w:rsidRDefault="00145EE2" w:rsidP="003E149A">
      <w:pPr>
        <w:spacing w:after="200" w:line="360" w:lineRule="auto"/>
        <w:jc w:val="center"/>
        <w:rPr>
          <w:rFonts w:ascii="Arial" w:eastAsia="Arial Unicode MS" w:hAnsi="Arial" w:cs="Arial"/>
        </w:rPr>
      </w:pPr>
      <w:r w:rsidRPr="00F62381">
        <w:rPr>
          <w:rFonts w:ascii="Arial" w:eastAsia="Arial Unicode MS" w:hAnsi="Arial" w:cs="Arial"/>
        </w:rPr>
        <w:t>完</w:t>
      </w:r>
    </w:p>
    <w:sectPr w:rsidR="0006668E" w:rsidRPr="00F62381" w:rsidSect="00E129C7">
      <w:headerReference w:type="first" r:id="rId12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4E" w:rsidRDefault="004F794E" w:rsidP="002E2F8C">
      <w:r>
        <w:separator/>
      </w:r>
    </w:p>
  </w:endnote>
  <w:endnote w:type="continuationSeparator" w:id="0">
    <w:p w:rsidR="004F794E" w:rsidRDefault="004F79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4E" w:rsidRDefault="004F794E" w:rsidP="002E2F8C">
      <w:r>
        <w:separator/>
      </w:r>
    </w:p>
  </w:footnote>
  <w:footnote w:type="continuationSeparator" w:id="0">
    <w:p w:rsidR="004F794E" w:rsidRDefault="004F79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9E401E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2975012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0B30"/>
    <w:rsid w:val="0000531D"/>
    <w:rsid w:val="000056CD"/>
    <w:rsid w:val="000566E5"/>
    <w:rsid w:val="0006668E"/>
    <w:rsid w:val="0007385D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7DA8"/>
    <w:rsid w:val="00145E8F"/>
    <w:rsid w:val="00145EE2"/>
    <w:rsid w:val="0016753A"/>
    <w:rsid w:val="00180B30"/>
    <w:rsid w:val="00182797"/>
    <w:rsid w:val="001908D9"/>
    <w:rsid w:val="001F1683"/>
    <w:rsid w:val="001F6C8A"/>
    <w:rsid w:val="002062B1"/>
    <w:rsid w:val="0021225A"/>
    <w:rsid w:val="00223471"/>
    <w:rsid w:val="002264D5"/>
    <w:rsid w:val="00227CE4"/>
    <w:rsid w:val="00241FBB"/>
    <w:rsid w:val="002469DB"/>
    <w:rsid w:val="00251025"/>
    <w:rsid w:val="00282C7D"/>
    <w:rsid w:val="002B7F0F"/>
    <w:rsid w:val="002D7A1F"/>
    <w:rsid w:val="002E2F8C"/>
    <w:rsid w:val="00304F27"/>
    <w:rsid w:val="00316F4C"/>
    <w:rsid w:val="003377F3"/>
    <w:rsid w:val="00340471"/>
    <w:rsid w:val="00345892"/>
    <w:rsid w:val="003463C3"/>
    <w:rsid w:val="003647B3"/>
    <w:rsid w:val="0037242B"/>
    <w:rsid w:val="00381AE5"/>
    <w:rsid w:val="00387027"/>
    <w:rsid w:val="00392EF6"/>
    <w:rsid w:val="0039382D"/>
    <w:rsid w:val="003961AF"/>
    <w:rsid w:val="003B60A3"/>
    <w:rsid w:val="003C0BEE"/>
    <w:rsid w:val="003D4C10"/>
    <w:rsid w:val="003D5D29"/>
    <w:rsid w:val="003E149A"/>
    <w:rsid w:val="003E6E81"/>
    <w:rsid w:val="003F0490"/>
    <w:rsid w:val="003F2730"/>
    <w:rsid w:val="004000A7"/>
    <w:rsid w:val="00407D9A"/>
    <w:rsid w:val="004506C3"/>
    <w:rsid w:val="004568FC"/>
    <w:rsid w:val="004863E7"/>
    <w:rsid w:val="00490E55"/>
    <w:rsid w:val="004930B0"/>
    <w:rsid w:val="0049414C"/>
    <w:rsid w:val="00495F33"/>
    <w:rsid w:val="004A07AF"/>
    <w:rsid w:val="004C5163"/>
    <w:rsid w:val="004D4A83"/>
    <w:rsid w:val="004F5243"/>
    <w:rsid w:val="004F794E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F5256"/>
    <w:rsid w:val="00620C12"/>
    <w:rsid w:val="006220B2"/>
    <w:rsid w:val="0065160E"/>
    <w:rsid w:val="0065468E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B78"/>
    <w:rsid w:val="006D5EC4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60943"/>
    <w:rsid w:val="00775194"/>
    <w:rsid w:val="00785DE8"/>
    <w:rsid w:val="007B5B41"/>
    <w:rsid w:val="007C4DCE"/>
    <w:rsid w:val="007C7495"/>
    <w:rsid w:val="007D6518"/>
    <w:rsid w:val="00845B54"/>
    <w:rsid w:val="00854000"/>
    <w:rsid w:val="00864808"/>
    <w:rsid w:val="00873298"/>
    <w:rsid w:val="008757C5"/>
    <w:rsid w:val="00883F3A"/>
    <w:rsid w:val="00884627"/>
    <w:rsid w:val="008863E5"/>
    <w:rsid w:val="00896460"/>
    <w:rsid w:val="008C4B70"/>
    <w:rsid w:val="008D3B4D"/>
    <w:rsid w:val="008E2064"/>
    <w:rsid w:val="00904C9D"/>
    <w:rsid w:val="00910A83"/>
    <w:rsid w:val="009173D1"/>
    <w:rsid w:val="00917B84"/>
    <w:rsid w:val="00927D47"/>
    <w:rsid w:val="00962CE5"/>
    <w:rsid w:val="009632B3"/>
    <w:rsid w:val="0097539C"/>
    <w:rsid w:val="009A50F8"/>
    <w:rsid w:val="009B326C"/>
    <w:rsid w:val="009B6D01"/>
    <w:rsid w:val="009C3239"/>
    <w:rsid w:val="009E401E"/>
    <w:rsid w:val="009E43D2"/>
    <w:rsid w:val="00A0441D"/>
    <w:rsid w:val="00A32C35"/>
    <w:rsid w:val="00A54B28"/>
    <w:rsid w:val="00A73DF3"/>
    <w:rsid w:val="00A97343"/>
    <w:rsid w:val="00AB1A9D"/>
    <w:rsid w:val="00AC155F"/>
    <w:rsid w:val="00AD2FC6"/>
    <w:rsid w:val="00AE0664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34C34"/>
    <w:rsid w:val="00C35B0A"/>
    <w:rsid w:val="00C47966"/>
    <w:rsid w:val="00C51755"/>
    <w:rsid w:val="00C60387"/>
    <w:rsid w:val="00C72ECD"/>
    <w:rsid w:val="00C845E7"/>
    <w:rsid w:val="00C95E37"/>
    <w:rsid w:val="00CB0C2C"/>
    <w:rsid w:val="00CB55FD"/>
    <w:rsid w:val="00CC3365"/>
    <w:rsid w:val="00CC4B43"/>
    <w:rsid w:val="00CC4C52"/>
    <w:rsid w:val="00CE251D"/>
    <w:rsid w:val="00CE4669"/>
    <w:rsid w:val="00CF722A"/>
    <w:rsid w:val="00D20622"/>
    <w:rsid w:val="00D3085E"/>
    <w:rsid w:val="00D446EB"/>
    <w:rsid w:val="00D45BF8"/>
    <w:rsid w:val="00D466E4"/>
    <w:rsid w:val="00D609F9"/>
    <w:rsid w:val="00D92177"/>
    <w:rsid w:val="00D93E5B"/>
    <w:rsid w:val="00D94955"/>
    <w:rsid w:val="00D9560A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41A1"/>
    <w:rsid w:val="00E63858"/>
    <w:rsid w:val="00E73435"/>
    <w:rsid w:val="00E9359C"/>
    <w:rsid w:val="00EA2C64"/>
    <w:rsid w:val="00EE1E71"/>
    <w:rsid w:val="00EE2A34"/>
    <w:rsid w:val="00EE566F"/>
    <w:rsid w:val="00EF1C1C"/>
    <w:rsid w:val="00F05286"/>
    <w:rsid w:val="00F058C7"/>
    <w:rsid w:val="00F15BBE"/>
    <w:rsid w:val="00F30D7C"/>
    <w:rsid w:val="00F51740"/>
    <w:rsid w:val="00F560D5"/>
    <w:rsid w:val="00F62381"/>
    <w:rsid w:val="00F71F07"/>
    <w:rsid w:val="00F81452"/>
    <w:rsid w:val="00FA3F2E"/>
    <w:rsid w:val="00FB0B5D"/>
    <w:rsid w:val="00FB5135"/>
    <w:rsid w:val="00FB5F31"/>
    <w:rsid w:val="00FB6AAE"/>
    <w:rsid w:val="00FC7AE9"/>
    <w:rsid w:val="00FD7441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14914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Revision"/>
    <w:hidden/>
    <w:uiPriority w:val="99"/>
    <w:semiHidden/>
    <w:rsid w:val="00D4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ls138533</cp:lastModifiedBy>
  <cp:revision>12</cp:revision>
  <cp:lastPrinted>2011-08-09T11:37:00Z</cp:lastPrinted>
  <dcterms:created xsi:type="dcterms:W3CDTF">2016-05-19T08:59:00Z</dcterms:created>
  <dcterms:modified xsi:type="dcterms:W3CDTF">2016-07-11T05:49:00Z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