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C3" w:rsidRPr="00C22AEB" w:rsidRDefault="003463C3" w:rsidP="00D466E4">
      <w:pPr>
        <w:jc w:val="both"/>
        <w:rPr>
          <w:rFonts w:ascii="Arial" w:eastAsia="Arial Unicode MS" w:hAnsi="Arial" w:cs="Arial"/>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3463C3" w:rsidRDefault="003463C3" w:rsidP="00D466E4">
      <w:pPr>
        <w:jc w:val="both"/>
        <w:rPr>
          <w:rFonts w:ascii="Helvetica" w:eastAsia="Arial Unicode MS" w:hAnsi="Helvetica" w:cs="Arial"/>
          <w:b/>
          <w:sz w:val="22"/>
          <w:lang w:val="en-US"/>
        </w:rPr>
      </w:pPr>
    </w:p>
    <w:p w:rsidR="00FD7441" w:rsidRPr="00C22AEB" w:rsidRDefault="00D42442" w:rsidP="00105B29">
      <w:pPr>
        <w:spacing w:line="283" w:lineRule="auto"/>
        <w:jc w:val="both"/>
        <w:rPr>
          <w:rFonts w:ascii="Arial" w:eastAsia="Arial Unicode MS" w:hAnsi="Arial" w:cs="Arial"/>
          <w:b/>
          <w:sz w:val="24"/>
          <w:szCs w:val="24"/>
        </w:rPr>
      </w:pPr>
      <w:r w:rsidRPr="00D42442">
        <w:rPr>
          <w:rFonts w:ascii="Arial" w:eastAsia="Arial Unicode MS" w:hAnsi="Arial" w:cs="Arial" w:hint="eastAsia"/>
          <w:b/>
          <w:sz w:val="24"/>
          <w:szCs w:val="24"/>
        </w:rPr>
        <w:t>雷尼绍推出全新</w:t>
      </w:r>
      <w:r w:rsidRPr="00D42442">
        <w:rPr>
          <w:rFonts w:ascii="Arial" w:eastAsia="Arial Unicode MS" w:hAnsi="Arial" w:cs="Arial"/>
          <w:b/>
          <w:sz w:val="24"/>
          <w:szCs w:val="24"/>
        </w:rPr>
        <w:t>3D建模软件FixtureBuilder，</w:t>
      </w:r>
      <w:bookmarkStart w:id="0" w:name="_GoBack"/>
      <w:bookmarkEnd w:id="0"/>
      <w:r w:rsidRPr="00D42442">
        <w:rPr>
          <w:rFonts w:ascii="Arial" w:eastAsia="Arial Unicode MS" w:hAnsi="Arial" w:cs="Arial"/>
          <w:b/>
          <w:sz w:val="24"/>
          <w:szCs w:val="24"/>
        </w:rPr>
        <w:t>帮助用户创建夹具组合、编制记录并进行离线编程</w:t>
      </w:r>
    </w:p>
    <w:p w:rsidR="004F794E" w:rsidRPr="00D42442" w:rsidRDefault="004F794E" w:rsidP="00D42442">
      <w:pPr>
        <w:spacing w:line="283" w:lineRule="auto"/>
        <w:jc w:val="both"/>
        <w:rPr>
          <w:rFonts w:ascii="Arial" w:eastAsia="Arial Unicode MS" w:hAnsi="Arial" w:cs="Arial"/>
          <w:b/>
          <w:sz w:val="24"/>
          <w:szCs w:val="24"/>
        </w:rPr>
      </w:pP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hint="eastAsia"/>
        </w:rPr>
        <w:t>雷尼绍现已推出全新</w:t>
      </w:r>
      <w:r w:rsidRPr="00D42442">
        <w:rPr>
          <w:rFonts w:ascii="Arial" w:eastAsia="Arial Unicode MS" w:hAnsi="Arial" w:cs="Arial"/>
        </w:rPr>
        <w:t>FixtureBuilder软件。FixtureBuilder是一款可用于离线创建和记录夹具组合的3D建模软件包。</w:t>
      </w:r>
    </w:p>
    <w:p w:rsidR="00D42442" w:rsidRPr="00D42442" w:rsidRDefault="00D42442" w:rsidP="00D42442">
      <w:pPr>
        <w:spacing w:line="283" w:lineRule="auto"/>
        <w:jc w:val="both"/>
        <w:rPr>
          <w:rFonts w:ascii="Arial" w:eastAsia="Arial Unicode MS" w:hAnsi="Arial" w:cs="Arial"/>
        </w:rPr>
      </w:pP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hint="eastAsia"/>
        </w:rPr>
        <w:t>用户可将待测零件的</w:t>
      </w:r>
      <w:r w:rsidRPr="00D42442">
        <w:rPr>
          <w:rFonts w:ascii="Arial" w:eastAsia="Arial Unicode MS" w:hAnsi="Arial" w:cs="Arial"/>
        </w:rPr>
        <w:t>CAD模型导入FixtureBuilder软件，在软件中根据零件来设计夹具组合。随后可以使用以下通用文件格式，将整套夹具组合连同待测零件导出到检测编程软件中：IGES、SAT、STEP等。</w:t>
      </w:r>
    </w:p>
    <w:p w:rsidR="00D42442" w:rsidRPr="00D42442" w:rsidRDefault="00D42442" w:rsidP="00D42442">
      <w:pPr>
        <w:spacing w:line="283" w:lineRule="auto"/>
        <w:jc w:val="both"/>
        <w:rPr>
          <w:rFonts w:ascii="Arial" w:eastAsia="Arial Unicode MS" w:hAnsi="Arial" w:cs="Arial"/>
        </w:rPr>
      </w:pP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rPr>
        <w:t>FixtureBuilder源自雷尼绍在测量领域积累的丰富检测经验和拥有的大量最佳实践方法，具有多种优点。</w:t>
      </w:r>
    </w:p>
    <w:p w:rsidR="00D42442" w:rsidRPr="00D42442" w:rsidRDefault="00D42442" w:rsidP="00D42442">
      <w:pPr>
        <w:spacing w:line="283" w:lineRule="auto"/>
        <w:jc w:val="both"/>
        <w:rPr>
          <w:rFonts w:ascii="Arial" w:eastAsia="Arial Unicode MS" w:hAnsi="Arial" w:cs="Arial"/>
        </w:rPr>
      </w:pP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rPr>
        <w:t>FixtureBuilder具有无与伦比的易用性，这一切得益于以下特点：</w:t>
      </w:r>
    </w:p>
    <w:p w:rsidR="00D42442" w:rsidRPr="00D42442" w:rsidRDefault="00D42442" w:rsidP="00D42442">
      <w:pPr>
        <w:spacing w:line="283" w:lineRule="auto"/>
        <w:jc w:val="both"/>
        <w:rPr>
          <w:rFonts w:ascii="Arial" w:eastAsia="Arial Unicode MS" w:hAnsi="Arial" w:cs="Arial"/>
        </w:rPr>
      </w:pP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hint="eastAsia"/>
        </w:rPr>
        <w:t>—</w:t>
      </w:r>
      <w:r w:rsidRPr="00D42442">
        <w:rPr>
          <w:rFonts w:ascii="Arial" w:eastAsia="Arial Unicode MS" w:hAnsi="Arial" w:cs="Arial"/>
        </w:rPr>
        <w:t xml:space="preserve"> 清晰且有条理的夹具库；</w:t>
      </w: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hint="eastAsia"/>
        </w:rPr>
        <w:t>—</w:t>
      </w:r>
      <w:r w:rsidRPr="00D42442">
        <w:rPr>
          <w:rFonts w:ascii="Arial" w:eastAsia="Arial Unicode MS" w:hAnsi="Arial" w:cs="Arial"/>
        </w:rPr>
        <w:t xml:space="preserve"> 智能“拖放”功能；</w:t>
      </w: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hint="eastAsia"/>
        </w:rPr>
        <w:t>—</w:t>
      </w:r>
      <w:r w:rsidRPr="00D42442">
        <w:rPr>
          <w:rFonts w:ascii="Arial" w:eastAsia="Arial Unicode MS" w:hAnsi="Arial" w:cs="Arial"/>
        </w:rPr>
        <w:t xml:space="preserve"> 快速零件操作；</w:t>
      </w: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hint="eastAsia"/>
        </w:rPr>
        <w:t>—</w:t>
      </w:r>
      <w:r w:rsidRPr="00D42442">
        <w:rPr>
          <w:rFonts w:ascii="Arial" w:eastAsia="Arial Unicode MS" w:hAnsi="Arial" w:cs="Arial"/>
        </w:rPr>
        <w:t xml:space="preserve"> 简单易用的“夹持配件固定功能”。</w:t>
      </w:r>
    </w:p>
    <w:p w:rsidR="00D42442" w:rsidRPr="00D42442" w:rsidRDefault="00D42442" w:rsidP="00D42442">
      <w:pPr>
        <w:spacing w:line="283" w:lineRule="auto"/>
        <w:jc w:val="both"/>
        <w:rPr>
          <w:rFonts w:ascii="Arial" w:eastAsia="Arial Unicode MS" w:hAnsi="Arial" w:cs="Arial"/>
        </w:rPr>
      </w:pP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hint="eastAsia"/>
        </w:rPr>
        <w:t>该软件全面兼容各种</w:t>
      </w:r>
      <w:r w:rsidRPr="00D42442">
        <w:rPr>
          <w:rFonts w:ascii="Arial" w:eastAsia="Arial Unicode MS" w:hAnsi="Arial" w:cs="Arial"/>
        </w:rPr>
        <w:t>CAD模型，并可使用定制的夹具库，这进一步增强了用户体验。</w:t>
      </w:r>
    </w:p>
    <w:p w:rsidR="00D42442" w:rsidRPr="00D42442" w:rsidRDefault="00D42442" w:rsidP="00D42442">
      <w:pPr>
        <w:spacing w:line="283" w:lineRule="auto"/>
        <w:jc w:val="both"/>
        <w:rPr>
          <w:rFonts w:ascii="Arial" w:eastAsia="Arial Unicode MS" w:hAnsi="Arial" w:cs="Arial"/>
        </w:rPr>
      </w:pP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hint="eastAsia"/>
        </w:rPr>
        <w:t>“创建”功能是</w:t>
      </w:r>
      <w:r w:rsidRPr="00D42442">
        <w:rPr>
          <w:rFonts w:ascii="Arial" w:eastAsia="Arial Unicode MS" w:hAnsi="Arial" w:cs="Arial"/>
        </w:rPr>
        <w:t>FixtureBuilder软件的一个重要特性，所有用户均可从中受益。它可自动生成每种夹具组合的完整物料清单和工作说明，这有助于确保用户遵循质量标准规范，并可方便其订购夹具产品。</w:t>
      </w:r>
    </w:p>
    <w:p w:rsidR="00D42442" w:rsidRPr="00D42442" w:rsidRDefault="00D42442" w:rsidP="00D42442">
      <w:pPr>
        <w:spacing w:line="283" w:lineRule="auto"/>
        <w:jc w:val="both"/>
        <w:rPr>
          <w:rFonts w:ascii="Arial" w:eastAsia="Arial Unicode MS" w:hAnsi="Arial" w:cs="Arial"/>
        </w:rPr>
      </w:pPr>
    </w:p>
    <w:p w:rsidR="00D42442" w:rsidRPr="00D42442" w:rsidRDefault="00D42442" w:rsidP="00D42442">
      <w:pPr>
        <w:spacing w:line="283" w:lineRule="auto"/>
        <w:jc w:val="both"/>
        <w:rPr>
          <w:rFonts w:ascii="Arial" w:eastAsia="Arial Unicode MS" w:hAnsi="Arial" w:cs="Arial"/>
        </w:rPr>
      </w:pPr>
      <w:r w:rsidRPr="00D42442">
        <w:rPr>
          <w:rFonts w:ascii="Arial" w:eastAsia="Arial Unicode MS" w:hAnsi="Arial" w:cs="Arial"/>
        </w:rPr>
        <w:t>FixtureBuilder软件面向雷尼绍所有现有及未来客户，它可帮助客户进一步提高雷尼绍夹具以及其他检测设备的生产效率。客户可通过雷尼绍经销商网络进行购买，亦可通过以下地址下载该软件的7天免费试用版：www.renishaw.com.cn/zh/free-fixturebuilder-software-demo--37989</w:t>
      </w:r>
    </w:p>
    <w:p w:rsidR="00D42442" w:rsidRPr="00D42442" w:rsidRDefault="00D42442" w:rsidP="00D42442">
      <w:pPr>
        <w:spacing w:line="283" w:lineRule="auto"/>
        <w:jc w:val="both"/>
        <w:rPr>
          <w:rFonts w:ascii="Arial" w:eastAsia="Arial Unicode MS" w:hAnsi="Arial" w:cs="Arial"/>
        </w:rPr>
      </w:pPr>
    </w:p>
    <w:p w:rsidR="00091DDF" w:rsidRDefault="00D42442" w:rsidP="00D42442">
      <w:pPr>
        <w:spacing w:line="283" w:lineRule="auto"/>
        <w:jc w:val="both"/>
        <w:rPr>
          <w:rFonts w:ascii="Arial" w:eastAsia="Arial Unicode MS" w:hAnsi="Arial" w:cs="Arial"/>
        </w:rPr>
      </w:pPr>
      <w:r w:rsidRPr="00D42442">
        <w:rPr>
          <w:rFonts w:ascii="Arial" w:eastAsia="Arial Unicode MS" w:hAnsi="Arial" w:cs="Arial" w:hint="eastAsia"/>
        </w:rPr>
        <w:t>如需了解雷尼绍夹具产品的详细信息，</w:t>
      </w:r>
      <w:proofErr w:type="gramStart"/>
      <w:r w:rsidRPr="00D42442">
        <w:rPr>
          <w:rFonts w:ascii="Arial" w:eastAsia="Arial Unicode MS" w:hAnsi="Arial" w:cs="Arial" w:hint="eastAsia"/>
        </w:rPr>
        <w:t>请访问</w:t>
      </w:r>
      <w:proofErr w:type="gramEnd"/>
      <w:r w:rsidRPr="00D42442">
        <w:rPr>
          <w:rFonts w:ascii="Arial" w:eastAsia="Arial Unicode MS" w:hAnsi="Arial" w:cs="Arial"/>
        </w:rPr>
        <w:t>www.renishaw.com.cn/fixtures</w:t>
      </w:r>
    </w:p>
    <w:p w:rsidR="00CB55FD" w:rsidRPr="00D52D84" w:rsidRDefault="00CB55FD" w:rsidP="00D52D84">
      <w:pPr>
        <w:spacing w:line="283" w:lineRule="auto"/>
        <w:jc w:val="both"/>
        <w:rPr>
          <w:rFonts w:ascii="Arial" w:eastAsia="Arial Unicode MS" w:hAnsi="Arial" w:cs="Arial"/>
        </w:rPr>
      </w:pPr>
    </w:p>
    <w:p w:rsidR="0006668E" w:rsidRDefault="00145EE2" w:rsidP="003E149A">
      <w:pPr>
        <w:spacing w:after="200" w:line="360" w:lineRule="auto"/>
        <w:jc w:val="center"/>
        <w:rPr>
          <w:rFonts w:ascii="Arial" w:eastAsia="Arial Unicode MS" w:hAnsi="Arial" w:cs="Arial"/>
        </w:rPr>
      </w:pPr>
      <w:r w:rsidRPr="00C22AEB">
        <w:rPr>
          <w:rFonts w:ascii="Arial" w:eastAsia="Arial Unicode MS" w:hAnsi="Arial" w:cs="Arial"/>
        </w:rPr>
        <w:t>完</w:t>
      </w:r>
    </w:p>
    <w:p w:rsidR="006D0607" w:rsidRDefault="006D0607" w:rsidP="00E86D50">
      <w:pPr>
        <w:spacing w:line="180" w:lineRule="auto"/>
        <w:jc w:val="both"/>
        <w:rPr>
          <w:rFonts w:ascii="Arial" w:eastAsia="Arial Unicode MS" w:hAnsi="Arial" w:cs="Arial"/>
        </w:rPr>
      </w:pPr>
    </w:p>
    <w:p w:rsidR="008F1BFA" w:rsidRDefault="008F1BFA" w:rsidP="00E86D50">
      <w:pPr>
        <w:spacing w:line="180" w:lineRule="auto"/>
        <w:jc w:val="both"/>
        <w:rPr>
          <w:rFonts w:ascii="Arial" w:eastAsia="Arial Unicode MS" w:hAnsi="Arial" w:cs="Arial"/>
        </w:rPr>
      </w:pPr>
    </w:p>
    <w:p w:rsidR="006D0607" w:rsidRPr="00D52D84" w:rsidRDefault="006D0607" w:rsidP="006D0607">
      <w:pPr>
        <w:spacing w:afterLines="50" w:after="120" w:line="288" w:lineRule="auto"/>
        <w:jc w:val="both"/>
        <w:rPr>
          <w:rFonts w:ascii="Arial" w:eastAsia="Arial Unicode MS" w:hAnsi="Arial" w:cs="Arial"/>
          <w:b/>
        </w:rPr>
      </w:pPr>
      <w:r w:rsidRPr="007A0E68">
        <w:rPr>
          <w:rFonts w:ascii="Arial" w:eastAsia="Arial Unicode MS" w:hAnsi="Arial" w:cs="Arial" w:hint="eastAsia"/>
          <w:b/>
        </w:rPr>
        <w:t>关于</w:t>
      </w:r>
      <w:r w:rsidRPr="007A0E68">
        <w:rPr>
          <w:rFonts w:ascii="Arial" w:eastAsia="Arial Unicode MS" w:hAnsi="Arial" w:cs="Arial"/>
          <w:b/>
        </w:rPr>
        <w:t>雷尼绍</w:t>
      </w:r>
    </w:p>
    <w:p w:rsidR="006D0607" w:rsidRDefault="006D0607" w:rsidP="006D0607">
      <w:pPr>
        <w:spacing w:line="360" w:lineRule="auto"/>
        <w:jc w:val="both"/>
        <w:rPr>
          <w:rFonts w:ascii="Arial" w:eastAsia="Arial Unicode MS" w:hAnsi="Arial" w:cs="Arial"/>
        </w:rPr>
      </w:pPr>
      <w:r w:rsidRPr="007A0E68">
        <w:rPr>
          <w:rFonts w:ascii="Arial" w:eastAsia="Arial Unicode MS" w:hAnsi="Arial" w:cs="Arial" w:hint="eastAsia"/>
        </w:rPr>
        <w:t>雷尼绍公司</w:t>
      </w:r>
      <w:r w:rsidRPr="007A0E68">
        <w:rPr>
          <w:rFonts w:ascii="Arial" w:eastAsia="Arial Unicode MS" w:hAnsi="Arial" w:cs="Arial"/>
        </w:rPr>
        <w:t xml:space="preserve"> (Renishaw plc) </w:t>
      </w:r>
      <w:r w:rsidRPr="007A0E68">
        <w:rPr>
          <w:rFonts w:ascii="Arial" w:eastAsia="Arial Unicode MS" w:hAnsi="Arial" w:cs="Arial" w:hint="eastAsia"/>
        </w:rPr>
        <w:t>是世界测量和光谱分析仪器领域的领导者。我们开发的创新产品可显著提高客户的经营业绩</w:t>
      </w:r>
      <w:r w:rsidRPr="007A0E68">
        <w:rPr>
          <w:rFonts w:ascii="Arial" w:eastAsia="Arial Unicode MS" w:hAnsi="Arial" w:cs="Arial"/>
        </w:rPr>
        <w:t xml:space="preserve"> — </w:t>
      </w:r>
      <w:r w:rsidRPr="007A0E68">
        <w:rPr>
          <w:rFonts w:ascii="Arial" w:eastAsia="Arial Unicode MS" w:hAnsi="Arial" w:cs="Arial" w:hint="eastAsia"/>
        </w:rPr>
        <w:t>从提高制造效率和产品质量、极大提高研发能力到改进医疗过程的功效。</w:t>
      </w:r>
    </w:p>
    <w:p w:rsidR="006D0607" w:rsidRPr="007A0E68" w:rsidRDefault="006D0607" w:rsidP="006D0607">
      <w:pPr>
        <w:spacing w:line="132" w:lineRule="auto"/>
        <w:jc w:val="both"/>
        <w:rPr>
          <w:rFonts w:ascii="Arial" w:eastAsia="Arial Unicode MS" w:hAnsi="Arial" w:cs="Arial"/>
        </w:rPr>
      </w:pPr>
    </w:p>
    <w:p w:rsidR="006D0607" w:rsidRPr="003E06D4" w:rsidRDefault="006D0607" w:rsidP="006D0607">
      <w:pPr>
        <w:spacing w:line="360" w:lineRule="auto"/>
        <w:jc w:val="both"/>
        <w:rPr>
          <w:rFonts w:ascii="Arial" w:eastAsia="Arial Unicode MS" w:hAnsi="Arial" w:cs="Arial"/>
        </w:rPr>
      </w:pPr>
      <w:r w:rsidRPr="007A0E68">
        <w:rPr>
          <w:rFonts w:ascii="Arial" w:eastAsia="Arial Unicode MS" w:hAnsi="Arial" w:cs="Arial"/>
        </w:rPr>
        <w:t>我们的产品可广泛应用于机床自动化、坐标测量、</w:t>
      </w:r>
      <w:proofErr w:type="gramStart"/>
      <w:r w:rsidRPr="003E06D4">
        <w:rPr>
          <w:rFonts w:ascii="Arial" w:eastAsia="Arial Unicode MS" w:hAnsi="Arial" w:cs="Arial" w:hint="eastAsia"/>
        </w:rPr>
        <w:t>增材</w:t>
      </w:r>
      <w:r w:rsidRPr="003E06D4">
        <w:rPr>
          <w:rFonts w:ascii="Arial" w:eastAsia="Arial Unicode MS" w:hAnsi="Arial" w:cs="Arial"/>
        </w:rPr>
        <w:t>制造</w:t>
      </w:r>
      <w:proofErr w:type="gramEnd"/>
      <w:r w:rsidRPr="003E06D4">
        <w:rPr>
          <w:rFonts w:ascii="Arial" w:eastAsia="Arial Unicode MS" w:hAnsi="Arial" w:cs="Arial"/>
        </w:rPr>
        <w:t>、比对测量、拉曼光谱分析、机器校准、位置反馈、</w:t>
      </w:r>
      <w:r w:rsidRPr="003E06D4">
        <w:rPr>
          <w:rFonts w:ascii="Arial" w:eastAsia="Arial Unicode MS" w:hAnsi="Arial" w:cs="Arial" w:hint="eastAsia"/>
        </w:rPr>
        <w:t>口腔</w:t>
      </w:r>
      <w:r w:rsidRPr="003E06D4">
        <w:rPr>
          <w:rFonts w:ascii="Arial" w:eastAsia="Arial Unicode MS" w:hAnsi="Arial" w:cs="Arial"/>
        </w:rPr>
        <w:t>CAD/CAM、形状记忆合金、大尺寸范围测绘、立体定向神经外科和医学诊断等领域。在所有这些领域，我们的目标都是成为长期合作伙伴，不管现在还是将来，都始终如一地提供满足客户需求的优异产品，并提供快捷、专业的技术和商业支持。</w:t>
      </w:r>
    </w:p>
    <w:p w:rsidR="006D0607" w:rsidRPr="003E06D4"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ascii="Arial" w:eastAsia="Arial Unicode MS" w:hAnsi="Arial"/>
        </w:rPr>
      </w:pPr>
      <w:r w:rsidRPr="003E06D4">
        <w:rPr>
          <w:rFonts w:ascii="Arial" w:eastAsia="Arial Unicode MS" w:hAnsi="Arial" w:cs="Arial"/>
        </w:rPr>
        <w:t>了解</w:t>
      </w:r>
      <w:r w:rsidRPr="003E06D4">
        <w:rPr>
          <w:rFonts w:ascii="Arial" w:eastAsia="Arial Unicode MS" w:hAnsi="Arial" w:cs="Arial" w:hint="eastAsia"/>
        </w:rPr>
        <w:t>详细产品信息，</w:t>
      </w:r>
      <w:proofErr w:type="gramStart"/>
      <w:r w:rsidRPr="003E06D4">
        <w:rPr>
          <w:rFonts w:ascii="Arial" w:eastAsia="Arial Unicode MS" w:hAnsi="Arial" w:cs="Arial" w:hint="eastAsia"/>
        </w:rPr>
        <w:t>请访问</w:t>
      </w:r>
      <w:proofErr w:type="gramEnd"/>
      <w:r w:rsidRPr="003E06D4">
        <w:rPr>
          <w:rFonts w:ascii="Arial" w:eastAsia="Arial Unicode MS" w:hAnsi="Arial" w:cs="Arial" w:hint="eastAsia"/>
        </w:rPr>
        <w:t>雷尼绍网站：</w:t>
      </w:r>
      <w:r w:rsidRPr="003E06D4">
        <w:rPr>
          <w:rFonts w:ascii="Arial" w:eastAsia="Arial Unicode MS" w:hAnsi="Arial"/>
        </w:rPr>
        <w:t>www.renishaw.com.cn</w:t>
      </w:r>
    </w:p>
    <w:p w:rsidR="006D0607" w:rsidRPr="007A0E6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7A0E68">
        <w:rPr>
          <w:rFonts w:ascii="Arial" w:eastAsia="Arial Unicode MS" w:hAnsi="Arial" w:cs="Arial" w:hint="eastAsia"/>
        </w:rPr>
        <w:t>关注</w:t>
      </w:r>
      <w:r w:rsidRPr="007A0E68">
        <w:rPr>
          <w:rFonts w:ascii="Arial" w:eastAsia="Arial Unicode MS" w:hAnsi="Arial" w:cs="Arial"/>
        </w:rPr>
        <w:t>雷尼绍官方微信</w:t>
      </w:r>
      <w:r w:rsidRPr="007A0E68">
        <w:rPr>
          <w:rFonts w:ascii="Arial" w:eastAsia="Arial Unicode MS" w:hAnsi="Arial" w:cs="Arial" w:hint="eastAsia"/>
        </w:rPr>
        <w:t>（雷尼绍</w:t>
      </w:r>
      <w:r w:rsidRPr="007A0E68">
        <w:rPr>
          <w:rFonts w:ascii="Arial" w:eastAsia="Arial Unicode MS" w:hAnsi="Arial" w:cs="Arial"/>
        </w:rPr>
        <w:t>中国）</w:t>
      </w:r>
      <w:r w:rsidRPr="003E06D4">
        <w:rPr>
          <w:rFonts w:ascii="Arial" w:eastAsia="Arial Unicode MS" w:hAnsi="Arial" w:cs="Arial" w:hint="eastAsia"/>
        </w:rPr>
        <w:t>，</w:t>
      </w:r>
      <w:r w:rsidRPr="007A0E68">
        <w:rPr>
          <w:rFonts w:ascii="Arial" w:eastAsia="Arial Unicode MS" w:hAnsi="Arial" w:cs="Arial"/>
        </w:rPr>
        <w:t>随时掌握</w:t>
      </w:r>
      <w:r w:rsidRPr="007A0E68">
        <w:rPr>
          <w:rFonts w:ascii="Arial" w:eastAsia="Arial Unicode MS" w:hAnsi="Arial" w:cs="Arial" w:hint="eastAsia"/>
        </w:rPr>
        <w:t>相关前沿</w:t>
      </w:r>
      <w:r w:rsidRPr="007A0E6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E" w:rsidRDefault="004F794E" w:rsidP="002E2F8C">
      <w:r>
        <w:separator/>
      </w:r>
    </w:p>
  </w:endnote>
  <w:endnote w:type="continuationSeparator" w:id="0">
    <w:p w:rsidR="004F794E" w:rsidRDefault="004F79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Helvetica">
    <w:panose1 w:val="000B0500000000000000"/>
    <w:charset w:val="00"/>
    <w:family w:val="swiss"/>
    <w:pitch w:val="variable"/>
    <w:sig w:usb0="20002A87" w:usb1="00000000" w:usb2="00000000" w:usb3="00000000" w:csb0="0000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E" w:rsidRDefault="004F794E" w:rsidP="002E2F8C">
      <w:r>
        <w:separator/>
      </w:r>
    </w:p>
  </w:footnote>
  <w:footnote w:type="continuationSeparator" w:id="0">
    <w:p w:rsidR="004F794E" w:rsidRDefault="004F794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EB1476">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400434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91DDF"/>
    <w:rsid w:val="00095122"/>
    <w:rsid w:val="000B6575"/>
    <w:rsid w:val="000D2F29"/>
    <w:rsid w:val="000D314A"/>
    <w:rsid w:val="000D6E1B"/>
    <w:rsid w:val="00104B0B"/>
    <w:rsid w:val="00105454"/>
    <w:rsid w:val="00105B29"/>
    <w:rsid w:val="0012029C"/>
    <w:rsid w:val="00126E6A"/>
    <w:rsid w:val="00127DA8"/>
    <w:rsid w:val="00145E8F"/>
    <w:rsid w:val="00145EE2"/>
    <w:rsid w:val="0016753A"/>
    <w:rsid w:val="00180B30"/>
    <w:rsid w:val="00182797"/>
    <w:rsid w:val="001900F5"/>
    <w:rsid w:val="001908D9"/>
    <w:rsid w:val="001F1683"/>
    <w:rsid w:val="001F6C8A"/>
    <w:rsid w:val="002062B1"/>
    <w:rsid w:val="0021225A"/>
    <w:rsid w:val="00223471"/>
    <w:rsid w:val="002264D5"/>
    <w:rsid w:val="00227CE4"/>
    <w:rsid w:val="00241FBB"/>
    <w:rsid w:val="002469DB"/>
    <w:rsid w:val="00251025"/>
    <w:rsid w:val="00282C7D"/>
    <w:rsid w:val="002B7F0F"/>
    <w:rsid w:val="002D7A1F"/>
    <w:rsid w:val="002E2F8C"/>
    <w:rsid w:val="0030329E"/>
    <w:rsid w:val="00305D05"/>
    <w:rsid w:val="00316F4C"/>
    <w:rsid w:val="003377F3"/>
    <w:rsid w:val="00340471"/>
    <w:rsid w:val="0034099E"/>
    <w:rsid w:val="00345892"/>
    <w:rsid w:val="003463C3"/>
    <w:rsid w:val="003647B3"/>
    <w:rsid w:val="00371906"/>
    <w:rsid w:val="0037242B"/>
    <w:rsid w:val="00381AE5"/>
    <w:rsid w:val="00387027"/>
    <w:rsid w:val="00392EF6"/>
    <w:rsid w:val="0039382D"/>
    <w:rsid w:val="003961AF"/>
    <w:rsid w:val="003A5DDB"/>
    <w:rsid w:val="003B60A3"/>
    <w:rsid w:val="003C0BEE"/>
    <w:rsid w:val="003D4C10"/>
    <w:rsid w:val="003D5D29"/>
    <w:rsid w:val="003E149A"/>
    <w:rsid w:val="003E6E81"/>
    <w:rsid w:val="003F0490"/>
    <w:rsid w:val="003F2730"/>
    <w:rsid w:val="004000A7"/>
    <w:rsid w:val="00407D9A"/>
    <w:rsid w:val="004200D3"/>
    <w:rsid w:val="0043010E"/>
    <w:rsid w:val="004506C3"/>
    <w:rsid w:val="004863E7"/>
    <w:rsid w:val="00490E55"/>
    <w:rsid w:val="004930B0"/>
    <w:rsid w:val="0049414C"/>
    <w:rsid w:val="00495F33"/>
    <w:rsid w:val="004A07AF"/>
    <w:rsid w:val="004C5163"/>
    <w:rsid w:val="004C5816"/>
    <w:rsid w:val="004D4A83"/>
    <w:rsid w:val="004F5243"/>
    <w:rsid w:val="004F794E"/>
    <w:rsid w:val="00504A49"/>
    <w:rsid w:val="0051111E"/>
    <w:rsid w:val="005335AD"/>
    <w:rsid w:val="005443AA"/>
    <w:rsid w:val="00546FE4"/>
    <w:rsid w:val="00565010"/>
    <w:rsid w:val="00574AA6"/>
    <w:rsid w:val="00591ED9"/>
    <w:rsid w:val="005A42F7"/>
    <w:rsid w:val="005A7A54"/>
    <w:rsid w:val="005F5256"/>
    <w:rsid w:val="00600064"/>
    <w:rsid w:val="00617751"/>
    <w:rsid w:val="00620C12"/>
    <w:rsid w:val="006220B2"/>
    <w:rsid w:val="0065160E"/>
    <w:rsid w:val="0065468E"/>
    <w:rsid w:val="00665C28"/>
    <w:rsid w:val="00686D29"/>
    <w:rsid w:val="00691B3D"/>
    <w:rsid w:val="00694EDE"/>
    <w:rsid w:val="006A6868"/>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60943"/>
    <w:rsid w:val="00775194"/>
    <w:rsid w:val="00785DE8"/>
    <w:rsid w:val="007924FB"/>
    <w:rsid w:val="007B5B41"/>
    <w:rsid w:val="007C4DCE"/>
    <w:rsid w:val="007C7495"/>
    <w:rsid w:val="007D6518"/>
    <w:rsid w:val="007D7DBB"/>
    <w:rsid w:val="00811094"/>
    <w:rsid w:val="00837425"/>
    <w:rsid w:val="008444B6"/>
    <w:rsid w:val="00845B54"/>
    <w:rsid w:val="00854000"/>
    <w:rsid w:val="00864808"/>
    <w:rsid w:val="00873298"/>
    <w:rsid w:val="008757C5"/>
    <w:rsid w:val="00883F3A"/>
    <w:rsid w:val="00884627"/>
    <w:rsid w:val="008863E5"/>
    <w:rsid w:val="00896460"/>
    <w:rsid w:val="008C4B70"/>
    <w:rsid w:val="008D0200"/>
    <w:rsid w:val="008D3B4D"/>
    <w:rsid w:val="008E2064"/>
    <w:rsid w:val="008F1BFA"/>
    <w:rsid w:val="008F25BA"/>
    <w:rsid w:val="00904C9D"/>
    <w:rsid w:val="00910A83"/>
    <w:rsid w:val="009173D1"/>
    <w:rsid w:val="00917B84"/>
    <w:rsid w:val="00927D47"/>
    <w:rsid w:val="00962CE5"/>
    <w:rsid w:val="009632B3"/>
    <w:rsid w:val="0097539C"/>
    <w:rsid w:val="009A50F8"/>
    <w:rsid w:val="009B326C"/>
    <w:rsid w:val="009B6D01"/>
    <w:rsid w:val="009C3239"/>
    <w:rsid w:val="009E43D2"/>
    <w:rsid w:val="00A0441D"/>
    <w:rsid w:val="00A32C35"/>
    <w:rsid w:val="00A54B28"/>
    <w:rsid w:val="00A73DF3"/>
    <w:rsid w:val="00A85DB4"/>
    <w:rsid w:val="00A97343"/>
    <w:rsid w:val="00AB1A9D"/>
    <w:rsid w:val="00AC155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172F6"/>
    <w:rsid w:val="00C20BC6"/>
    <w:rsid w:val="00C22AEB"/>
    <w:rsid w:val="00C34C34"/>
    <w:rsid w:val="00C35B0A"/>
    <w:rsid w:val="00C47966"/>
    <w:rsid w:val="00C51755"/>
    <w:rsid w:val="00C60387"/>
    <w:rsid w:val="00C72ECD"/>
    <w:rsid w:val="00C845E7"/>
    <w:rsid w:val="00C95E37"/>
    <w:rsid w:val="00CB0C2C"/>
    <w:rsid w:val="00CB55FD"/>
    <w:rsid w:val="00CC3365"/>
    <w:rsid w:val="00CC4B43"/>
    <w:rsid w:val="00CC4C52"/>
    <w:rsid w:val="00CE251D"/>
    <w:rsid w:val="00CE4669"/>
    <w:rsid w:val="00CF722A"/>
    <w:rsid w:val="00D173E7"/>
    <w:rsid w:val="00D20622"/>
    <w:rsid w:val="00D3085E"/>
    <w:rsid w:val="00D42442"/>
    <w:rsid w:val="00D45BF8"/>
    <w:rsid w:val="00D466E4"/>
    <w:rsid w:val="00D52D84"/>
    <w:rsid w:val="00D609F9"/>
    <w:rsid w:val="00D701DE"/>
    <w:rsid w:val="00D92177"/>
    <w:rsid w:val="00D93E5B"/>
    <w:rsid w:val="00D94955"/>
    <w:rsid w:val="00D9560A"/>
    <w:rsid w:val="00D959E0"/>
    <w:rsid w:val="00D97E36"/>
    <w:rsid w:val="00DA1836"/>
    <w:rsid w:val="00DB5596"/>
    <w:rsid w:val="00DD0878"/>
    <w:rsid w:val="00DD26F1"/>
    <w:rsid w:val="00DD3297"/>
    <w:rsid w:val="00DF254F"/>
    <w:rsid w:val="00DF6848"/>
    <w:rsid w:val="00E129C7"/>
    <w:rsid w:val="00E45479"/>
    <w:rsid w:val="00E541A1"/>
    <w:rsid w:val="00E63858"/>
    <w:rsid w:val="00E73435"/>
    <w:rsid w:val="00E86D50"/>
    <w:rsid w:val="00E9359C"/>
    <w:rsid w:val="00EA2C64"/>
    <w:rsid w:val="00EB1476"/>
    <w:rsid w:val="00EE1E71"/>
    <w:rsid w:val="00EE2A34"/>
    <w:rsid w:val="00EF1C1C"/>
    <w:rsid w:val="00F05286"/>
    <w:rsid w:val="00F058C7"/>
    <w:rsid w:val="00F15BBE"/>
    <w:rsid w:val="00F222A3"/>
    <w:rsid w:val="00F30D7C"/>
    <w:rsid w:val="00F51740"/>
    <w:rsid w:val="00F53217"/>
    <w:rsid w:val="00F560D5"/>
    <w:rsid w:val="00F71F07"/>
    <w:rsid w:val="00F81452"/>
    <w:rsid w:val="00FA3F2E"/>
    <w:rsid w:val="00FB0B5D"/>
    <w:rsid w:val="00FB5135"/>
    <w:rsid w:val="00FB5F31"/>
    <w:rsid w:val="00FB6AAE"/>
    <w:rsid w:val="00FC7AE9"/>
    <w:rsid w:val="00FD7441"/>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37643887">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100C92-3D32-43DD-92DD-B6A25290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1018</Words>
  <Characters>55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18</cp:revision>
  <cp:lastPrinted>2011-08-09T11:37:00Z</cp:lastPrinted>
  <dcterms:created xsi:type="dcterms:W3CDTF">2016-07-11T08:11:00Z</dcterms:created>
  <dcterms:modified xsi:type="dcterms:W3CDTF">2016-11-07T09:05:00Z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