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600" w:rsidRPr="00040563" w:rsidRDefault="00657600" w:rsidP="00657600">
      <w:pPr>
        <w:tabs>
          <w:tab w:val="left" w:pos="2835"/>
        </w:tabs>
        <w:rPr>
          <w:rFonts w:ascii="Arial" w:hAnsi="Arial" w:cs="Arial"/>
          <w:sz w:val="16"/>
          <w:szCs w:val="16"/>
        </w:rPr>
      </w:pPr>
      <w:r w:rsidRPr="001B1073">
        <w:rPr>
          <w:rFonts w:ascii="Arial" w:hAnsi="Arial" w:cs="Arial"/>
          <w:noProof/>
          <w:sz w:val="16"/>
          <w:szCs w:val="16"/>
        </w:rPr>
        <w:drawing>
          <wp:anchor distT="0" distB="0" distL="114300" distR="114300" simplePos="0" relativeHeight="251659264" behindDoc="0" locked="0" layoutInCell="1" allowOverlap="1" wp14:anchorId="6BE9FE38" wp14:editId="0ACA96C5">
            <wp:simplePos x="0" y="0"/>
            <wp:positionH relativeFrom="column">
              <wp:posOffset>4219575</wp:posOffset>
            </wp:positionH>
            <wp:positionV relativeFrom="paragraph">
              <wp:posOffset>2540</wp:posOffset>
            </wp:positionV>
            <wp:extent cx="1614805" cy="368479"/>
            <wp:effectExtent l="0" t="0" r="4445" b="0"/>
            <wp:wrapNone/>
            <wp:docPr id="1" name="Picture 1" descr="C:\Users\ar134756\Desktop\Logos fonts and templates\LOGOS_TEMP_Renishaw_PRIMARYandSL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134756\Desktop\Logos fonts and templates\LOGOS_TEMP_Renishaw_PRIMARYandSL_black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805" cy="368479"/>
                    </a:xfrm>
                    <a:prstGeom prst="rect">
                      <a:avLst/>
                    </a:prstGeom>
                    <a:noFill/>
                    <a:ln>
                      <a:noFill/>
                    </a:ln>
                  </pic:spPr>
                </pic:pic>
              </a:graphicData>
            </a:graphic>
          </wp:anchor>
        </w:drawing>
      </w:r>
      <w:r w:rsidRPr="00040563">
        <w:rPr>
          <w:rFonts w:ascii="Arial" w:hAnsi="Arial" w:cs="Arial"/>
          <w:b/>
          <w:sz w:val="16"/>
          <w:szCs w:val="16"/>
        </w:rPr>
        <w:t>Renishaw plc</w:t>
      </w:r>
      <w:r w:rsidRPr="00040563">
        <w:rPr>
          <w:rFonts w:ascii="Arial" w:hAnsi="Arial" w:cs="Arial"/>
          <w:sz w:val="16"/>
          <w:szCs w:val="16"/>
        </w:rPr>
        <w:tab/>
      </w:r>
      <w:r w:rsidRPr="00040563">
        <w:rPr>
          <w:rFonts w:ascii="Arial" w:hAnsi="Arial" w:cs="Arial"/>
          <w:b/>
          <w:sz w:val="16"/>
          <w:szCs w:val="16"/>
        </w:rPr>
        <w:t>Tel</w:t>
      </w:r>
      <w:r w:rsidRPr="00040563">
        <w:rPr>
          <w:rFonts w:ascii="Arial" w:hAnsi="Arial" w:cs="Arial"/>
          <w:sz w:val="16"/>
          <w:szCs w:val="16"/>
        </w:rPr>
        <w:tab/>
        <w:t>+44 (0) 1453 524524</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ab/>
      </w:r>
      <w:r w:rsidRPr="00040563">
        <w:rPr>
          <w:rFonts w:ascii="Arial" w:hAnsi="Arial" w:cs="Arial"/>
          <w:b/>
          <w:sz w:val="16"/>
          <w:szCs w:val="16"/>
        </w:rPr>
        <w:t>Fax</w:t>
      </w:r>
      <w:r w:rsidRPr="00040563">
        <w:rPr>
          <w:rFonts w:ascii="Arial" w:hAnsi="Arial" w:cs="Arial"/>
          <w:sz w:val="16"/>
          <w:szCs w:val="16"/>
        </w:rPr>
        <w:tab/>
        <w:t>+44 (0) 1453 524901</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 xml:space="preserve">New Mills, Wotton-under-Edge, </w:t>
      </w:r>
      <w:r w:rsidRPr="00040563">
        <w:rPr>
          <w:rFonts w:ascii="Arial" w:hAnsi="Arial" w:cs="Arial"/>
          <w:sz w:val="16"/>
          <w:szCs w:val="16"/>
        </w:rPr>
        <w:tab/>
      </w:r>
      <w:r w:rsidRPr="00040563">
        <w:rPr>
          <w:rFonts w:ascii="Arial" w:hAnsi="Arial" w:cs="Arial"/>
          <w:b/>
          <w:sz w:val="16"/>
          <w:szCs w:val="16"/>
        </w:rPr>
        <w:t>Email</w:t>
      </w:r>
      <w:r w:rsidRPr="00040563">
        <w:rPr>
          <w:rFonts w:ascii="Arial" w:hAnsi="Arial" w:cs="Arial"/>
          <w:sz w:val="16"/>
          <w:szCs w:val="16"/>
        </w:rPr>
        <w:tab/>
        <w:t>uk@renishaw.com</w:t>
      </w:r>
      <w:r w:rsidRPr="001B1073">
        <w:rPr>
          <w:snapToGrid w:val="0"/>
          <w:color w:val="000000"/>
          <w:w w:val="0"/>
          <w:sz w:val="0"/>
          <w:szCs w:val="0"/>
          <w:u w:color="000000"/>
          <w:bdr w:val="none" w:sz="0" w:space="0" w:color="000000"/>
          <w:shd w:val="clear" w:color="000000" w:fill="000000"/>
        </w:rPr>
        <w:t xml:space="preserve"> </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Gloucestershire, GL12 8JR</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United Kingdom</w:t>
      </w:r>
      <w:r w:rsidRPr="00040563">
        <w:rPr>
          <w:rFonts w:ascii="Arial" w:hAnsi="Arial" w:cs="Arial"/>
          <w:sz w:val="16"/>
          <w:szCs w:val="16"/>
        </w:rPr>
        <w:tab/>
      </w:r>
      <w:r w:rsidRPr="00040563">
        <w:rPr>
          <w:rFonts w:ascii="Arial" w:hAnsi="Arial" w:cs="Arial"/>
          <w:b/>
          <w:sz w:val="16"/>
          <w:szCs w:val="16"/>
        </w:rPr>
        <w:t>www.renishaw.com</w:t>
      </w:r>
    </w:p>
    <w:p w:rsidR="00657600" w:rsidRPr="00040563" w:rsidRDefault="00657600" w:rsidP="00657600">
      <w:pPr>
        <w:tabs>
          <w:tab w:val="left" w:pos="2835"/>
        </w:tabs>
        <w:rPr>
          <w:rFonts w:ascii="Arial" w:hAnsi="Arial" w:cs="Arial"/>
          <w:sz w:val="21"/>
          <w:szCs w:val="21"/>
        </w:rPr>
      </w:pPr>
      <w:r w:rsidRPr="00040563">
        <w:rPr>
          <w:rFonts w:ascii="Arial" w:hAnsi="Arial" w:cs="Arial"/>
          <w:sz w:val="21"/>
          <w:szCs w:val="21"/>
        </w:rPr>
        <w:tab/>
      </w:r>
    </w:p>
    <w:p w:rsidR="00657600" w:rsidRDefault="00657600" w:rsidP="00657600">
      <w:pPr>
        <w:rPr>
          <w:rFonts w:ascii="Arial" w:hAnsi="Arial" w:cs="Arial"/>
          <w:b/>
          <w:sz w:val="32"/>
          <w:szCs w:val="32"/>
        </w:rPr>
      </w:pPr>
    </w:p>
    <w:p w:rsidR="00657600" w:rsidRDefault="00657600" w:rsidP="00657600">
      <w:pPr>
        <w:rPr>
          <w:rFonts w:ascii="Arial" w:hAnsi="Arial" w:cs="Arial"/>
          <w:b/>
          <w:sz w:val="32"/>
          <w:szCs w:val="32"/>
        </w:rPr>
      </w:pPr>
    </w:p>
    <w:p w:rsidR="00657600" w:rsidRDefault="00657600" w:rsidP="00657600">
      <w:pPr>
        <w:rPr>
          <w:rFonts w:ascii="Arial" w:hAnsi="Arial" w:cs="Arial"/>
          <w:b/>
          <w:sz w:val="32"/>
          <w:szCs w:val="32"/>
        </w:rPr>
      </w:pPr>
      <w:r w:rsidRPr="00040563">
        <w:rPr>
          <w:rFonts w:ascii="Arial" w:hAnsi="Arial" w:cs="Arial"/>
          <w:b/>
          <w:sz w:val="32"/>
          <w:szCs w:val="32"/>
        </w:rPr>
        <w:t>News from Renishaw</w:t>
      </w:r>
    </w:p>
    <w:p w:rsidR="00657600" w:rsidRDefault="00657600" w:rsidP="00657600">
      <w:pPr>
        <w:spacing w:line="336" w:lineRule="auto"/>
        <w:ind w:right="-34"/>
        <w:rPr>
          <w:rFonts w:ascii="Arial" w:hAnsi="Arial" w:cs="Arial"/>
          <w:i/>
          <w:noProof/>
        </w:rPr>
      </w:pPr>
    </w:p>
    <w:p w:rsidR="00535A5C" w:rsidRDefault="00F55102" w:rsidP="00657600">
      <w:pPr>
        <w:spacing w:line="336" w:lineRule="auto"/>
        <w:ind w:right="-34"/>
        <w:rPr>
          <w:rFonts w:ascii="Arial" w:hAnsi="Arial" w:cs="Arial"/>
          <w:i/>
        </w:rPr>
      </w:pPr>
      <w:r>
        <w:rPr>
          <w:rFonts w:ascii="Arial" w:hAnsi="Arial" w:cs="Arial"/>
          <w:i/>
          <w:noProof/>
        </w:rPr>
        <w:t>January 2017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657600">
      <w:pPr>
        <w:spacing w:line="336" w:lineRule="auto"/>
        <w:ind w:right="-34"/>
        <w:rPr>
          <w:rFonts w:ascii="Arial" w:hAnsi="Arial" w:cs="Arial"/>
          <w:i/>
        </w:rPr>
      </w:pPr>
    </w:p>
    <w:p w:rsidR="00F00C4F" w:rsidRDefault="009D587E" w:rsidP="00657600">
      <w:pPr>
        <w:spacing w:line="336" w:lineRule="auto"/>
        <w:ind w:right="-34"/>
        <w:rPr>
          <w:rFonts w:ascii="Arial" w:hAnsi="Arial" w:cs="Arial"/>
          <w:b/>
          <w:sz w:val="24"/>
          <w:szCs w:val="24"/>
        </w:rPr>
      </w:pPr>
      <w:r>
        <w:rPr>
          <w:rFonts w:ascii="Arial" w:hAnsi="Arial" w:cs="Arial"/>
          <w:b/>
          <w:sz w:val="24"/>
          <w:szCs w:val="24"/>
        </w:rPr>
        <w:t>Renishaw neuromate</w:t>
      </w:r>
      <w:r w:rsidRPr="009D587E">
        <w:rPr>
          <w:rFonts w:ascii="Arial" w:hAnsi="Arial" w:cs="Arial"/>
          <w:b/>
          <w:sz w:val="24"/>
          <w:szCs w:val="24"/>
          <w:vertAlign w:val="superscript"/>
        </w:rPr>
        <w:t>®</w:t>
      </w:r>
      <w:r>
        <w:rPr>
          <w:rFonts w:ascii="Arial" w:hAnsi="Arial" w:cs="Arial"/>
          <w:b/>
          <w:sz w:val="24"/>
          <w:szCs w:val="24"/>
        </w:rPr>
        <w:t xml:space="preserve"> robot and neuroinspire™ planning software </w:t>
      </w:r>
      <w:r w:rsidR="000347A5">
        <w:rPr>
          <w:rFonts w:ascii="Arial" w:hAnsi="Arial" w:cs="Arial"/>
          <w:b/>
          <w:sz w:val="24"/>
          <w:szCs w:val="24"/>
        </w:rPr>
        <w:t>installed</w:t>
      </w:r>
      <w:r>
        <w:rPr>
          <w:rFonts w:ascii="Arial" w:hAnsi="Arial" w:cs="Arial"/>
          <w:b/>
          <w:sz w:val="24"/>
          <w:szCs w:val="24"/>
        </w:rPr>
        <w:t xml:space="preserve"> at Birmingham Children’s Hospital, UK</w:t>
      </w:r>
    </w:p>
    <w:p w:rsidR="00ED1E4B" w:rsidRDefault="00ED1E4B" w:rsidP="00657600">
      <w:pPr>
        <w:spacing w:line="336" w:lineRule="auto"/>
        <w:ind w:right="-34"/>
        <w:rPr>
          <w:rFonts w:ascii="Arial" w:hAnsi="Arial" w:cs="Arial"/>
          <w:b/>
          <w:sz w:val="24"/>
          <w:szCs w:val="24"/>
        </w:rPr>
      </w:pPr>
    </w:p>
    <w:p w:rsidR="00ED1E4B" w:rsidRDefault="009D587E" w:rsidP="00ED1E4B">
      <w:pPr>
        <w:spacing w:after="200" w:line="276" w:lineRule="auto"/>
        <w:rPr>
          <w:rFonts w:ascii="Arial" w:eastAsiaTheme="minorHAnsi" w:hAnsi="Arial" w:cs="Arial"/>
          <w:sz w:val="22"/>
          <w:szCs w:val="22"/>
          <w:lang w:eastAsia="en-US"/>
        </w:rPr>
      </w:pPr>
      <w:r w:rsidRPr="009D587E">
        <w:rPr>
          <w:rFonts w:ascii="Arial" w:eastAsiaTheme="minorHAnsi" w:hAnsi="Arial" w:cs="Arial"/>
          <w:sz w:val="22"/>
          <w:szCs w:val="22"/>
          <w:lang w:eastAsia="en-US"/>
        </w:rPr>
        <w:t xml:space="preserve">Renishaw is pleased to announce that a </w:t>
      </w:r>
      <w:r w:rsidRPr="009F6D43">
        <w:rPr>
          <w:rFonts w:ascii="Arial" w:eastAsiaTheme="minorHAnsi" w:hAnsi="Arial" w:cs="Arial"/>
          <w:i/>
          <w:sz w:val="22"/>
          <w:szCs w:val="22"/>
          <w:lang w:eastAsia="en-US"/>
        </w:rPr>
        <w:t>neuromate</w:t>
      </w:r>
      <w:r w:rsidR="009F6D43" w:rsidRPr="009F6D43">
        <w:rPr>
          <w:rFonts w:ascii="Arial" w:eastAsiaTheme="minorHAnsi" w:hAnsi="Arial" w:cs="Arial"/>
          <w:sz w:val="22"/>
          <w:szCs w:val="22"/>
          <w:vertAlign w:val="superscript"/>
          <w:lang w:eastAsia="en-US"/>
        </w:rPr>
        <w:t>®</w:t>
      </w:r>
      <w:r w:rsidRPr="009F6D43">
        <w:rPr>
          <w:rFonts w:ascii="Arial" w:eastAsiaTheme="minorHAnsi" w:hAnsi="Arial" w:cs="Arial"/>
          <w:sz w:val="22"/>
          <w:szCs w:val="22"/>
          <w:vertAlign w:val="superscript"/>
          <w:lang w:eastAsia="en-US"/>
        </w:rPr>
        <w:t xml:space="preserve"> </w:t>
      </w:r>
      <w:r w:rsidRPr="009D587E">
        <w:rPr>
          <w:rFonts w:ascii="Arial" w:eastAsiaTheme="minorHAnsi" w:hAnsi="Arial" w:cs="Arial"/>
          <w:sz w:val="22"/>
          <w:szCs w:val="22"/>
          <w:lang w:eastAsia="en-US"/>
        </w:rPr>
        <w:t xml:space="preserve">stereotactic robot system and </w:t>
      </w:r>
      <w:r w:rsidRPr="009F6D43">
        <w:rPr>
          <w:rFonts w:ascii="Arial" w:eastAsiaTheme="minorHAnsi" w:hAnsi="Arial" w:cs="Arial"/>
          <w:i/>
          <w:sz w:val="22"/>
          <w:szCs w:val="22"/>
          <w:lang w:eastAsia="en-US"/>
        </w:rPr>
        <w:t>neuroinspire</w:t>
      </w:r>
      <w:r w:rsidR="009F6D43">
        <w:rPr>
          <w:rFonts w:ascii="Arial" w:eastAsiaTheme="minorHAnsi" w:hAnsi="Arial" w:cs="Arial"/>
          <w:sz w:val="22"/>
          <w:szCs w:val="22"/>
          <w:lang w:eastAsia="en-US"/>
        </w:rPr>
        <w:t>™</w:t>
      </w:r>
      <w:r w:rsidRPr="009D587E">
        <w:rPr>
          <w:rFonts w:ascii="Arial" w:eastAsiaTheme="minorHAnsi" w:hAnsi="Arial" w:cs="Arial"/>
          <w:sz w:val="22"/>
          <w:szCs w:val="22"/>
          <w:lang w:eastAsia="en-US"/>
        </w:rPr>
        <w:t xml:space="preserve"> surgical planning software</w:t>
      </w:r>
      <w:r w:rsidRPr="00032B90">
        <w:t xml:space="preserve"> </w:t>
      </w:r>
      <w:r w:rsidR="009F6D43" w:rsidRPr="009D587E">
        <w:rPr>
          <w:rFonts w:ascii="Arial" w:eastAsiaTheme="minorHAnsi" w:hAnsi="Arial" w:cs="Arial"/>
          <w:sz w:val="22"/>
          <w:szCs w:val="22"/>
          <w:lang w:eastAsia="en-US"/>
        </w:rPr>
        <w:t>has</w:t>
      </w:r>
      <w:r w:rsidRPr="009D587E">
        <w:rPr>
          <w:rFonts w:ascii="Arial" w:eastAsiaTheme="minorHAnsi" w:hAnsi="Arial" w:cs="Arial"/>
          <w:sz w:val="22"/>
          <w:szCs w:val="22"/>
          <w:lang w:eastAsia="en-US"/>
        </w:rPr>
        <w:t xml:space="preserve"> been installed at </w:t>
      </w:r>
      <w:r>
        <w:rPr>
          <w:rFonts w:ascii="Arial" w:eastAsiaTheme="minorHAnsi" w:hAnsi="Arial" w:cs="Arial"/>
          <w:sz w:val="22"/>
          <w:szCs w:val="22"/>
          <w:lang w:eastAsia="en-US"/>
        </w:rPr>
        <w:t xml:space="preserve">one the UK’s leading </w:t>
      </w:r>
      <w:r w:rsidR="004A7BFF">
        <w:rPr>
          <w:rFonts w:ascii="Arial" w:eastAsiaTheme="minorHAnsi" w:hAnsi="Arial" w:cs="Arial"/>
          <w:sz w:val="22"/>
          <w:szCs w:val="22"/>
          <w:lang w:eastAsia="en-US"/>
        </w:rPr>
        <w:t>specialist</w:t>
      </w:r>
      <w:r>
        <w:rPr>
          <w:rFonts w:ascii="Arial" w:eastAsiaTheme="minorHAnsi" w:hAnsi="Arial" w:cs="Arial"/>
          <w:sz w:val="22"/>
          <w:szCs w:val="22"/>
          <w:lang w:eastAsia="en-US"/>
        </w:rPr>
        <w:t xml:space="preserve"> p</w:t>
      </w:r>
      <w:r w:rsidR="00ED1E4B">
        <w:rPr>
          <w:rFonts w:ascii="Arial" w:eastAsiaTheme="minorHAnsi" w:hAnsi="Arial" w:cs="Arial"/>
          <w:sz w:val="22"/>
          <w:szCs w:val="22"/>
          <w:lang w:eastAsia="en-US"/>
        </w:rPr>
        <w:t>aediatric centres, the</w:t>
      </w:r>
      <w:r w:rsidR="009F6D43">
        <w:rPr>
          <w:rFonts w:ascii="Arial" w:eastAsiaTheme="minorHAnsi" w:hAnsi="Arial" w:cs="Arial"/>
          <w:sz w:val="22"/>
          <w:szCs w:val="22"/>
          <w:lang w:eastAsia="en-US"/>
        </w:rPr>
        <w:t xml:space="preserve"> Birmingham Children’s Hospital.</w:t>
      </w:r>
    </w:p>
    <w:p w:rsidR="00ED1E4B" w:rsidRDefault="004A7BFF" w:rsidP="00ED1E4B">
      <w:pPr>
        <w:spacing w:after="200" w:line="276" w:lineRule="auto"/>
        <w:rPr>
          <w:rFonts w:ascii="Arial" w:eastAsiaTheme="minorHAnsi" w:hAnsi="Arial" w:cs="Arial"/>
          <w:sz w:val="22"/>
          <w:szCs w:val="22"/>
          <w:lang w:eastAsia="en-US"/>
        </w:rPr>
      </w:pPr>
      <w:r>
        <w:rPr>
          <w:rFonts w:ascii="Arial" w:eastAsiaTheme="minorHAnsi" w:hAnsi="Arial" w:cs="Arial"/>
          <w:sz w:val="22"/>
          <w:szCs w:val="22"/>
          <w:lang w:eastAsia="en-US"/>
        </w:rPr>
        <w:t>Mr Richard Walsh</w:t>
      </w:r>
      <w:r w:rsidR="00DA1C7A">
        <w:rPr>
          <w:rFonts w:ascii="Arial" w:eastAsiaTheme="minorHAnsi" w:hAnsi="Arial" w:cs="Arial"/>
          <w:sz w:val="22"/>
          <w:szCs w:val="22"/>
          <w:lang w:eastAsia="en-US"/>
        </w:rPr>
        <w:t>, consultant neurosurgeon</w:t>
      </w:r>
      <w:r w:rsidR="009D587E" w:rsidRPr="009D587E">
        <w:rPr>
          <w:rFonts w:ascii="Arial" w:eastAsiaTheme="minorHAnsi" w:hAnsi="Arial" w:cs="Arial"/>
          <w:sz w:val="22"/>
          <w:szCs w:val="22"/>
          <w:lang w:eastAsia="en-US"/>
        </w:rPr>
        <w:t xml:space="preserve"> at </w:t>
      </w:r>
      <w:r>
        <w:rPr>
          <w:rFonts w:ascii="Arial" w:eastAsiaTheme="minorHAnsi" w:hAnsi="Arial" w:cs="Arial"/>
          <w:sz w:val="22"/>
          <w:szCs w:val="22"/>
          <w:lang w:eastAsia="en-US"/>
        </w:rPr>
        <w:t>Birmingham Children’s Hospital</w:t>
      </w:r>
      <w:r w:rsidRPr="009D587E">
        <w:rPr>
          <w:rFonts w:ascii="Arial" w:eastAsiaTheme="minorHAnsi" w:hAnsi="Arial" w:cs="Arial"/>
          <w:sz w:val="22"/>
          <w:szCs w:val="22"/>
          <w:lang w:eastAsia="en-US"/>
        </w:rPr>
        <w:t xml:space="preserve">, </w:t>
      </w:r>
      <w:r>
        <w:rPr>
          <w:rFonts w:ascii="Arial" w:eastAsiaTheme="minorHAnsi" w:hAnsi="Arial" w:cs="Arial"/>
          <w:sz w:val="22"/>
          <w:szCs w:val="22"/>
          <w:lang w:eastAsia="en-US"/>
        </w:rPr>
        <w:t>has now carried out two s</w:t>
      </w:r>
      <w:r w:rsidR="009D587E" w:rsidRPr="009D587E">
        <w:rPr>
          <w:rFonts w:ascii="Arial" w:eastAsiaTheme="minorHAnsi" w:hAnsi="Arial" w:cs="Arial"/>
          <w:sz w:val="22"/>
          <w:szCs w:val="22"/>
          <w:lang w:eastAsia="en-US"/>
        </w:rPr>
        <w:t>tereoelectroencephalography (SEEG) cases for epilepsy</w:t>
      </w:r>
      <w:r w:rsidR="00ED1E4B">
        <w:rPr>
          <w:rFonts w:ascii="Arial" w:eastAsiaTheme="minorHAnsi" w:hAnsi="Arial" w:cs="Arial"/>
          <w:sz w:val="22"/>
          <w:szCs w:val="22"/>
          <w:lang w:eastAsia="en-US"/>
        </w:rPr>
        <w:t>,</w:t>
      </w:r>
      <w:r>
        <w:rPr>
          <w:rFonts w:ascii="Arial" w:eastAsiaTheme="minorHAnsi" w:hAnsi="Arial" w:cs="Arial"/>
          <w:sz w:val="22"/>
          <w:szCs w:val="22"/>
          <w:lang w:eastAsia="en-US"/>
        </w:rPr>
        <w:t xml:space="preserve"> since the installation</w:t>
      </w:r>
      <w:r w:rsidR="00ED1E4B">
        <w:rPr>
          <w:rFonts w:ascii="Arial" w:eastAsiaTheme="minorHAnsi" w:hAnsi="Arial" w:cs="Arial"/>
          <w:sz w:val="22"/>
          <w:szCs w:val="22"/>
          <w:lang w:eastAsia="en-US"/>
        </w:rPr>
        <w:t xml:space="preserve"> of the </w:t>
      </w:r>
      <w:r w:rsidR="00ED1E4B" w:rsidRPr="00ED1E4B">
        <w:rPr>
          <w:rFonts w:ascii="Arial" w:eastAsiaTheme="minorHAnsi" w:hAnsi="Arial" w:cs="Arial"/>
          <w:i/>
          <w:sz w:val="22"/>
          <w:szCs w:val="22"/>
          <w:lang w:eastAsia="en-US"/>
        </w:rPr>
        <w:t>neuroinspire</w:t>
      </w:r>
      <w:r w:rsidR="00ED1E4B">
        <w:rPr>
          <w:rFonts w:ascii="Arial" w:eastAsiaTheme="minorHAnsi" w:hAnsi="Arial" w:cs="Arial"/>
          <w:sz w:val="22"/>
          <w:szCs w:val="22"/>
          <w:lang w:eastAsia="en-US"/>
        </w:rPr>
        <w:t xml:space="preserve"> planning software and the </w:t>
      </w:r>
      <w:r w:rsidR="00ED1E4B" w:rsidRPr="00ED1E4B">
        <w:rPr>
          <w:rFonts w:ascii="Arial" w:eastAsiaTheme="minorHAnsi" w:hAnsi="Arial" w:cs="Arial"/>
          <w:i/>
          <w:sz w:val="22"/>
          <w:szCs w:val="22"/>
          <w:lang w:eastAsia="en-US"/>
        </w:rPr>
        <w:t>neuromate</w:t>
      </w:r>
      <w:r w:rsidR="00ED1E4B">
        <w:rPr>
          <w:rFonts w:ascii="Arial" w:eastAsiaTheme="minorHAnsi" w:hAnsi="Arial" w:cs="Arial"/>
          <w:sz w:val="22"/>
          <w:szCs w:val="22"/>
          <w:lang w:eastAsia="en-US"/>
        </w:rPr>
        <w:t xml:space="preserve"> stereotactic robot</w:t>
      </w:r>
      <w:r w:rsidR="000347A5">
        <w:rPr>
          <w:rFonts w:ascii="Arial" w:eastAsiaTheme="minorHAnsi" w:hAnsi="Arial" w:cs="Arial"/>
          <w:sz w:val="22"/>
          <w:szCs w:val="22"/>
          <w:lang w:eastAsia="en-US"/>
        </w:rPr>
        <w:t>.</w:t>
      </w:r>
      <w:r>
        <w:rPr>
          <w:rFonts w:ascii="Arial" w:eastAsiaTheme="minorHAnsi" w:hAnsi="Arial" w:cs="Arial"/>
          <w:sz w:val="22"/>
          <w:szCs w:val="22"/>
          <w:lang w:eastAsia="en-US"/>
        </w:rPr>
        <w:t xml:space="preserve"> </w:t>
      </w:r>
    </w:p>
    <w:p w:rsidR="004A7BFF" w:rsidRPr="004A7BFF" w:rsidRDefault="004A7BFF" w:rsidP="00ED1E4B">
      <w:pPr>
        <w:spacing w:after="200"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Following their first procedure </w:t>
      </w:r>
      <w:r w:rsidR="009D587E" w:rsidRPr="009D587E">
        <w:rPr>
          <w:rFonts w:ascii="Arial" w:eastAsiaTheme="minorHAnsi" w:hAnsi="Arial" w:cs="Arial"/>
          <w:sz w:val="22"/>
          <w:szCs w:val="22"/>
          <w:lang w:eastAsia="en-US"/>
        </w:rPr>
        <w:t xml:space="preserve">Mr </w:t>
      </w:r>
      <w:r>
        <w:rPr>
          <w:rFonts w:ascii="Arial" w:eastAsiaTheme="minorHAnsi" w:hAnsi="Arial" w:cs="Arial"/>
          <w:sz w:val="22"/>
          <w:szCs w:val="22"/>
          <w:lang w:eastAsia="en-US"/>
        </w:rPr>
        <w:t>Walsh</w:t>
      </w:r>
      <w:r w:rsidR="009D587E" w:rsidRPr="009D587E">
        <w:rPr>
          <w:rFonts w:ascii="Arial" w:eastAsiaTheme="minorHAnsi" w:hAnsi="Arial" w:cs="Arial"/>
          <w:sz w:val="22"/>
          <w:szCs w:val="22"/>
          <w:lang w:eastAsia="en-US"/>
        </w:rPr>
        <w:t xml:space="preserve"> </w:t>
      </w:r>
      <w:r>
        <w:rPr>
          <w:rFonts w:ascii="Arial" w:eastAsiaTheme="minorHAnsi" w:hAnsi="Arial" w:cs="Arial"/>
          <w:sz w:val="22"/>
          <w:szCs w:val="22"/>
          <w:lang w:eastAsia="en-US"/>
        </w:rPr>
        <w:t>was happy to report on the success,</w:t>
      </w:r>
      <w:r w:rsidR="009D587E" w:rsidRPr="009D587E">
        <w:rPr>
          <w:rFonts w:ascii="Arial" w:eastAsiaTheme="minorHAnsi" w:hAnsi="Arial" w:cs="Arial"/>
          <w:sz w:val="22"/>
          <w:szCs w:val="22"/>
          <w:lang w:eastAsia="en-US"/>
        </w:rPr>
        <w:t xml:space="preserve"> </w:t>
      </w:r>
      <w:r w:rsidRPr="004A7BFF">
        <w:rPr>
          <w:rFonts w:ascii="Arial" w:eastAsiaTheme="minorHAnsi" w:hAnsi="Arial" w:cs="Arial"/>
          <w:sz w:val="22"/>
          <w:szCs w:val="22"/>
          <w:lang w:eastAsia="en-US"/>
        </w:rPr>
        <w:t>"All the electrodes are in excellent positions.  No post-operative problems on the scan.  Using the robot certainly made the procedure easier, faster and more straightforward for me.”</w:t>
      </w:r>
      <w:bookmarkStart w:id="0" w:name="_GoBack"/>
      <w:bookmarkEnd w:id="0"/>
    </w:p>
    <w:p w:rsidR="003B2FB0" w:rsidRPr="0033300F" w:rsidRDefault="001D6E60" w:rsidP="001D6E60">
      <w:pPr>
        <w:spacing w:after="200" w:line="276" w:lineRule="auto"/>
        <w:rPr>
          <w:rFonts w:ascii="Arial" w:eastAsiaTheme="minorHAnsi" w:hAnsi="Arial" w:cs="Arial"/>
          <w:sz w:val="22"/>
          <w:szCs w:val="22"/>
          <w:lang w:eastAsia="en-US"/>
        </w:rPr>
      </w:pPr>
      <w:r>
        <w:rPr>
          <w:rFonts w:ascii="Arial" w:eastAsiaTheme="minorHAnsi" w:hAnsi="Arial" w:cs="Arial"/>
          <w:sz w:val="22"/>
          <w:szCs w:val="22"/>
          <w:lang w:eastAsia="en-US"/>
        </w:rPr>
        <w:t>Dr</w:t>
      </w:r>
      <w:r w:rsidRPr="001D6E60">
        <w:rPr>
          <w:rFonts w:ascii="Arial" w:eastAsiaTheme="minorHAnsi" w:hAnsi="Arial" w:cs="Arial"/>
          <w:sz w:val="22"/>
          <w:szCs w:val="22"/>
          <w:lang w:eastAsia="en-US"/>
        </w:rPr>
        <w:t xml:space="preserve"> Abed Hammoud, C</w:t>
      </w:r>
      <w:r>
        <w:rPr>
          <w:rFonts w:ascii="Arial" w:eastAsiaTheme="minorHAnsi" w:hAnsi="Arial" w:cs="Arial"/>
          <w:sz w:val="22"/>
          <w:szCs w:val="22"/>
          <w:lang w:eastAsia="en-US"/>
        </w:rPr>
        <w:t>EO of Renishaw Mayfield SA (Switzerland) said,</w:t>
      </w:r>
      <w:r w:rsidR="003B2FB0">
        <w:rPr>
          <w:rFonts w:ascii="Arial" w:eastAsiaTheme="minorHAnsi" w:hAnsi="Arial" w:cs="Arial"/>
          <w:sz w:val="22"/>
          <w:szCs w:val="22"/>
          <w:lang w:eastAsia="en-US"/>
        </w:rPr>
        <w:t xml:space="preserve"> “W</w:t>
      </w:r>
      <w:r w:rsidR="00A71E23">
        <w:rPr>
          <w:rFonts w:ascii="Arial" w:eastAsiaTheme="minorHAnsi" w:hAnsi="Arial" w:cs="Arial"/>
          <w:sz w:val="22"/>
          <w:szCs w:val="22"/>
          <w:lang w:eastAsia="en-US"/>
        </w:rPr>
        <w:t xml:space="preserve">e are proud that yet </w:t>
      </w:r>
      <w:r w:rsidR="00A71E23" w:rsidRPr="009F6D43">
        <w:rPr>
          <w:rFonts w:ascii="Arial" w:eastAsiaTheme="minorHAnsi" w:hAnsi="Arial" w:cs="Arial"/>
          <w:sz w:val="22"/>
          <w:szCs w:val="22"/>
          <w:lang w:eastAsia="en-US"/>
        </w:rPr>
        <w:t xml:space="preserve">another </w:t>
      </w:r>
      <w:r w:rsidRPr="009F6D43">
        <w:rPr>
          <w:rFonts w:ascii="Arial" w:eastAsiaTheme="minorHAnsi" w:hAnsi="Arial" w:cs="Arial"/>
          <w:sz w:val="22"/>
          <w:szCs w:val="22"/>
          <w:lang w:eastAsia="en-US"/>
        </w:rPr>
        <w:t>leading</w:t>
      </w:r>
      <w:r w:rsidR="00A71E23" w:rsidRPr="009F6D43">
        <w:rPr>
          <w:rFonts w:ascii="Arial" w:eastAsiaTheme="minorHAnsi" w:hAnsi="Arial" w:cs="Arial"/>
          <w:sz w:val="22"/>
          <w:szCs w:val="22"/>
          <w:lang w:eastAsia="en-US"/>
        </w:rPr>
        <w:t xml:space="preserve"> </w:t>
      </w:r>
      <w:r w:rsidR="00A71E23" w:rsidRPr="009F6D43">
        <w:rPr>
          <w:rFonts w:ascii="Arial" w:hAnsi="Arial" w:cs="Arial"/>
          <w:sz w:val="21"/>
          <w:szCs w:val="21"/>
          <w:lang w:val="en"/>
        </w:rPr>
        <w:t>Children’s Epilepsy Surgery Service (</w:t>
      </w:r>
      <w:r w:rsidR="00A71E23" w:rsidRPr="009F6D43">
        <w:rPr>
          <w:rFonts w:ascii="Arial" w:eastAsiaTheme="minorHAnsi" w:hAnsi="Arial" w:cs="Arial"/>
          <w:sz w:val="22"/>
          <w:szCs w:val="22"/>
          <w:lang w:eastAsia="en-US"/>
        </w:rPr>
        <w:t>CESS) Centre has</w:t>
      </w:r>
      <w:r w:rsidRPr="009F6D43">
        <w:rPr>
          <w:rFonts w:ascii="Arial" w:eastAsiaTheme="minorHAnsi" w:hAnsi="Arial" w:cs="Arial"/>
          <w:sz w:val="22"/>
          <w:szCs w:val="22"/>
          <w:lang w:eastAsia="en-US"/>
        </w:rPr>
        <w:t xml:space="preserve"> chosen </w:t>
      </w:r>
      <w:r w:rsidR="000347A5">
        <w:rPr>
          <w:rFonts w:ascii="Arial" w:eastAsiaTheme="minorHAnsi" w:hAnsi="Arial" w:cs="Arial"/>
          <w:sz w:val="22"/>
          <w:szCs w:val="22"/>
          <w:lang w:eastAsia="en-US"/>
        </w:rPr>
        <w:t>Renishaw and its</w:t>
      </w:r>
      <w:r w:rsidRPr="009F6D43">
        <w:rPr>
          <w:rFonts w:ascii="Arial" w:eastAsiaTheme="minorHAnsi" w:hAnsi="Arial" w:cs="Arial"/>
          <w:sz w:val="22"/>
          <w:szCs w:val="22"/>
          <w:lang w:eastAsia="en-US"/>
        </w:rPr>
        <w:t xml:space="preserve"> </w:t>
      </w:r>
      <w:r w:rsidRPr="009F6D43">
        <w:rPr>
          <w:rFonts w:ascii="Arial" w:eastAsiaTheme="minorHAnsi" w:hAnsi="Arial" w:cs="Arial"/>
          <w:i/>
          <w:sz w:val="22"/>
          <w:szCs w:val="22"/>
          <w:lang w:eastAsia="en-US"/>
        </w:rPr>
        <w:t>neuromate/neuroinspire</w:t>
      </w:r>
      <w:r w:rsidR="003B2FB0" w:rsidRPr="009F6D43">
        <w:rPr>
          <w:rFonts w:ascii="Arial" w:eastAsiaTheme="minorHAnsi" w:hAnsi="Arial" w:cs="Arial"/>
          <w:sz w:val="22"/>
          <w:szCs w:val="22"/>
          <w:lang w:eastAsia="en-US"/>
        </w:rPr>
        <w:t xml:space="preserve"> system solution,</w:t>
      </w:r>
      <w:r w:rsidRPr="009F6D43">
        <w:rPr>
          <w:rFonts w:ascii="Arial" w:eastAsiaTheme="minorHAnsi" w:hAnsi="Arial" w:cs="Arial"/>
          <w:sz w:val="22"/>
          <w:szCs w:val="22"/>
          <w:lang w:eastAsia="en-US"/>
        </w:rPr>
        <w:t xml:space="preserve"> as a partner in the neurosurgical operating room.</w:t>
      </w:r>
      <w:r w:rsidR="000D19CA" w:rsidRPr="009F6D43">
        <w:rPr>
          <w:rFonts w:ascii="Arial" w:eastAsiaTheme="minorHAnsi" w:hAnsi="Arial" w:cs="Arial"/>
          <w:sz w:val="22"/>
          <w:szCs w:val="22"/>
          <w:lang w:eastAsia="en-US"/>
        </w:rPr>
        <w:t xml:space="preserve"> Birmingham Children’s Hospital is a leading UK specialist paediatric centre with a worldwide reputation for excellence i</w:t>
      </w:r>
      <w:r w:rsidR="00D57F7E" w:rsidRPr="009F6D43">
        <w:rPr>
          <w:rFonts w:ascii="Arial" w:eastAsiaTheme="minorHAnsi" w:hAnsi="Arial" w:cs="Arial"/>
          <w:sz w:val="22"/>
          <w:szCs w:val="22"/>
          <w:lang w:eastAsia="en-US"/>
        </w:rPr>
        <w:t>n many specialist services. The hospital and it</w:t>
      </w:r>
      <w:r w:rsidR="000D19CA" w:rsidRPr="009F6D43">
        <w:rPr>
          <w:rFonts w:ascii="Arial" w:eastAsiaTheme="minorHAnsi" w:hAnsi="Arial" w:cs="Arial"/>
          <w:sz w:val="22"/>
          <w:szCs w:val="22"/>
          <w:lang w:eastAsia="en-US"/>
        </w:rPr>
        <w:t xml:space="preserve">s patients can now benefit </w:t>
      </w:r>
      <w:r w:rsidR="00D57F7E" w:rsidRPr="009F6D43">
        <w:rPr>
          <w:rFonts w:ascii="Arial" w:eastAsiaTheme="minorHAnsi" w:hAnsi="Arial" w:cs="Arial"/>
          <w:sz w:val="22"/>
          <w:szCs w:val="22"/>
          <w:lang w:eastAsia="en-US"/>
        </w:rPr>
        <w:t xml:space="preserve">from </w:t>
      </w:r>
      <w:r w:rsidR="0033300F" w:rsidRPr="009F6D43">
        <w:rPr>
          <w:rFonts w:ascii="Arial" w:eastAsiaTheme="minorHAnsi" w:hAnsi="Arial" w:cs="Arial"/>
          <w:sz w:val="22"/>
          <w:szCs w:val="22"/>
          <w:lang w:eastAsia="en-US"/>
        </w:rPr>
        <w:t xml:space="preserve">Renishaw </w:t>
      </w:r>
      <w:r w:rsidR="00D57F7E" w:rsidRPr="009F6D43">
        <w:rPr>
          <w:rFonts w:ascii="Arial" w:eastAsiaTheme="minorHAnsi" w:hAnsi="Arial" w:cs="Arial"/>
          <w:sz w:val="22"/>
          <w:szCs w:val="22"/>
          <w:lang w:eastAsia="en-US"/>
        </w:rPr>
        <w:t>innovation.</w:t>
      </w:r>
      <w:r w:rsidR="009F6D43" w:rsidRPr="009F6D43">
        <w:rPr>
          <w:rFonts w:ascii="Arial" w:eastAsiaTheme="minorHAnsi" w:hAnsi="Arial" w:cs="Arial"/>
          <w:sz w:val="22"/>
          <w:szCs w:val="22"/>
          <w:lang w:eastAsia="en-US"/>
        </w:rPr>
        <w:t>”</w:t>
      </w:r>
    </w:p>
    <w:p w:rsidR="00CE4F3C" w:rsidRDefault="00CE4F3C" w:rsidP="00657600">
      <w:pPr>
        <w:spacing w:line="276" w:lineRule="auto"/>
        <w:ind w:right="-34"/>
        <w:rPr>
          <w:rFonts w:ascii="Arial" w:hAnsi="Arial" w:cs="Arial"/>
          <w:b/>
          <w:sz w:val="22"/>
          <w:szCs w:val="22"/>
        </w:rPr>
      </w:pPr>
      <w:r>
        <w:rPr>
          <w:rFonts w:ascii="Arial" w:hAnsi="Arial" w:cs="Arial"/>
          <w:b/>
          <w:sz w:val="22"/>
          <w:szCs w:val="22"/>
        </w:rPr>
        <w:t>About Renishaw</w:t>
      </w:r>
    </w:p>
    <w:p w:rsidR="00CE4F3C" w:rsidRPr="00C335EB"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CE4F3C"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The Renishaw Group currently has more than 70 offices in 35 countries, with over 4,000 employees, of which 2,</w:t>
      </w:r>
      <w:r>
        <w:rPr>
          <w:rFonts w:ascii="Arial" w:hAnsi="Arial" w:cs="Arial"/>
          <w:color w:val="211A15"/>
          <w:sz w:val="22"/>
          <w:szCs w:val="22"/>
          <w:lang w:val="en"/>
        </w:rPr>
        <w:t>8</w:t>
      </w:r>
      <w:r w:rsidRPr="00C335EB">
        <w:rPr>
          <w:rFonts w:ascii="Arial" w:hAnsi="Arial" w:cs="Arial"/>
          <w:color w:val="211A15"/>
          <w:sz w:val="22"/>
          <w:szCs w:val="22"/>
          <w:lang w:val="en"/>
        </w:rPr>
        <w:t>00 people are employed within the UK. The majority of the company's R&amp;D and manufacturing is carried out in the UK and for the year ended June 2016 Renishaw achieved sales of £436.6 million of which 95% was due to exports. The company's largest markets are China, USA, Germany and Japan.</w:t>
      </w:r>
    </w:p>
    <w:p w:rsidR="00CE4F3C" w:rsidRPr="00C335EB" w:rsidRDefault="00CE4F3C" w:rsidP="00657600">
      <w:pPr>
        <w:spacing w:before="180" w:after="180" w:line="276" w:lineRule="auto"/>
        <w:ind w:right="-34"/>
        <w:textAlignment w:val="top"/>
        <w:rPr>
          <w:rFonts w:ascii="Arial" w:hAnsi="Arial" w:cs="Arial"/>
          <w:color w:val="211A15"/>
          <w:sz w:val="22"/>
          <w:szCs w:val="22"/>
          <w:lang w:val="en"/>
        </w:rPr>
      </w:pPr>
      <w:r w:rsidRPr="00AF1EFA">
        <w:rPr>
          <w:rFonts w:ascii="Arial" w:hAnsi="Arial" w:cs="Arial"/>
          <w:sz w:val="22"/>
          <w:szCs w:val="22"/>
        </w:rPr>
        <w:lastRenderedPageBreak/>
        <w:t xml:space="preserve">The Company’s success has been recognised with numerous international awards, including </w:t>
      </w:r>
      <w:r>
        <w:rPr>
          <w:rFonts w:ascii="Arial" w:hAnsi="Arial" w:cs="Arial"/>
          <w:sz w:val="22"/>
          <w:szCs w:val="22"/>
        </w:rPr>
        <w:t>eighteen</w:t>
      </w:r>
      <w:r w:rsidRPr="00AF1EFA">
        <w:rPr>
          <w:rFonts w:ascii="Arial" w:hAnsi="Arial" w:cs="Arial"/>
          <w:sz w:val="22"/>
          <w:szCs w:val="22"/>
        </w:rPr>
        <w:t xml:space="preserve"> Queen’s Awards recognising achievements in technology, export and innovation.</w:t>
      </w:r>
    </w:p>
    <w:p w:rsidR="00113C35" w:rsidRDefault="00113C35" w:rsidP="00657600">
      <w:pPr>
        <w:spacing w:line="276" w:lineRule="auto"/>
        <w:ind w:right="-34"/>
        <w:rPr>
          <w:rFonts w:ascii="Arial" w:hAnsi="Arial" w:cs="Arial"/>
          <w:sz w:val="22"/>
          <w:szCs w:val="22"/>
        </w:rPr>
      </w:pPr>
    </w:p>
    <w:p w:rsidR="00113C35" w:rsidRDefault="00113C35" w:rsidP="00657600">
      <w:pPr>
        <w:spacing w:line="276" w:lineRule="auto"/>
        <w:ind w:right="-34"/>
        <w:rPr>
          <w:rFonts w:ascii="Arial" w:hAnsi="Arial" w:cs="Arial"/>
          <w:sz w:val="22"/>
          <w:szCs w:val="22"/>
        </w:rPr>
      </w:pPr>
    </w:p>
    <w:p w:rsidR="00714411" w:rsidRPr="00EA334A" w:rsidRDefault="009F23F0" w:rsidP="00657600">
      <w:pPr>
        <w:spacing w:line="276" w:lineRule="auto"/>
        <w:ind w:right="-34"/>
        <w:jc w:val="center"/>
        <w:rPr>
          <w:rFonts w:ascii="Arial" w:hAnsi="Arial" w:cs="Arial"/>
          <w:b/>
          <w:sz w:val="22"/>
          <w:szCs w:val="22"/>
        </w:rPr>
      </w:pPr>
      <w:r w:rsidRPr="009F23F0">
        <w:rPr>
          <w:rFonts w:ascii="Arial" w:hAnsi="Arial" w:cs="Arial"/>
          <w:b/>
          <w:sz w:val="22"/>
          <w:szCs w:val="22"/>
        </w:rPr>
        <w:t>-ENDS-</w:t>
      </w:r>
    </w:p>
    <w:sectPr w:rsidR="00714411" w:rsidRPr="00EA334A" w:rsidSect="00B42636">
      <w:type w:val="continuous"/>
      <w:pgSz w:w="11907" w:h="16840" w:code="9"/>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B27" w:rsidRDefault="00716B27" w:rsidP="002E2F8C">
      <w:r>
        <w:separator/>
      </w:r>
    </w:p>
  </w:endnote>
  <w:endnote w:type="continuationSeparator" w:id="0">
    <w:p w:rsidR="00716B27" w:rsidRDefault="00716B2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B27" w:rsidRDefault="00716B27" w:rsidP="002E2F8C">
      <w:r>
        <w:separator/>
      </w:r>
    </w:p>
  </w:footnote>
  <w:footnote w:type="continuationSeparator" w:id="0">
    <w:p w:rsidR="00716B27" w:rsidRDefault="00716B27"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347A5"/>
    <w:rsid w:val="00052250"/>
    <w:rsid w:val="000566E5"/>
    <w:rsid w:val="00075B33"/>
    <w:rsid w:val="000B6575"/>
    <w:rsid w:val="000C6F60"/>
    <w:rsid w:val="000D19CA"/>
    <w:rsid w:val="00113C35"/>
    <w:rsid w:val="0012029C"/>
    <w:rsid w:val="00135DB0"/>
    <w:rsid w:val="00180B30"/>
    <w:rsid w:val="001B2154"/>
    <w:rsid w:val="001B5924"/>
    <w:rsid w:val="001D3CEA"/>
    <w:rsid w:val="001D6E60"/>
    <w:rsid w:val="0021225A"/>
    <w:rsid w:val="00227CE4"/>
    <w:rsid w:val="002469DB"/>
    <w:rsid w:val="00257833"/>
    <w:rsid w:val="002858D4"/>
    <w:rsid w:val="00291695"/>
    <w:rsid w:val="002A4C90"/>
    <w:rsid w:val="002E2F8C"/>
    <w:rsid w:val="00310B2A"/>
    <w:rsid w:val="0033300F"/>
    <w:rsid w:val="003377F3"/>
    <w:rsid w:val="003647B3"/>
    <w:rsid w:val="003659A8"/>
    <w:rsid w:val="00373754"/>
    <w:rsid w:val="00381AE5"/>
    <w:rsid w:val="00387027"/>
    <w:rsid w:val="00392EF6"/>
    <w:rsid w:val="0039382D"/>
    <w:rsid w:val="003B2FB0"/>
    <w:rsid w:val="003D5DDB"/>
    <w:rsid w:val="003E6E81"/>
    <w:rsid w:val="003F2730"/>
    <w:rsid w:val="00407D9A"/>
    <w:rsid w:val="00443E0F"/>
    <w:rsid w:val="004566C4"/>
    <w:rsid w:val="00474A48"/>
    <w:rsid w:val="00474A5F"/>
    <w:rsid w:val="004863E7"/>
    <w:rsid w:val="00490E55"/>
    <w:rsid w:val="004930B0"/>
    <w:rsid w:val="004937B8"/>
    <w:rsid w:val="0049414C"/>
    <w:rsid w:val="004A6984"/>
    <w:rsid w:val="004A7BFF"/>
    <w:rsid w:val="004C5163"/>
    <w:rsid w:val="004C68BF"/>
    <w:rsid w:val="004F5243"/>
    <w:rsid w:val="0050292E"/>
    <w:rsid w:val="00505214"/>
    <w:rsid w:val="0051473C"/>
    <w:rsid w:val="00524281"/>
    <w:rsid w:val="00535A5C"/>
    <w:rsid w:val="00544ECF"/>
    <w:rsid w:val="00546FE4"/>
    <w:rsid w:val="00576141"/>
    <w:rsid w:val="00580DB2"/>
    <w:rsid w:val="00590FCF"/>
    <w:rsid w:val="005A18DF"/>
    <w:rsid w:val="005A7A54"/>
    <w:rsid w:val="005B2717"/>
    <w:rsid w:val="0062742B"/>
    <w:rsid w:val="00633356"/>
    <w:rsid w:val="00644635"/>
    <w:rsid w:val="0065468E"/>
    <w:rsid w:val="00657600"/>
    <w:rsid w:val="00666780"/>
    <w:rsid w:val="006873DF"/>
    <w:rsid w:val="00694EDE"/>
    <w:rsid w:val="006B413D"/>
    <w:rsid w:val="006C2C75"/>
    <w:rsid w:val="006E4D82"/>
    <w:rsid w:val="00701066"/>
    <w:rsid w:val="00714411"/>
    <w:rsid w:val="00716B27"/>
    <w:rsid w:val="0072403D"/>
    <w:rsid w:val="0073088A"/>
    <w:rsid w:val="00775194"/>
    <w:rsid w:val="00797E75"/>
    <w:rsid w:val="007B7B78"/>
    <w:rsid w:val="007C3DAF"/>
    <w:rsid w:val="007C4DCE"/>
    <w:rsid w:val="007C65C2"/>
    <w:rsid w:val="007F3BB1"/>
    <w:rsid w:val="00864808"/>
    <w:rsid w:val="00874709"/>
    <w:rsid w:val="008757C5"/>
    <w:rsid w:val="00893A94"/>
    <w:rsid w:val="008D141F"/>
    <w:rsid w:val="008D1D65"/>
    <w:rsid w:val="008D3B4D"/>
    <w:rsid w:val="008E2064"/>
    <w:rsid w:val="00910A83"/>
    <w:rsid w:val="009415B6"/>
    <w:rsid w:val="009B00D4"/>
    <w:rsid w:val="009B326C"/>
    <w:rsid w:val="009B63D3"/>
    <w:rsid w:val="009D587E"/>
    <w:rsid w:val="009F23F0"/>
    <w:rsid w:val="009F6D43"/>
    <w:rsid w:val="00A32C35"/>
    <w:rsid w:val="00A4359D"/>
    <w:rsid w:val="00A60348"/>
    <w:rsid w:val="00A71E23"/>
    <w:rsid w:val="00AB10DA"/>
    <w:rsid w:val="00AF0949"/>
    <w:rsid w:val="00B03550"/>
    <w:rsid w:val="00B04F0C"/>
    <w:rsid w:val="00B35AA9"/>
    <w:rsid w:val="00B4011E"/>
    <w:rsid w:val="00B42636"/>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E4F3C"/>
    <w:rsid w:val="00CF722A"/>
    <w:rsid w:val="00D03AD0"/>
    <w:rsid w:val="00D20C49"/>
    <w:rsid w:val="00D366C8"/>
    <w:rsid w:val="00D57F7E"/>
    <w:rsid w:val="00D72FB3"/>
    <w:rsid w:val="00D851C0"/>
    <w:rsid w:val="00D87313"/>
    <w:rsid w:val="00D92177"/>
    <w:rsid w:val="00D94965"/>
    <w:rsid w:val="00D96ACE"/>
    <w:rsid w:val="00D97C50"/>
    <w:rsid w:val="00DA112C"/>
    <w:rsid w:val="00DA1C7A"/>
    <w:rsid w:val="00DF6E72"/>
    <w:rsid w:val="00E33DFC"/>
    <w:rsid w:val="00E357EA"/>
    <w:rsid w:val="00E41790"/>
    <w:rsid w:val="00E63517"/>
    <w:rsid w:val="00E73435"/>
    <w:rsid w:val="00EA334A"/>
    <w:rsid w:val="00EA3AF0"/>
    <w:rsid w:val="00EB40A4"/>
    <w:rsid w:val="00ED1E4B"/>
    <w:rsid w:val="00F00C4F"/>
    <w:rsid w:val="00F05286"/>
    <w:rsid w:val="00F30D7C"/>
    <w:rsid w:val="00F55102"/>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7AD1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CommentReference">
    <w:name w:val="annotation reference"/>
    <w:basedOn w:val="DefaultParagraphFont"/>
    <w:uiPriority w:val="99"/>
    <w:semiHidden/>
    <w:unhideWhenUsed/>
    <w:rsid w:val="004A6984"/>
    <w:rPr>
      <w:sz w:val="16"/>
      <w:szCs w:val="16"/>
    </w:rPr>
  </w:style>
  <w:style w:type="paragraph" w:styleId="CommentText">
    <w:name w:val="annotation text"/>
    <w:basedOn w:val="Normal"/>
    <w:link w:val="CommentTextChar"/>
    <w:uiPriority w:val="99"/>
    <w:semiHidden/>
    <w:unhideWhenUsed/>
    <w:rsid w:val="004A6984"/>
  </w:style>
  <w:style w:type="character" w:customStyle="1" w:styleId="CommentTextChar">
    <w:name w:val="Comment Text Char"/>
    <w:basedOn w:val="DefaultParagraphFont"/>
    <w:link w:val="CommentText"/>
    <w:uiPriority w:val="99"/>
    <w:semiHidden/>
    <w:rsid w:val="004A6984"/>
  </w:style>
  <w:style w:type="paragraph" w:styleId="CommentSubject">
    <w:name w:val="annotation subject"/>
    <w:basedOn w:val="CommentText"/>
    <w:next w:val="CommentText"/>
    <w:link w:val="CommentSubjectChar"/>
    <w:uiPriority w:val="99"/>
    <w:semiHidden/>
    <w:unhideWhenUsed/>
    <w:rsid w:val="004A6984"/>
    <w:rPr>
      <w:b/>
      <w:bCs/>
    </w:rPr>
  </w:style>
  <w:style w:type="character" w:customStyle="1" w:styleId="CommentSubjectChar">
    <w:name w:val="Comment Subject Char"/>
    <w:basedOn w:val="CommentTextChar"/>
    <w:link w:val="CommentSubject"/>
    <w:uiPriority w:val="99"/>
    <w:semiHidden/>
    <w:rsid w:val="004A6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33289872">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0713337">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4af5f2fd-5408-4f1e-9766-c7b530b9d8ca"/>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BF2CD-E190-43E7-AE55-E7B82024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Anna Ritchie</cp:lastModifiedBy>
  <cp:revision>4</cp:revision>
  <cp:lastPrinted>2016-12-22T15:25:00Z</cp:lastPrinted>
  <dcterms:created xsi:type="dcterms:W3CDTF">2017-01-15T22:09:00Z</dcterms:created>
  <dcterms:modified xsi:type="dcterms:W3CDTF">2017-01-16T12:53:00Z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