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4944C9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4944C9">
        <w:rPr>
          <w:rFonts w:ascii="Arial" w:eastAsia="Arial Unicode MS" w:hAnsi="Arial" w:cs="Arial" w:hint="eastAsia"/>
          <w:b/>
          <w:sz w:val="24"/>
          <w:szCs w:val="24"/>
        </w:rPr>
        <w:t>雷尼</w:t>
      </w:r>
      <w:proofErr w:type="gramStart"/>
      <w:r w:rsidRPr="004944C9">
        <w:rPr>
          <w:rFonts w:ascii="Arial" w:eastAsia="Arial Unicode MS" w:hAnsi="Arial" w:cs="Arial" w:hint="eastAsia"/>
          <w:b/>
          <w:sz w:val="24"/>
          <w:szCs w:val="24"/>
        </w:rPr>
        <w:t>绍</w:t>
      </w:r>
      <w:proofErr w:type="gramEnd"/>
      <w:r w:rsidRPr="004944C9">
        <w:rPr>
          <w:rFonts w:ascii="Arial" w:eastAsia="Arial Unicode MS" w:hAnsi="Arial" w:cs="Arial" w:hint="eastAsia"/>
          <w:b/>
          <w:sz w:val="24"/>
          <w:szCs w:val="24"/>
        </w:rPr>
        <w:t>推出</w:t>
      </w:r>
      <w:r w:rsidRPr="004944C9">
        <w:rPr>
          <w:rFonts w:ascii="Arial" w:eastAsia="Arial Unicode MS" w:hAnsi="Arial" w:cs="Arial"/>
          <w:b/>
          <w:sz w:val="24"/>
          <w:szCs w:val="24"/>
        </w:rPr>
        <w:t>RESOLUTE™ FS首款功能安全型绝对</w:t>
      </w:r>
      <w:proofErr w:type="gramStart"/>
      <w:r w:rsidRPr="004944C9">
        <w:rPr>
          <w:rFonts w:ascii="Arial" w:eastAsia="Arial Unicode MS" w:hAnsi="Arial" w:cs="Arial"/>
          <w:b/>
          <w:sz w:val="24"/>
          <w:szCs w:val="24"/>
        </w:rPr>
        <w:t>式开放</w:t>
      </w:r>
      <w:proofErr w:type="gramEnd"/>
      <w:r w:rsidRPr="004944C9">
        <w:rPr>
          <w:rFonts w:ascii="Arial" w:eastAsia="Arial Unicode MS" w:hAnsi="Arial" w:cs="Arial"/>
          <w:b/>
          <w:sz w:val="24"/>
          <w:szCs w:val="24"/>
        </w:rPr>
        <w:t>光栅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4D65A6" w:rsidRPr="004D65A6" w:rsidRDefault="004944C9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4944C9">
        <w:rPr>
          <w:rFonts w:ascii="Arial" w:eastAsia="Arial Unicode MS" w:hAnsi="Arial" w:cs="Arial" w:hint="eastAsia"/>
        </w:rPr>
        <w:t>雷尼</w:t>
      </w:r>
      <w:proofErr w:type="gramStart"/>
      <w:r w:rsidRPr="004944C9">
        <w:rPr>
          <w:rFonts w:ascii="Arial" w:eastAsia="Arial Unicode MS" w:hAnsi="Arial" w:cs="Arial" w:hint="eastAsia"/>
        </w:rPr>
        <w:t>绍</w:t>
      </w:r>
      <w:proofErr w:type="gramEnd"/>
      <w:r w:rsidRPr="004944C9">
        <w:rPr>
          <w:rFonts w:ascii="Arial" w:eastAsia="Arial Unicode MS" w:hAnsi="Arial" w:cs="Arial" w:hint="eastAsia"/>
        </w:rPr>
        <w:t>推出适合线性和旋转轴应用的</w:t>
      </w:r>
      <w:r w:rsidR="0084215D">
        <w:rPr>
          <w:rFonts w:ascii="Arial" w:eastAsia="Arial Unicode MS" w:hAnsi="Arial" w:cs="Arial"/>
        </w:rPr>
        <w:t>RESOLUTE™ F</w:t>
      </w:r>
      <w:r w:rsidR="0084215D">
        <w:rPr>
          <w:rFonts w:ascii="Arial" w:eastAsia="Arial Unicode MS" w:hAnsi="Arial" w:cs="Arial" w:hint="eastAsia"/>
        </w:rPr>
        <w:t>S</w:t>
      </w:r>
      <w:bookmarkStart w:id="0" w:name="_GoBack"/>
      <w:bookmarkEnd w:id="0"/>
      <w:r w:rsidRPr="004944C9">
        <w:rPr>
          <w:rFonts w:ascii="Arial" w:eastAsia="Arial Unicode MS" w:hAnsi="Arial" w:cs="Arial"/>
        </w:rPr>
        <w:t>绝对</w:t>
      </w:r>
      <w:proofErr w:type="gramStart"/>
      <w:r w:rsidRPr="004944C9">
        <w:rPr>
          <w:rFonts w:ascii="Arial" w:eastAsia="Arial Unicode MS" w:hAnsi="Arial" w:cs="Arial"/>
        </w:rPr>
        <w:t>式开放</w:t>
      </w:r>
      <w:proofErr w:type="gramEnd"/>
      <w:r w:rsidRPr="004944C9">
        <w:rPr>
          <w:rFonts w:ascii="Arial" w:eastAsia="Arial Unicode MS" w:hAnsi="Arial" w:cs="Arial"/>
        </w:rPr>
        <w:t>光栅，进一步充实了现有的功能安全型 (FS) 产品组合。RESOLUTE FS光栅系统是RESOLUTE系列的组成部分，不仅具备标准RESOLUTE型号的所有优点，同时还通过了FS认证。参观者可在EMO 2017德国汉诺威欧洲机床展的雷尼</w:t>
      </w:r>
      <w:proofErr w:type="gramStart"/>
      <w:r w:rsidRPr="004944C9">
        <w:rPr>
          <w:rFonts w:ascii="Arial" w:eastAsia="Arial Unicode MS" w:hAnsi="Arial" w:cs="Arial"/>
        </w:rPr>
        <w:t>绍</w:t>
      </w:r>
      <w:proofErr w:type="gramEnd"/>
      <w:r w:rsidRPr="004944C9">
        <w:rPr>
          <w:rFonts w:ascii="Arial" w:eastAsia="Arial Unicode MS" w:hAnsi="Arial" w:cs="Arial"/>
        </w:rPr>
        <w:t>展台</w:t>
      </w:r>
      <w:r w:rsidR="0096771B" w:rsidRPr="004944C9">
        <w:rPr>
          <w:rFonts w:ascii="Arial" w:eastAsia="Arial Unicode MS" w:hAnsi="Arial" w:cs="Arial"/>
        </w:rPr>
        <w:t>（9月18–23日，6</w:t>
      </w:r>
      <w:r w:rsidR="00F77A88">
        <w:rPr>
          <w:rFonts w:ascii="Arial" w:eastAsia="Arial Unicode MS" w:hAnsi="Arial" w:cs="Arial" w:hint="eastAsia"/>
        </w:rPr>
        <w:t>号</w:t>
      </w:r>
      <w:r w:rsidR="00F77A88">
        <w:rPr>
          <w:rFonts w:ascii="Arial" w:eastAsia="Arial Unicode MS" w:hAnsi="Arial" w:cs="Arial"/>
        </w:rPr>
        <w:t>馆</w:t>
      </w:r>
      <w:r w:rsidR="0096771B" w:rsidRPr="004944C9">
        <w:rPr>
          <w:rFonts w:ascii="Arial" w:eastAsia="Arial Unicode MS" w:hAnsi="Arial" w:cs="Arial"/>
        </w:rPr>
        <w:t>，</w:t>
      </w:r>
      <w:r w:rsidR="004C2D51">
        <w:rPr>
          <w:rFonts w:ascii="Arial" w:eastAsia="Arial Unicode MS" w:hAnsi="Arial" w:cs="Arial" w:hint="eastAsia"/>
        </w:rPr>
        <w:t>B46</w:t>
      </w:r>
      <w:r w:rsidR="0096771B" w:rsidRPr="004944C9">
        <w:rPr>
          <w:rFonts w:ascii="Arial" w:eastAsia="Arial Unicode MS" w:hAnsi="Arial" w:cs="Arial"/>
        </w:rPr>
        <w:t>展台）</w:t>
      </w:r>
      <w:r w:rsidRPr="004944C9">
        <w:rPr>
          <w:rFonts w:ascii="Arial" w:eastAsia="Arial Unicode MS" w:hAnsi="Arial" w:cs="Arial"/>
        </w:rPr>
        <w:t>上一睹RESOLUTE FS的风采。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241AD5" w:rsidRPr="004D65A6" w:rsidRDefault="004944C9" w:rsidP="00241AD5">
      <w:pPr>
        <w:spacing w:line="283" w:lineRule="auto"/>
        <w:jc w:val="both"/>
        <w:rPr>
          <w:rFonts w:ascii="Arial" w:eastAsia="Arial Unicode MS" w:hAnsi="Arial" w:cs="Arial"/>
        </w:rPr>
      </w:pPr>
      <w:r w:rsidRPr="004944C9">
        <w:rPr>
          <w:rFonts w:ascii="Arial" w:eastAsia="Arial Unicode MS" w:hAnsi="Arial" w:cs="Arial" w:hint="eastAsia"/>
        </w:rPr>
        <w:t>标准</w:t>
      </w:r>
      <w:r w:rsidRPr="004944C9">
        <w:rPr>
          <w:rFonts w:ascii="Arial" w:eastAsia="Arial Unicode MS" w:hAnsi="Arial" w:cs="Arial"/>
        </w:rPr>
        <w:t>RESOLUTE光栅由于内置的独立位置校验算法，本身已然具有安全性</w:t>
      </w:r>
      <w:r w:rsidR="00885850" w:rsidRPr="00885850">
        <w:rPr>
          <w:rFonts w:ascii="Arial Unicode MS" w:eastAsia="Arial Unicode MS" w:hAnsi="Arial Unicode MS" w:cs="Arial Unicode MS"/>
        </w:rPr>
        <w:t>*</w:t>
      </w:r>
      <w:r w:rsidRPr="004944C9">
        <w:rPr>
          <w:rFonts w:ascii="Arial" w:eastAsia="Arial Unicode MS" w:hAnsi="Arial" w:cs="Arial"/>
        </w:rPr>
        <w:t>，这有助于其无缝升级到全面FS状态，并符合ISO 13849-1:2015（性能级别为D）和IEC 61508:2010 (SIL2) 标准。只有获得全面</w:t>
      </w:r>
      <w:r w:rsidR="00885850">
        <w:rPr>
          <w:rFonts w:ascii="Arial" w:eastAsia="Arial Unicode MS" w:hAnsi="Arial" w:cs="Arial" w:hint="eastAsia"/>
        </w:rPr>
        <w:t xml:space="preserve">  </w:t>
      </w:r>
      <w:r w:rsidRPr="004944C9">
        <w:rPr>
          <w:rFonts w:ascii="Arial" w:eastAsia="Arial Unicode MS" w:hAnsi="Arial" w:cs="Arial"/>
        </w:rPr>
        <w:t>FS认证，才能确保安全使用安全停止1和2、安全操作停止 (SOS) 和安全限速 (SLS) 等功能 — 所有这些功能都要求功能安全的光栅反馈。SLS功能的一个应用实例是在正常操作中开启</w:t>
      </w:r>
      <w:proofErr w:type="gramStart"/>
      <w:r w:rsidRPr="004944C9">
        <w:rPr>
          <w:rFonts w:ascii="Arial" w:eastAsia="Arial Unicode MS" w:hAnsi="Arial" w:cs="Arial"/>
        </w:rPr>
        <w:t>联锁</w:t>
      </w:r>
      <w:proofErr w:type="gramEnd"/>
      <w:r w:rsidRPr="004944C9">
        <w:rPr>
          <w:rFonts w:ascii="Arial" w:eastAsia="Arial Unicode MS" w:hAnsi="Arial" w:cs="Arial"/>
        </w:rPr>
        <w:t>的机器防护装置。</w:t>
      </w:r>
      <w:r w:rsidR="008E2AF4">
        <w:rPr>
          <w:rFonts w:ascii="Arial" w:eastAsia="Arial Unicode MS" w:hAnsi="Arial" w:cs="Arial" w:hint="eastAsia"/>
        </w:rPr>
        <w:t xml:space="preserve">     </w:t>
      </w:r>
      <w:r w:rsidRPr="004944C9">
        <w:rPr>
          <w:rFonts w:ascii="Arial" w:eastAsia="Arial Unicode MS" w:hAnsi="Arial" w:cs="Arial"/>
        </w:rPr>
        <w:t>SLS会将移动速度限制在0.1 m/s且主轴转速限制在100 rpm，以此降低人身伤</w:t>
      </w:r>
      <w:r w:rsidRPr="004944C9">
        <w:rPr>
          <w:rFonts w:ascii="Arial" w:eastAsia="Arial Unicode MS" w:hAnsi="Arial" w:cs="Arial" w:hint="eastAsia"/>
        </w:rPr>
        <w:t>害的风险。</w:t>
      </w:r>
      <w:r w:rsidRPr="004944C9">
        <w:rPr>
          <w:rFonts w:ascii="Arial" w:eastAsia="Arial Unicode MS" w:hAnsi="Arial" w:cs="Arial"/>
        </w:rPr>
        <w:t xml:space="preserve">RESOLUTE </w:t>
      </w:r>
      <w:r w:rsidR="008E2AF4">
        <w:rPr>
          <w:rFonts w:ascii="Arial" w:eastAsia="Arial Unicode MS" w:hAnsi="Arial" w:cs="Arial" w:hint="eastAsia"/>
        </w:rPr>
        <w:t xml:space="preserve">   </w:t>
      </w:r>
      <w:r w:rsidRPr="004944C9">
        <w:rPr>
          <w:rFonts w:ascii="Arial" w:eastAsia="Arial Unicode MS" w:hAnsi="Arial" w:cs="Arial"/>
        </w:rPr>
        <w:t>FS目前与Siemens DRIVE-CLiQ串行通信协议兼容，预计在不久的将来还会与其他FS协议兼容。</w:t>
      </w:r>
    </w:p>
    <w:p w:rsidR="00241AD5" w:rsidRPr="004D65A6" w:rsidRDefault="00241AD5" w:rsidP="00241AD5">
      <w:pPr>
        <w:spacing w:line="132" w:lineRule="auto"/>
        <w:jc w:val="both"/>
        <w:rPr>
          <w:rFonts w:ascii="Arial" w:eastAsia="Arial Unicode MS" w:hAnsi="Arial" w:cs="Arial"/>
        </w:rPr>
      </w:pPr>
    </w:p>
    <w:p w:rsidR="00241AD5" w:rsidRPr="004D65A6" w:rsidRDefault="004944C9" w:rsidP="00241AD5">
      <w:pPr>
        <w:spacing w:line="283" w:lineRule="auto"/>
        <w:jc w:val="both"/>
        <w:rPr>
          <w:rFonts w:ascii="Arial" w:eastAsia="Arial Unicode MS" w:hAnsi="Arial" w:cs="Arial"/>
        </w:rPr>
      </w:pPr>
      <w:r w:rsidRPr="004944C9">
        <w:rPr>
          <w:rFonts w:ascii="Arial" w:eastAsia="Arial Unicode MS" w:hAnsi="Arial" w:cs="Arial" w:hint="eastAsia"/>
        </w:rPr>
        <w:t>雷尼绍的</w:t>
      </w:r>
      <w:r w:rsidRPr="004944C9">
        <w:rPr>
          <w:rFonts w:ascii="Arial" w:eastAsia="Arial Unicode MS" w:hAnsi="Arial" w:cs="Arial"/>
        </w:rPr>
        <w:t xml:space="preserve">RESOLUTE光栅是世界上最先进的、真正意义的绝对式单码道光栅系统：其分辨率高达1纳米；具有优异的长期可靠性；通电后可立即工作（无需返回参考点）；工作速度高达100 m/s。RESOLUTE系列是高级运动控制应用的理想选择，小于±40 nm的周期误差可实现平稳的速度控制，而低于10 nm </w:t>
      </w:r>
      <w:r w:rsidR="008E2AF4">
        <w:rPr>
          <w:rFonts w:ascii="Arial" w:eastAsia="Arial Unicode MS" w:hAnsi="Arial" w:cs="Arial" w:hint="eastAsia"/>
        </w:rPr>
        <w:t xml:space="preserve">   </w:t>
      </w:r>
      <w:r w:rsidRPr="004944C9">
        <w:rPr>
          <w:rFonts w:ascii="Arial" w:eastAsia="Arial Unicode MS" w:hAnsi="Arial" w:cs="Arial"/>
        </w:rPr>
        <w:t>RMS的抖动（噪声）可实现优异的位置稳定性。绝对</w:t>
      </w:r>
      <w:proofErr w:type="gramStart"/>
      <w:r w:rsidRPr="004944C9">
        <w:rPr>
          <w:rFonts w:ascii="Arial" w:eastAsia="Arial Unicode MS" w:hAnsi="Arial" w:cs="Arial"/>
        </w:rPr>
        <w:t>式开放</w:t>
      </w:r>
      <w:proofErr w:type="gramEnd"/>
      <w:r w:rsidRPr="004944C9">
        <w:rPr>
          <w:rFonts w:ascii="Arial" w:eastAsia="Arial Unicode MS" w:hAnsi="Arial" w:cs="Arial"/>
        </w:rPr>
        <w:t>光栅封闭式设计的优点包括简化设计的大通孔圆光栅、低转动惯量和轻薄小巧的组件，以及不存在因接触导致的磨损。此外，RESOLUTE光栅具有宽松的安装公差以及内置LED安装指示灯，安装简便，同时它的抗污能力极强，密封等级达IP64，即使在超长轴这种典型的重工业应用中，也能表现出优异的性能。</w:t>
      </w:r>
    </w:p>
    <w:p w:rsidR="00241AD5" w:rsidRPr="004D65A6" w:rsidRDefault="00241AD5" w:rsidP="00241AD5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4944C9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4944C9">
        <w:rPr>
          <w:rFonts w:ascii="Arial" w:eastAsia="Arial Unicode MS" w:hAnsi="Arial" w:cs="Arial"/>
        </w:rPr>
        <w:t>RESOLUTE FS光栅系统符合全球最严格的功能安全标准，不仅一如既往为客户带来RESOLUTE系列固有的优异性能，还让他们在使用时更加安心无忧。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FD1370" w:rsidRPr="0008693E" w:rsidRDefault="00C73795" w:rsidP="0099444B">
      <w:pPr>
        <w:spacing w:line="283" w:lineRule="auto"/>
        <w:jc w:val="both"/>
        <w:rPr>
          <w:rFonts w:ascii="Arial" w:eastAsia="Arial Unicode MS" w:hAnsi="Arial" w:cs="Arial"/>
        </w:rPr>
      </w:pPr>
      <w:r w:rsidRPr="00C73795">
        <w:rPr>
          <w:rFonts w:ascii="Arial" w:eastAsia="Arial Unicode MS" w:hAnsi="Arial" w:cs="Arial"/>
        </w:rPr>
        <w:t>*白皮书：</w:t>
      </w:r>
      <w:proofErr w:type="gramStart"/>
      <w:r w:rsidRPr="00C73795">
        <w:rPr>
          <w:rFonts w:ascii="Arial" w:eastAsia="Arial Unicode MS" w:hAnsi="Arial" w:cs="Arial"/>
        </w:rPr>
        <w:t>安全第一</w:t>
      </w:r>
      <w:proofErr w:type="gramEnd"/>
      <w:r w:rsidRPr="00C73795">
        <w:rPr>
          <w:rFonts w:ascii="Arial" w:eastAsia="Arial Unicode MS" w:hAnsi="Arial" w:cs="Arial"/>
        </w:rPr>
        <w:t xml:space="preserve"> — RESOLUTE™真正的绝对式光束的位置确定和校验算法</w:t>
      </w:r>
    </w:p>
    <w:p w:rsidR="00FD1370" w:rsidRPr="0008693E" w:rsidRDefault="00FD1370" w:rsidP="00FD1370">
      <w:pPr>
        <w:spacing w:line="132" w:lineRule="auto"/>
        <w:jc w:val="both"/>
        <w:rPr>
          <w:rFonts w:ascii="Arial" w:eastAsia="Arial Unicode MS" w:hAnsi="Arial" w:cs="Arial"/>
        </w:rPr>
      </w:pPr>
    </w:p>
    <w:p w:rsidR="00C73795" w:rsidRPr="0008693E" w:rsidRDefault="00C73795" w:rsidP="00C73795">
      <w:pPr>
        <w:spacing w:line="283" w:lineRule="auto"/>
        <w:jc w:val="both"/>
        <w:rPr>
          <w:rFonts w:ascii="Arial" w:eastAsia="Arial Unicode MS" w:hAnsi="Arial" w:cs="Arial"/>
        </w:rPr>
      </w:pPr>
      <w:r w:rsidRPr="004944C9">
        <w:rPr>
          <w:rFonts w:ascii="Arial" w:eastAsia="Arial Unicode MS" w:hAnsi="Arial" w:cs="Arial"/>
        </w:rPr>
        <w:t>DRIVE-CLiQ为Siemens的注册商标。</w:t>
      </w:r>
    </w:p>
    <w:p w:rsidR="00C73795" w:rsidRPr="0008693E" w:rsidRDefault="00C73795" w:rsidP="00C73795">
      <w:pPr>
        <w:spacing w:line="132" w:lineRule="auto"/>
        <w:jc w:val="both"/>
        <w:rPr>
          <w:rFonts w:ascii="Arial" w:eastAsia="Arial Unicode MS" w:hAnsi="Arial" w:cs="Arial"/>
        </w:rPr>
      </w:pPr>
    </w:p>
    <w:p w:rsidR="00C73795" w:rsidRPr="004944C9" w:rsidRDefault="00C73795" w:rsidP="00C73795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FD1370">
        <w:rPr>
          <w:rFonts w:ascii="Arial" w:eastAsia="Arial Unicode MS" w:hAnsi="Arial" w:cs="Arial" w:hint="eastAsia"/>
        </w:rPr>
        <w:t>详情</w:t>
      </w:r>
      <w:proofErr w:type="gramStart"/>
      <w:r w:rsidRPr="00FD1370">
        <w:rPr>
          <w:rFonts w:ascii="Arial" w:eastAsia="Arial Unicode MS" w:hAnsi="Arial" w:cs="Arial" w:hint="eastAsia"/>
        </w:rPr>
        <w:t>请访问</w:t>
      </w:r>
      <w:proofErr w:type="gramEnd"/>
      <w:r>
        <w:rPr>
          <w:rFonts w:ascii="Arial" w:eastAsia="Arial Unicode MS" w:hAnsi="Arial" w:cs="Arial"/>
        </w:rPr>
        <w:t>www.renishaw.com.cn/</w:t>
      </w:r>
      <w:r>
        <w:rPr>
          <w:rFonts w:ascii="Arial" w:eastAsia="Arial Unicode MS" w:hAnsi="Arial" w:cs="Arial"/>
          <w:lang w:val="en-US"/>
        </w:rPr>
        <w:t>encoder</w:t>
      </w:r>
    </w:p>
    <w:p w:rsidR="00FD1370" w:rsidRPr="004944C9" w:rsidRDefault="00FD1370" w:rsidP="00FD1370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</w:p>
    <w:p w:rsidR="00D50C7C" w:rsidRDefault="00D50C7C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6D0607" w:rsidRDefault="006D0607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用增材制造</w:t>
      </w:r>
      <w:proofErr w:type="gramEnd"/>
      <w:r w:rsidRPr="00943FA8">
        <w:rPr>
          <w:rFonts w:ascii="Arial" w:eastAsia="Arial Unicode MS" w:hAnsi="Arial" w:cs="Arial"/>
        </w:rPr>
        <w:t>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Pr="00943FA8">
        <w:rPr>
          <w:rFonts w:ascii="Arial" w:eastAsia="Arial Unicode MS" w:hAnsi="Arial" w:cs="Arial"/>
        </w:rPr>
        <w:t>35个国家/地区设有70多个分支机构，员工逾4,000人，其中2,700余名员工在英国本土工作。公司的大部分研发和制造均在英国本土进行，在截至2016年6月的2016财年，雷尼绍实现了</w:t>
      </w:r>
      <w:r w:rsidR="00B501B7">
        <w:rPr>
          <w:rFonts w:ascii="Arial" w:eastAsia="Arial Unicode MS" w:hAnsi="Arial" w:cs="Arial" w:hint="eastAsia"/>
        </w:rPr>
        <w:t xml:space="preserve">     </w:t>
      </w:r>
      <w:r w:rsidRPr="00943FA8">
        <w:rPr>
          <w:rFonts w:ascii="Arial" w:eastAsia="Arial Unicode MS" w:hAnsi="Arial" w:cs="Arial"/>
        </w:rPr>
        <w:t>4.366亿英镑的销售额，其中95%来自出口业务。公司最大的市场为中国、美国、德国和日本。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请访问雷尼绍</w:t>
      </w:r>
      <w:proofErr w:type="gramEnd"/>
      <w:r w:rsidRPr="00943FA8">
        <w:rPr>
          <w:rFonts w:ascii="Arial" w:eastAsia="Arial Unicode MS" w:hAnsi="Arial" w:cs="Arial" w:hint="eastAsia"/>
        </w:rPr>
        <w:t>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0A" w:rsidRDefault="005B000A" w:rsidP="002E2F8C">
      <w:r>
        <w:separator/>
      </w:r>
    </w:p>
  </w:endnote>
  <w:endnote w:type="continuationSeparator" w:id="0">
    <w:p w:rsidR="005B000A" w:rsidRDefault="005B000A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0A" w:rsidRDefault="005B000A" w:rsidP="002E2F8C">
      <w:r>
        <w:separator/>
      </w:r>
    </w:p>
  </w:footnote>
  <w:footnote w:type="continuationSeparator" w:id="0">
    <w:p w:rsidR="005B000A" w:rsidRDefault="005B000A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4E" w:rsidRDefault="0084215D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5835754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56CD"/>
    <w:rsid w:val="000566E5"/>
    <w:rsid w:val="0006668E"/>
    <w:rsid w:val="0007385D"/>
    <w:rsid w:val="0008693E"/>
    <w:rsid w:val="00091DDF"/>
    <w:rsid w:val="00092D2C"/>
    <w:rsid w:val="00095122"/>
    <w:rsid w:val="000B6575"/>
    <w:rsid w:val="000D2F29"/>
    <w:rsid w:val="000D314A"/>
    <w:rsid w:val="000D6E1B"/>
    <w:rsid w:val="00104B0B"/>
    <w:rsid w:val="00105454"/>
    <w:rsid w:val="00105B29"/>
    <w:rsid w:val="00113715"/>
    <w:rsid w:val="0012029C"/>
    <w:rsid w:val="00126E6A"/>
    <w:rsid w:val="00127DA8"/>
    <w:rsid w:val="00145E8F"/>
    <w:rsid w:val="00145EE2"/>
    <w:rsid w:val="0016753A"/>
    <w:rsid w:val="00180B30"/>
    <w:rsid w:val="00182797"/>
    <w:rsid w:val="001900F5"/>
    <w:rsid w:val="001908D9"/>
    <w:rsid w:val="001978C0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82C7D"/>
    <w:rsid w:val="002B7F0F"/>
    <w:rsid w:val="002D7A1F"/>
    <w:rsid w:val="002E2F8C"/>
    <w:rsid w:val="002E4A49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71906"/>
    <w:rsid w:val="0037242B"/>
    <w:rsid w:val="00381AE5"/>
    <w:rsid w:val="00387027"/>
    <w:rsid w:val="00392EF6"/>
    <w:rsid w:val="0039382D"/>
    <w:rsid w:val="003961AF"/>
    <w:rsid w:val="003A5DDB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4000A7"/>
    <w:rsid w:val="00407D9A"/>
    <w:rsid w:val="004200D3"/>
    <w:rsid w:val="0042088B"/>
    <w:rsid w:val="0043010E"/>
    <w:rsid w:val="004506C3"/>
    <w:rsid w:val="00460B7B"/>
    <w:rsid w:val="004863E7"/>
    <w:rsid w:val="00490E55"/>
    <w:rsid w:val="004930B0"/>
    <w:rsid w:val="0049414C"/>
    <w:rsid w:val="004944C9"/>
    <w:rsid w:val="00495F33"/>
    <w:rsid w:val="004A07AF"/>
    <w:rsid w:val="004B6094"/>
    <w:rsid w:val="004C2D51"/>
    <w:rsid w:val="004C5163"/>
    <w:rsid w:val="004C5816"/>
    <w:rsid w:val="004D4A83"/>
    <w:rsid w:val="004D65A6"/>
    <w:rsid w:val="004F5243"/>
    <w:rsid w:val="004F794E"/>
    <w:rsid w:val="00504A49"/>
    <w:rsid w:val="0051111E"/>
    <w:rsid w:val="005335AD"/>
    <w:rsid w:val="005443AA"/>
    <w:rsid w:val="00546FE4"/>
    <w:rsid w:val="00565010"/>
    <w:rsid w:val="00574AA6"/>
    <w:rsid w:val="00591ED9"/>
    <w:rsid w:val="005A42F7"/>
    <w:rsid w:val="005A7A54"/>
    <w:rsid w:val="005B000A"/>
    <w:rsid w:val="005D313D"/>
    <w:rsid w:val="005F5256"/>
    <w:rsid w:val="00600064"/>
    <w:rsid w:val="00620C12"/>
    <w:rsid w:val="006220B2"/>
    <w:rsid w:val="0065160E"/>
    <w:rsid w:val="0065468E"/>
    <w:rsid w:val="00665C28"/>
    <w:rsid w:val="00686D29"/>
    <w:rsid w:val="00691B3D"/>
    <w:rsid w:val="00694EDE"/>
    <w:rsid w:val="006A6868"/>
    <w:rsid w:val="006B27AC"/>
    <w:rsid w:val="006B4452"/>
    <w:rsid w:val="006C18BA"/>
    <w:rsid w:val="006C2C75"/>
    <w:rsid w:val="006C3B58"/>
    <w:rsid w:val="006C5DEE"/>
    <w:rsid w:val="006D0607"/>
    <w:rsid w:val="006D0B78"/>
    <w:rsid w:val="006D5EC4"/>
    <w:rsid w:val="006D7605"/>
    <w:rsid w:val="006E4D82"/>
    <w:rsid w:val="006E5F9D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85DE8"/>
    <w:rsid w:val="007924FB"/>
    <w:rsid w:val="007B5B41"/>
    <w:rsid w:val="007C4DCE"/>
    <w:rsid w:val="007C7495"/>
    <w:rsid w:val="007D6518"/>
    <w:rsid w:val="007D7DBB"/>
    <w:rsid w:val="00811094"/>
    <w:rsid w:val="00837425"/>
    <w:rsid w:val="0084215D"/>
    <w:rsid w:val="008444B6"/>
    <w:rsid w:val="00845B54"/>
    <w:rsid w:val="00854000"/>
    <w:rsid w:val="00864808"/>
    <w:rsid w:val="00873298"/>
    <w:rsid w:val="008757C5"/>
    <w:rsid w:val="008809A0"/>
    <w:rsid w:val="00883F3A"/>
    <w:rsid w:val="00884627"/>
    <w:rsid w:val="00885850"/>
    <w:rsid w:val="008863E5"/>
    <w:rsid w:val="00896460"/>
    <w:rsid w:val="008C4B70"/>
    <w:rsid w:val="008D0200"/>
    <w:rsid w:val="008D3B4D"/>
    <w:rsid w:val="008E2064"/>
    <w:rsid w:val="008E2AF4"/>
    <w:rsid w:val="008F1BFA"/>
    <w:rsid w:val="008F25BA"/>
    <w:rsid w:val="00904C9D"/>
    <w:rsid w:val="00910A83"/>
    <w:rsid w:val="009173D1"/>
    <w:rsid w:val="00917B84"/>
    <w:rsid w:val="00927D47"/>
    <w:rsid w:val="00943FA8"/>
    <w:rsid w:val="00962CE5"/>
    <w:rsid w:val="009632B3"/>
    <w:rsid w:val="00965BFE"/>
    <w:rsid w:val="0096771B"/>
    <w:rsid w:val="0097539C"/>
    <w:rsid w:val="0099444B"/>
    <w:rsid w:val="009A50F8"/>
    <w:rsid w:val="009B326C"/>
    <w:rsid w:val="009B6D01"/>
    <w:rsid w:val="009C3239"/>
    <w:rsid w:val="009E43D2"/>
    <w:rsid w:val="00A0441D"/>
    <w:rsid w:val="00A0608C"/>
    <w:rsid w:val="00A32C35"/>
    <w:rsid w:val="00A54B28"/>
    <w:rsid w:val="00A73DF3"/>
    <w:rsid w:val="00A85DB4"/>
    <w:rsid w:val="00A90453"/>
    <w:rsid w:val="00A97343"/>
    <w:rsid w:val="00AB1A9D"/>
    <w:rsid w:val="00AB518F"/>
    <w:rsid w:val="00AC155F"/>
    <w:rsid w:val="00AD2FC6"/>
    <w:rsid w:val="00AE0664"/>
    <w:rsid w:val="00AF6C8E"/>
    <w:rsid w:val="00B159AF"/>
    <w:rsid w:val="00B35AA9"/>
    <w:rsid w:val="00B36949"/>
    <w:rsid w:val="00B501B7"/>
    <w:rsid w:val="00B53C11"/>
    <w:rsid w:val="00B61F67"/>
    <w:rsid w:val="00B63ACF"/>
    <w:rsid w:val="00B66640"/>
    <w:rsid w:val="00B66D0D"/>
    <w:rsid w:val="00B70DAB"/>
    <w:rsid w:val="00B769C8"/>
    <w:rsid w:val="00B8332E"/>
    <w:rsid w:val="00BB494C"/>
    <w:rsid w:val="00BF463D"/>
    <w:rsid w:val="00C04360"/>
    <w:rsid w:val="00C04522"/>
    <w:rsid w:val="00C172F6"/>
    <w:rsid w:val="00C20BC6"/>
    <w:rsid w:val="00C22AEB"/>
    <w:rsid w:val="00C34C34"/>
    <w:rsid w:val="00C35B0A"/>
    <w:rsid w:val="00C36215"/>
    <w:rsid w:val="00C47966"/>
    <w:rsid w:val="00C51755"/>
    <w:rsid w:val="00C60387"/>
    <w:rsid w:val="00C72ECD"/>
    <w:rsid w:val="00C73795"/>
    <w:rsid w:val="00C745B4"/>
    <w:rsid w:val="00C845E7"/>
    <w:rsid w:val="00C95E37"/>
    <w:rsid w:val="00C95E6A"/>
    <w:rsid w:val="00CB0C2C"/>
    <w:rsid w:val="00CB55FD"/>
    <w:rsid w:val="00CC3365"/>
    <w:rsid w:val="00CC4B43"/>
    <w:rsid w:val="00CC4C52"/>
    <w:rsid w:val="00CD7774"/>
    <w:rsid w:val="00CE251D"/>
    <w:rsid w:val="00CE4669"/>
    <w:rsid w:val="00CF722A"/>
    <w:rsid w:val="00D173E7"/>
    <w:rsid w:val="00D20622"/>
    <w:rsid w:val="00D3085E"/>
    <w:rsid w:val="00D45BF8"/>
    <w:rsid w:val="00D466E4"/>
    <w:rsid w:val="00D50C7C"/>
    <w:rsid w:val="00D52D84"/>
    <w:rsid w:val="00D609F9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D0878"/>
    <w:rsid w:val="00DD26F1"/>
    <w:rsid w:val="00DD3297"/>
    <w:rsid w:val="00DF6848"/>
    <w:rsid w:val="00E129C7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D7BDF"/>
    <w:rsid w:val="00EE1E71"/>
    <w:rsid w:val="00EE2A34"/>
    <w:rsid w:val="00EF1C1C"/>
    <w:rsid w:val="00F026C3"/>
    <w:rsid w:val="00F05286"/>
    <w:rsid w:val="00F058C7"/>
    <w:rsid w:val="00F15BBE"/>
    <w:rsid w:val="00F17820"/>
    <w:rsid w:val="00F222A3"/>
    <w:rsid w:val="00F30D7C"/>
    <w:rsid w:val="00F50821"/>
    <w:rsid w:val="00F51740"/>
    <w:rsid w:val="00F53217"/>
    <w:rsid w:val="00F560D5"/>
    <w:rsid w:val="00F71F07"/>
    <w:rsid w:val="00F77A88"/>
    <w:rsid w:val="00F81452"/>
    <w:rsid w:val="00FA3F2E"/>
    <w:rsid w:val="00FB0B5D"/>
    <w:rsid w:val="00FB5135"/>
    <w:rsid w:val="00FB5F31"/>
    <w:rsid w:val="00FB6AAE"/>
    <w:rsid w:val="00FC7AE9"/>
    <w:rsid w:val="00FD1370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EA7C2C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B6D3D86-2937-4DFF-AEF2-CB017DC6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Doreen Hu</cp:lastModifiedBy>
  <cp:revision>16</cp:revision>
  <cp:lastPrinted>2011-08-09T11:37:00Z</cp:lastPrinted>
  <dcterms:created xsi:type="dcterms:W3CDTF">2017-06-05T08:48:00Z</dcterms:created>
  <dcterms:modified xsi:type="dcterms:W3CDTF">2017-06-07T08:08:00Z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