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8F9" w:rsidRPr="001A2E40" w:rsidRDefault="007A38F9" w:rsidP="007A38F9">
      <w:pPr>
        <w:ind w:right="-554"/>
        <w:rPr>
          <w:rFonts w:ascii="Helvetica" w:eastAsia="Kozuka Gothic Std R" w:hAnsi="Helvetica" w:cs="Arial"/>
          <w:b/>
          <w:sz w:val="22"/>
        </w:rPr>
      </w:pPr>
      <w:r w:rsidRPr="001A2E40">
        <w:rPr>
          <w:rFonts w:ascii="Helvetica" w:eastAsia="Kozuka Gothic Std R" w:hAnsi="Helvetica"/>
          <w:b/>
          <w:sz w:val="22"/>
        </w:rPr>
        <w:t>スマートフォン用スマートアプリ</w:t>
      </w:r>
      <w:r w:rsidRPr="001A2E40">
        <w:rPr>
          <w:rFonts w:ascii="Helvetica" w:eastAsia="Kozuka Gothic Std R" w:hAnsi="Helvetica"/>
          <w:b/>
          <w:sz w:val="22"/>
        </w:rPr>
        <w:t xml:space="preserve"> - </w:t>
      </w:r>
      <w:r w:rsidRPr="001A2E40">
        <w:rPr>
          <w:rFonts w:ascii="Helvetica" w:eastAsia="Kozuka Gothic Std R" w:hAnsi="Helvetica"/>
          <w:b/>
          <w:sz w:val="22"/>
        </w:rPr>
        <w:t>工作機械用プローブの技術をすぐ身近に</w:t>
      </w:r>
    </w:p>
    <w:p w:rsidR="007A38F9" w:rsidRPr="001A2E40" w:rsidRDefault="007A38F9" w:rsidP="007A38F9">
      <w:pPr>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rPr>
      </w:pPr>
      <w:r w:rsidRPr="001A2E40">
        <w:rPr>
          <w:rFonts w:ascii="Helvetica" w:eastAsia="Kozuka Gothic Std R" w:hAnsi="Helvetica"/>
        </w:rPr>
        <w:t>世界トップレベルのエンジニアリング企業であるレニショーは、工作機械用プローブやツールセッター向けの各種スマートフォンアプリを</w:t>
      </w:r>
      <w:r w:rsidRPr="001A2E40">
        <w:rPr>
          <w:rFonts w:ascii="Helvetica" w:eastAsia="Kozuka Gothic Std R" w:hAnsi="Helvetica"/>
        </w:rPr>
        <w:t xml:space="preserve"> EMO Hannover 2017</w:t>
      </w:r>
      <w:r w:rsidRPr="001A2E40">
        <w:rPr>
          <w:rFonts w:ascii="Helvetica" w:eastAsia="Kozuka Gothic Std R" w:hAnsi="Helvetica"/>
        </w:rPr>
        <w:t>（</w:t>
      </w:r>
      <w:r w:rsidRPr="001A2E40">
        <w:rPr>
          <w:rFonts w:ascii="Helvetica" w:eastAsia="Kozuka Gothic Std R" w:hAnsi="Helvetica"/>
        </w:rPr>
        <w:t xml:space="preserve">9 </w:t>
      </w:r>
      <w:r w:rsidRPr="001A2E40">
        <w:rPr>
          <w:rFonts w:ascii="Helvetica" w:eastAsia="Kozuka Gothic Std R" w:hAnsi="Helvetica"/>
        </w:rPr>
        <w:t>月</w:t>
      </w:r>
      <w:r w:rsidRPr="001A2E40">
        <w:rPr>
          <w:rFonts w:ascii="Helvetica" w:eastAsia="Kozuka Gothic Std R" w:hAnsi="Helvetica"/>
        </w:rPr>
        <w:t xml:space="preserve"> 18 </w:t>
      </w:r>
      <w:r w:rsidRPr="001A2E40">
        <w:rPr>
          <w:rFonts w:ascii="Helvetica" w:eastAsia="Kozuka Gothic Std R" w:hAnsi="Helvetica"/>
        </w:rPr>
        <w:t>日～</w:t>
      </w:r>
      <w:r w:rsidRPr="001A2E40">
        <w:rPr>
          <w:rFonts w:ascii="Helvetica" w:eastAsia="Kozuka Gothic Std R" w:hAnsi="Helvetica"/>
        </w:rPr>
        <w:t xml:space="preserve">23 </w:t>
      </w:r>
      <w:r w:rsidRPr="001A2E40">
        <w:rPr>
          <w:rFonts w:ascii="Helvetica" w:eastAsia="Kozuka Gothic Std R" w:hAnsi="Helvetica"/>
        </w:rPr>
        <w:t>日、ドイツ開催。第</w:t>
      </w:r>
      <w:r w:rsidRPr="001A2E40">
        <w:rPr>
          <w:rFonts w:ascii="Helvetica" w:eastAsia="Kozuka Gothic Std R" w:hAnsi="Helvetica"/>
        </w:rPr>
        <w:t xml:space="preserve"> 6 </w:t>
      </w:r>
      <w:r w:rsidRPr="001A2E40">
        <w:rPr>
          <w:rFonts w:ascii="Helvetica" w:eastAsia="Kozuka Gothic Std R" w:hAnsi="Helvetica"/>
        </w:rPr>
        <w:t>ホールの</w:t>
      </w:r>
      <w:r w:rsidRPr="001A2E40">
        <w:rPr>
          <w:rFonts w:ascii="Helvetica" w:eastAsia="Kozuka Gothic Std R" w:hAnsi="Helvetica"/>
        </w:rPr>
        <w:t xml:space="preserve"> B46 </w:t>
      </w:r>
      <w:r w:rsidRPr="001A2E40">
        <w:rPr>
          <w:rFonts w:ascii="Helvetica" w:eastAsia="Kozuka Gothic Std R" w:hAnsi="Helvetica"/>
        </w:rPr>
        <w:t>スタンド）にて展示します。</w:t>
      </w:r>
    </w:p>
    <w:p w:rsidR="007A38F9" w:rsidRPr="001A2E40" w:rsidRDefault="007A38F9" w:rsidP="007A38F9">
      <w:pPr>
        <w:spacing w:line="240" w:lineRule="exact"/>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rPr>
      </w:pPr>
      <w:r w:rsidRPr="001A2E40">
        <w:rPr>
          <w:rFonts w:ascii="Helvetica" w:eastAsia="Kozuka Gothic Std R" w:hAnsi="Helvetica"/>
        </w:rPr>
        <w:t>スマートフォンやタブレットなどのモバイルテクノロジーや関連アプリは、日々日常生活に欠かせないものになってきており、レニショーは、それらが日常生活だけでなく数多くの労働環境においても役に立つという考えのもと、レニショー製工作機械用プローブのユーザー向けに数多くのスマートフォンアプリを開発しています。</w:t>
      </w:r>
    </w:p>
    <w:p w:rsidR="007A38F9" w:rsidRPr="001A2E40" w:rsidRDefault="007A38F9" w:rsidP="007A38F9">
      <w:pPr>
        <w:spacing w:line="240" w:lineRule="exact"/>
        <w:ind w:right="-556"/>
        <w:rPr>
          <w:rFonts w:ascii="Helvetica" w:eastAsia="Kozuka Gothic Std R" w:hAnsi="Helvetica" w:cs="Arial"/>
          <w:b/>
        </w:rPr>
      </w:pPr>
    </w:p>
    <w:p w:rsidR="007A38F9" w:rsidRPr="001A2E40" w:rsidRDefault="007A38F9" w:rsidP="007A38F9">
      <w:pPr>
        <w:spacing w:line="240" w:lineRule="exact"/>
        <w:ind w:right="-556"/>
        <w:rPr>
          <w:rFonts w:ascii="Helvetica" w:eastAsia="Kozuka Gothic Std R" w:hAnsi="Helvetica" w:cs="Arial"/>
          <w:b/>
        </w:rPr>
      </w:pPr>
      <w:r w:rsidRPr="001A2E40">
        <w:rPr>
          <w:rFonts w:ascii="Helvetica" w:eastAsia="Kozuka Gothic Std R" w:hAnsi="Helvetica"/>
          <w:b/>
        </w:rPr>
        <w:t xml:space="preserve">GoProbe </w:t>
      </w:r>
      <w:r w:rsidRPr="001A2E40">
        <w:rPr>
          <w:rFonts w:ascii="Helvetica" w:eastAsia="Kozuka Gothic Std R" w:hAnsi="Helvetica"/>
          <w:b/>
        </w:rPr>
        <w:t>アプリ</w:t>
      </w:r>
    </w:p>
    <w:p w:rsidR="007A38F9" w:rsidRPr="001A2E40" w:rsidRDefault="007A38F9" w:rsidP="007A38F9">
      <w:pPr>
        <w:spacing w:line="240" w:lineRule="exact"/>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rPr>
      </w:pPr>
      <w:r w:rsidRPr="001A2E40">
        <w:rPr>
          <w:rFonts w:ascii="Helvetica" w:eastAsia="Kozuka Gothic Std R" w:hAnsi="Helvetica"/>
        </w:rPr>
        <w:t xml:space="preserve">GoProbe </w:t>
      </w:r>
      <w:r w:rsidRPr="001A2E40">
        <w:rPr>
          <w:rFonts w:ascii="Helvetica" w:eastAsia="Kozuka Gothic Std R" w:hAnsi="Helvetica"/>
        </w:rPr>
        <w:t>は、最新のレニショー製マクロベースソフトウェアパッケージに組み込まれた実現技術であり、関連するトレーニング教材やユーザー用参照ガイドと一緒に使用して、レニショー製プローブやツールセッターを簡単に使えるようにすることを目的としています。</w:t>
      </w:r>
      <w:r w:rsidRPr="001A2E40">
        <w:rPr>
          <w:rFonts w:ascii="Helvetica" w:eastAsia="Kozuka Gothic Std R" w:hAnsi="Helvetica"/>
        </w:rPr>
        <w:t xml:space="preserve">GoProbe </w:t>
      </w:r>
      <w:r w:rsidRPr="001A2E40">
        <w:rPr>
          <w:rFonts w:ascii="Helvetica" w:eastAsia="Kozuka Gothic Std R" w:hAnsi="Helvetica"/>
        </w:rPr>
        <w:t>のプログラミングフォーマットは</w:t>
      </w:r>
      <w:r w:rsidRPr="001A2E40">
        <w:rPr>
          <w:rFonts w:ascii="Helvetica" w:eastAsia="Kozuka Gothic Std R" w:hAnsi="Helvetica"/>
        </w:rPr>
        <w:t xml:space="preserve"> 1 </w:t>
      </w:r>
      <w:r w:rsidRPr="001A2E40">
        <w:rPr>
          <w:rFonts w:ascii="Helvetica" w:eastAsia="Kozuka Gothic Std R" w:hAnsi="Helvetica"/>
        </w:rPr>
        <w:t>行指令のみというシンプルな構成なため、高度な機械コードの知識やプログラミングテクニックが不要になっています。</w:t>
      </w:r>
    </w:p>
    <w:p w:rsidR="007A38F9" w:rsidRPr="001A2E40" w:rsidRDefault="007A38F9" w:rsidP="007A38F9">
      <w:pPr>
        <w:spacing w:line="240" w:lineRule="exact"/>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rPr>
      </w:pPr>
      <w:r w:rsidRPr="001A2E40">
        <w:rPr>
          <w:rFonts w:ascii="Helvetica" w:eastAsia="Kozuka Gothic Std R" w:hAnsi="Helvetica"/>
        </w:rPr>
        <w:t xml:space="preserve">GoProbe </w:t>
      </w:r>
      <w:r w:rsidRPr="001A2E40">
        <w:rPr>
          <w:rFonts w:ascii="Helvetica" w:eastAsia="Kozuka Gothic Std R" w:hAnsi="Helvetica"/>
        </w:rPr>
        <w:t>アプリを使うと、数回タップするだけで</w:t>
      </w:r>
      <w:r w:rsidRPr="001A2E40">
        <w:rPr>
          <w:rFonts w:ascii="Helvetica" w:eastAsia="Kozuka Gothic Std R" w:hAnsi="Helvetica"/>
        </w:rPr>
        <w:t xml:space="preserve"> 1 </w:t>
      </w:r>
      <w:r w:rsidRPr="001A2E40">
        <w:rPr>
          <w:rFonts w:ascii="Helvetica" w:eastAsia="Kozuka Gothic Std R" w:hAnsi="Helvetica"/>
        </w:rPr>
        <w:t>行指令が作成でき、必要なサイクルを表示メニューから選択し、データ入力欄を埋めるだけで完成できます。完成した指令はアプリによって生成され、</w:t>
      </w:r>
      <w:r w:rsidRPr="001A2E40">
        <w:rPr>
          <w:rFonts w:ascii="Helvetica" w:eastAsia="Kozuka Gothic Std R" w:hAnsi="Helvetica"/>
        </w:rPr>
        <w:t xml:space="preserve">CNC </w:t>
      </w:r>
      <w:r w:rsidRPr="001A2E40">
        <w:rPr>
          <w:rFonts w:ascii="Helvetica" w:eastAsia="Kozuka Gothic Std R" w:hAnsi="Helvetica"/>
        </w:rPr>
        <w:t>工作機械のコントローラに入力できるよう画面に表示されます。必要に応じて、アニメーションや、画像、テキストによるヘルプも使用できます。</w:t>
      </w:r>
    </w:p>
    <w:p w:rsidR="007A38F9" w:rsidRPr="001A2E40" w:rsidRDefault="007A38F9" w:rsidP="007A38F9">
      <w:pPr>
        <w:spacing w:line="240" w:lineRule="exact"/>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rPr>
      </w:pPr>
      <w:r w:rsidRPr="001A2E40">
        <w:rPr>
          <w:rFonts w:ascii="Helvetica" w:eastAsia="Kozuka Gothic Std R" w:hAnsi="Helvetica"/>
        </w:rPr>
        <w:t xml:space="preserve">GoProbe </w:t>
      </w:r>
      <w:r w:rsidRPr="001A2E40">
        <w:rPr>
          <w:rFonts w:ascii="Helvetica" w:eastAsia="Kozuka Gothic Std R" w:hAnsi="Helvetica"/>
        </w:rPr>
        <w:t>アプリは、主軸用プローブや新製品の</w:t>
      </w:r>
      <w:r w:rsidRPr="001A2E40">
        <w:rPr>
          <w:rFonts w:ascii="Helvetica" w:eastAsia="Kozuka Gothic Std R" w:hAnsi="Helvetica"/>
        </w:rPr>
        <w:t xml:space="preserve"> NC4</w:t>
      </w:r>
      <w:bookmarkStart w:id="0" w:name="_GoBack"/>
      <w:bookmarkEnd w:id="0"/>
      <w:r w:rsidRPr="001A2E40">
        <w:rPr>
          <w:rFonts w:ascii="Helvetica" w:eastAsia="Kozuka Gothic Std R" w:hAnsi="Helvetica"/>
        </w:rPr>
        <w:t xml:space="preserve"> </w:t>
      </w:r>
      <w:r w:rsidRPr="001A2E40">
        <w:rPr>
          <w:rFonts w:ascii="Helvetica" w:eastAsia="Kozuka Gothic Std R" w:hAnsi="Helvetica"/>
        </w:rPr>
        <w:t>を含むすべてのツールセッターに対応しており、初心者や経験の浅いユーザーでもベーシックなプローブ計測サイクルや工具計測サイクルを簡単に使いこなせるようになります。</w:t>
      </w:r>
      <w:r w:rsidRPr="001A2E40">
        <w:rPr>
          <w:rFonts w:ascii="Helvetica" w:eastAsia="Kozuka Gothic Std R" w:hAnsi="Helvetica"/>
        </w:rPr>
        <w:t xml:space="preserve"> </w:t>
      </w:r>
    </w:p>
    <w:p w:rsidR="007A38F9" w:rsidRPr="001A2E40" w:rsidRDefault="007A38F9" w:rsidP="007A38F9">
      <w:pPr>
        <w:spacing w:line="240" w:lineRule="exact"/>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rPr>
      </w:pPr>
      <w:r w:rsidRPr="001A2E40">
        <w:rPr>
          <w:rFonts w:ascii="Helvetica" w:eastAsia="Kozuka Gothic Std R" w:hAnsi="Helvetica"/>
        </w:rPr>
        <w:t xml:space="preserve">GoProbe </w:t>
      </w:r>
      <w:r w:rsidRPr="001A2E40">
        <w:rPr>
          <w:rFonts w:ascii="Helvetica" w:eastAsia="Kozuka Gothic Std R" w:hAnsi="Helvetica"/>
        </w:rPr>
        <w:t>アプリでは、様々な工作機械構成やコントローラタイプに対応したコードを生成可能であり、また対応言語への切り替えが簡単に行えます。</w:t>
      </w:r>
    </w:p>
    <w:p w:rsidR="007A38F9" w:rsidRPr="001A2E40" w:rsidRDefault="007A38F9" w:rsidP="007A38F9">
      <w:pPr>
        <w:spacing w:line="240" w:lineRule="exact"/>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b/>
        </w:rPr>
      </w:pPr>
      <w:r w:rsidRPr="001A2E40">
        <w:rPr>
          <w:rFonts w:ascii="Helvetica" w:eastAsia="Kozuka Gothic Std R" w:hAnsi="Helvetica"/>
          <w:b/>
        </w:rPr>
        <w:t>Trigger Logic</w:t>
      </w:r>
      <w:r w:rsidRPr="001A2E40">
        <w:rPr>
          <w:rFonts w:ascii="Helvetica" w:eastAsia="Kozuka Gothic Std R" w:hAnsi="Helvetica"/>
          <w:b/>
          <w:vertAlign w:val="superscript"/>
        </w:rPr>
        <w:t>™</w:t>
      </w:r>
      <w:r w:rsidRPr="001A2E40">
        <w:rPr>
          <w:rFonts w:ascii="Helvetica" w:eastAsia="Kozuka Gothic Std R" w:hAnsi="Helvetica"/>
          <w:b/>
        </w:rPr>
        <w:t xml:space="preserve"> </w:t>
      </w:r>
      <w:r w:rsidRPr="001A2E40">
        <w:rPr>
          <w:rFonts w:ascii="Helvetica" w:eastAsia="Kozuka Gothic Std R" w:hAnsi="Helvetica"/>
          <w:b/>
        </w:rPr>
        <w:t>アプリ</w:t>
      </w:r>
    </w:p>
    <w:p w:rsidR="007A38F9" w:rsidRPr="001A2E40" w:rsidRDefault="007A38F9" w:rsidP="007A38F9">
      <w:pPr>
        <w:spacing w:line="240" w:lineRule="exact"/>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rPr>
      </w:pPr>
      <w:r w:rsidRPr="001A2E40">
        <w:rPr>
          <w:rFonts w:ascii="Helvetica" w:eastAsia="Kozuka Gothic Std R" w:hAnsi="Helvetica"/>
        </w:rPr>
        <w:t>レニショー製工作機械プローブは、納品後でも特定のアプリケーションに対応できるようカスタムできる設定があり、このカスタムを行うための技術が</w:t>
      </w:r>
      <w:r w:rsidRPr="001A2E40">
        <w:rPr>
          <w:rFonts w:ascii="Helvetica" w:eastAsia="Kozuka Gothic Std R" w:hAnsi="Helvetica"/>
        </w:rPr>
        <w:t xml:space="preserve"> Trigger Logic</w:t>
      </w:r>
      <w:r w:rsidRPr="001A2E40">
        <w:rPr>
          <w:rFonts w:ascii="Helvetica" w:eastAsia="Kozuka Gothic Std R" w:hAnsi="Helvetica"/>
          <w:vertAlign w:val="superscript"/>
        </w:rPr>
        <w:t>™</w:t>
      </w:r>
      <w:r w:rsidRPr="001A2E40">
        <w:rPr>
          <w:rFonts w:ascii="Helvetica" w:eastAsia="Kozuka Gothic Std R" w:hAnsi="Helvetica"/>
        </w:rPr>
        <w:t xml:space="preserve"> </w:t>
      </w:r>
      <w:r w:rsidRPr="001A2E40">
        <w:rPr>
          <w:rFonts w:ascii="Helvetica" w:eastAsia="Kozuka Gothic Std R" w:hAnsi="Helvetica"/>
        </w:rPr>
        <w:t>です。</w:t>
      </w:r>
    </w:p>
    <w:p w:rsidR="007A38F9" w:rsidRPr="001A2E40" w:rsidRDefault="007A38F9" w:rsidP="007A38F9">
      <w:pPr>
        <w:spacing w:line="240" w:lineRule="exact"/>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rPr>
      </w:pPr>
      <w:r w:rsidRPr="001A2E40">
        <w:rPr>
          <w:rFonts w:ascii="Helvetica" w:eastAsia="Kozuka Gothic Std R" w:hAnsi="Helvetica"/>
        </w:rPr>
        <w:t xml:space="preserve">Trigger Logic </w:t>
      </w:r>
      <w:r w:rsidRPr="001A2E40">
        <w:rPr>
          <w:rFonts w:ascii="Helvetica" w:eastAsia="Kozuka Gothic Std R" w:hAnsi="Helvetica"/>
        </w:rPr>
        <w:t>アプリを使えばレニショー製プローブの設定を、従来の取扱説明書ベースの方法よりも素早く簡単に変更することができます。詳細な情報が必要な場合には、指示と動画が組み合わさってわかりやすく設定方法が表示されます。</w:t>
      </w:r>
    </w:p>
    <w:p w:rsidR="007A38F9" w:rsidRPr="001A2E40" w:rsidRDefault="007A38F9" w:rsidP="007A38F9">
      <w:pPr>
        <w:spacing w:line="240" w:lineRule="exact"/>
        <w:ind w:right="-556"/>
        <w:rPr>
          <w:rFonts w:ascii="Helvetica" w:eastAsia="Kozuka Gothic Std R" w:hAnsi="Helvetica" w:cs="Arial"/>
        </w:rPr>
      </w:pPr>
    </w:p>
    <w:p w:rsidR="007A38F9" w:rsidRPr="001A2E40" w:rsidRDefault="007A38F9" w:rsidP="007A38F9">
      <w:pPr>
        <w:spacing w:line="240" w:lineRule="exact"/>
        <w:ind w:right="-556"/>
        <w:rPr>
          <w:rFonts w:ascii="Helvetica" w:eastAsia="Kozuka Gothic Std R" w:hAnsi="Helvetica" w:cs="Arial"/>
        </w:rPr>
      </w:pPr>
      <w:r w:rsidRPr="001A2E40">
        <w:rPr>
          <w:rFonts w:ascii="Helvetica" w:eastAsia="Kozuka Gothic Std R" w:hAnsi="Helvetica"/>
        </w:rPr>
        <w:t xml:space="preserve">Trigger Logic </w:t>
      </w:r>
      <w:r w:rsidRPr="001A2E40">
        <w:rPr>
          <w:rFonts w:ascii="Helvetica" w:eastAsia="Kozuka Gothic Std R" w:hAnsi="Helvetica"/>
        </w:rPr>
        <w:t>アプリは、オプチカルプローブ、ラジオプローブ、オプチカルツールセッター、ラジオツールセッターのすべてに対応しており、レニショー製のラジオインターフェース</w:t>
      </w:r>
      <w:r w:rsidRPr="001A2E40">
        <w:rPr>
          <w:rFonts w:ascii="Helvetica" w:eastAsia="Kozuka Gothic Std R" w:hAnsi="Helvetica"/>
        </w:rPr>
        <w:t>/</w:t>
      </w:r>
      <w:r w:rsidRPr="001A2E40">
        <w:rPr>
          <w:rFonts w:ascii="Helvetica" w:eastAsia="Kozuka Gothic Std R" w:hAnsi="Helvetica"/>
        </w:rPr>
        <w:t>受信機一体型ユニットとラジオプローブとのマッチングにも使用できます。</w:t>
      </w:r>
    </w:p>
    <w:p w:rsidR="007A38F9" w:rsidRPr="001A2E40" w:rsidRDefault="007A38F9" w:rsidP="007A38F9">
      <w:pPr>
        <w:spacing w:line="240" w:lineRule="exact"/>
        <w:ind w:right="-556"/>
        <w:rPr>
          <w:rFonts w:ascii="Helvetica" w:eastAsia="Kozuka Gothic Std R" w:hAnsi="Helvetica" w:cs="Arial"/>
        </w:rPr>
      </w:pPr>
    </w:p>
    <w:p w:rsidR="003D6B3E" w:rsidRPr="001A2E40" w:rsidRDefault="007A38F9" w:rsidP="007A38F9">
      <w:pPr>
        <w:spacing w:line="240" w:lineRule="exact"/>
        <w:rPr>
          <w:rFonts w:ascii="Helvetica" w:eastAsia="Kozuka Gothic Std R" w:hAnsi="Helvetica" w:cs="Arial"/>
        </w:rPr>
      </w:pPr>
      <w:r w:rsidRPr="001A2E40">
        <w:rPr>
          <w:rFonts w:ascii="Helvetica" w:eastAsia="Kozuka Gothic Std R" w:hAnsi="Helvetica"/>
        </w:rPr>
        <w:t>レニショーのアプリはグローバルに展開しており、</w:t>
      </w:r>
      <w:r w:rsidRPr="001A2E40">
        <w:rPr>
          <w:rFonts w:ascii="Helvetica" w:eastAsia="Kozuka Gothic Std R" w:hAnsi="Helvetica"/>
        </w:rPr>
        <w:t xml:space="preserve">15 </w:t>
      </w:r>
      <w:r w:rsidRPr="001A2E40">
        <w:rPr>
          <w:rFonts w:ascii="Helvetica" w:eastAsia="Kozuka Gothic Std R" w:hAnsi="Helvetica"/>
        </w:rPr>
        <w:t>言語以上でのサポートを提供、さらに</w:t>
      </w:r>
      <w:r w:rsidRPr="001A2E40">
        <w:rPr>
          <w:rFonts w:ascii="Helvetica" w:eastAsia="Kozuka Gothic Std R" w:hAnsi="Helvetica"/>
        </w:rPr>
        <w:t xml:space="preserve"> App Store® </w:t>
      </w:r>
      <w:r w:rsidRPr="001A2E40">
        <w:rPr>
          <w:rFonts w:ascii="Helvetica" w:eastAsia="Kozuka Gothic Std R" w:hAnsi="Helvetica"/>
        </w:rPr>
        <w:t>または</w:t>
      </w:r>
      <w:r w:rsidRPr="001A2E40">
        <w:rPr>
          <w:rFonts w:ascii="Helvetica" w:eastAsia="Kozuka Gothic Std R" w:hAnsi="Helvetica"/>
        </w:rPr>
        <w:t xml:space="preserve"> Google Play </w:t>
      </w:r>
      <w:r w:rsidRPr="001A2E40">
        <w:rPr>
          <w:rFonts w:ascii="Helvetica" w:eastAsia="Kozuka Gothic Std R" w:hAnsi="Helvetica"/>
        </w:rPr>
        <w:t>から（</w:t>
      </w:r>
      <w:r w:rsidRPr="001A2E40">
        <w:rPr>
          <w:rFonts w:ascii="Helvetica" w:eastAsia="Kozuka Gothic Std R" w:hAnsi="Helvetica"/>
        </w:rPr>
        <w:t xml:space="preserve">iOS </w:t>
      </w:r>
      <w:r w:rsidRPr="001A2E40">
        <w:rPr>
          <w:rFonts w:ascii="Helvetica" w:eastAsia="Kozuka Gothic Std R" w:hAnsi="Helvetica"/>
        </w:rPr>
        <w:t>または</w:t>
      </w:r>
      <w:r w:rsidRPr="001A2E40">
        <w:rPr>
          <w:rFonts w:ascii="Helvetica" w:eastAsia="Kozuka Gothic Std R" w:hAnsi="Helvetica"/>
        </w:rPr>
        <w:t xml:space="preserve"> Android™ </w:t>
      </w:r>
      <w:r w:rsidRPr="001A2E40">
        <w:rPr>
          <w:rFonts w:ascii="Helvetica" w:eastAsia="Kozuka Gothic Std R" w:hAnsi="Helvetica"/>
        </w:rPr>
        <w:t>用に）無料でダウンロード可能です。</w:t>
      </w:r>
    </w:p>
    <w:p w:rsidR="003D6B3E" w:rsidRPr="001A2E40" w:rsidRDefault="003D6B3E" w:rsidP="007A38F9">
      <w:pPr>
        <w:spacing w:line="240" w:lineRule="exact"/>
        <w:rPr>
          <w:rFonts w:ascii="Helvetica" w:eastAsia="Kozuka Gothic Std R" w:hAnsi="Helvetica" w:cs="Arial"/>
        </w:rPr>
      </w:pPr>
    </w:p>
    <w:p w:rsidR="003D6B3E" w:rsidRPr="001A2E40" w:rsidRDefault="003D6B3E" w:rsidP="007A38F9">
      <w:pPr>
        <w:spacing w:line="240" w:lineRule="exact"/>
        <w:rPr>
          <w:rFonts w:ascii="Helvetica" w:eastAsia="Kozuka Gothic Std R" w:hAnsi="Helvetica" w:cs="Arial"/>
        </w:rPr>
      </w:pPr>
      <w:r w:rsidRPr="001A2E40">
        <w:rPr>
          <w:rFonts w:ascii="Helvetica" w:eastAsia="Kozuka Gothic Std R" w:hAnsi="Helvetica"/>
          <w:noProof/>
          <w:color w:val="0079C1"/>
          <w:sz w:val="24"/>
          <w:szCs w:val="24"/>
        </w:rPr>
        <w:lastRenderedPageBreak/>
        <w:drawing>
          <wp:anchor distT="0" distB="0" distL="114300" distR="114300" simplePos="0" relativeHeight="251658752" behindDoc="0" locked="0" layoutInCell="1" allowOverlap="1">
            <wp:simplePos x="0" y="0"/>
            <wp:positionH relativeFrom="column">
              <wp:posOffset>1354206</wp:posOffset>
            </wp:positionH>
            <wp:positionV relativeFrom="paragraph">
              <wp:posOffset>127221</wp:posOffset>
            </wp:positionV>
            <wp:extent cx="1314450" cy="390525"/>
            <wp:effectExtent l="0" t="0" r="0" b="9525"/>
            <wp:wrapTopAndBottom/>
            <wp:docPr id="4" name="Picture 4" descr="Google play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play ic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r w:rsidRPr="001A2E40">
        <w:rPr>
          <w:rFonts w:ascii="Helvetica" w:eastAsia="Kozuka Gothic Std R" w:hAnsi="Helvetica"/>
          <w:noProof/>
          <w:color w:val="0079C1"/>
          <w:sz w:val="24"/>
          <w:szCs w:val="24"/>
        </w:rPr>
        <w:drawing>
          <wp:anchor distT="0" distB="0" distL="114300" distR="114300" simplePos="0" relativeHeight="251659776" behindDoc="0" locked="0" layoutInCell="1" allowOverlap="1">
            <wp:simplePos x="0" y="0"/>
            <wp:positionH relativeFrom="column">
              <wp:posOffset>2512</wp:posOffset>
            </wp:positionH>
            <wp:positionV relativeFrom="paragraph">
              <wp:posOffset>119270</wp:posOffset>
            </wp:positionV>
            <wp:extent cx="1314450" cy="390525"/>
            <wp:effectExtent l="0" t="0" r="0" b="9525"/>
            <wp:wrapTopAndBottom/>
            <wp:docPr id="5" name="Picture 5" descr="App store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 store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p>
    <w:p w:rsidR="007A38F9" w:rsidRPr="001A2E40" w:rsidRDefault="003D6B3E" w:rsidP="007A38F9">
      <w:pPr>
        <w:spacing w:line="240" w:lineRule="exact"/>
        <w:rPr>
          <w:rFonts w:ascii="Helvetica" w:eastAsia="Kozuka Gothic Std R" w:hAnsi="Helvetica" w:cs="Arial"/>
        </w:rPr>
      </w:pPr>
      <w:r w:rsidRPr="001A2E40">
        <w:rPr>
          <w:rFonts w:ascii="Helvetica" w:eastAsia="Kozuka Gothic Std R" w:hAnsi="Helvetica"/>
        </w:rPr>
        <w:t>中国では、レニショーのアプリは</w:t>
      </w:r>
      <w:r w:rsidRPr="001A2E40">
        <w:rPr>
          <w:rFonts w:ascii="Helvetica" w:eastAsia="Kozuka Gothic Std R" w:hAnsi="Helvetica"/>
        </w:rPr>
        <w:t xml:space="preserve"> Baidu </w:t>
      </w:r>
      <w:r w:rsidRPr="001A2E40">
        <w:rPr>
          <w:rFonts w:ascii="Helvetica" w:eastAsia="Kozuka Gothic Std R" w:hAnsi="Helvetica"/>
        </w:rPr>
        <w:t>または</w:t>
      </w:r>
      <w:r w:rsidRPr="001A2E40">
        <w:rPr>
          <w:rFonts w:ascii="Helvetica" w:eastAsia="Kozuka Gothic Std R" w:hAnsi="Helvetica"/>
        </w:rPr>
        <w:t xml:space="preserve"> Tencent </w:t>
      </w:r>
      <w:r w:rsidRPr="001A2E40">
        <w:rPr>
          <w:rFonts w:ascii="Helvetica" w:eastAsia="Kozuka Gothic Std R" w:hAnsi="Helvetica"/>
        </w:rPr>
        <w:t>からダウンロード可能です。</w:t>
      </w:r>
    </w:p>
    <w:p w:rsidR="007A38F9" w:rsidRPr="001A2E40" w:rsidRDefault="007A38F9" w:rsidP="007A38F9">
      <w:pPr>
        <w:spacing w:line="240" w:lineRule="exact"/>
        <w:rPr>
          <w:rFonts w:ascii="Helvetica" w:eastAsia="Kozuka Gothic Std R" w:hAnsi="Helvetica" w:cs="Arial"/>
        </w:rPr>
      </w:pPr>
    </w:p>
    <w:p w:rsidR="007A38F9" w:rsidRPr="001A2E40" w:rsidRDefault="007A38F9" w:rsidP="007A38F9">
      <w:pPr>
        <w:spacing w:line="240" w:lineRule="exact"/>
        <w:rPr>
          <w:rFonts w:ascii="Helvetica" w:eastAsia="Kozuka Gothic Std R" w:hAnsi="Helvetica" w:cs="Arial"/>
        </w:rPr>
      </w:pPr>
      <w:r w:rsidRPr="001A2E40">
        <w:rPr>
          <w:rFonts w:ascii="Helvetica" w:eastAsia="Kozuka Gothic Std R" w:hAnsi="Helvetica"/>
        </w:rPr>
        <w:t>詳細については、</w:t>
      </w:r>
      <w:hyperlink r:id="rId12" w:history="1">
        <w:r w:rsidRPr="001A2E40">
          <w:rPr>
            <w:rStyle w:val="Hyperlink"/>
            <w:rFonts w:ascii="Helvetica" w:eastAsia="Kozuka Gothic Std R" w:hAnsi="Helvetica"/>
          </w:rPr>
          <w:t>www.renishaw.jp/mtp</w:t>
        </w:r>
      </w:hyperlink>
      <w:r w:rsidRPr="001A2E40">
        <w:rPr>
          <w:rFonts w:ascii="Helvetica" w:eastAsia="Kozuka Gothic Std R" w:hAnsi="Helvetica"/>
        </w:rPr>
        <w:t xml:space="preserve"> </w:t>
      </w:r>
      <w:r w:rsidRPr="001A2E40">
        <w:rPr>
          <w:rFonts w:ascii="Helvetica" w:eastAsia="Kozuka Gothic Std R" w:hAnsi="Helvetica"/>
        </w:rPr>
        <w:t>をご覧ください。</w:t>
      </w:r>
    </w:p>
    <w:p w:rsidR="007A38F9" w:rsidRPr="001A2E40" w:rsidRDefault="007A38F9" w:rsidP="007A38F9">
      <w:pPr>
        <w:spacing w:line="240" w:lineRule="exact"/>
        <w:rPr>
          <w:rFonts w:ascii="Helvetica" w:eastAsia="Kozuka Gothic Std R" w:hAnsi="Helvetica" w:cs="Arial"/>
        </w:rPr>
      </w:pPr>
    </w:p>
    <w:p w:rsidR="007A38F9" w:rsidRPr="001A2E40" w:rsidRDefault="007A38F9" w:rsidP="007A38F9">
      <w:pPr>
        <w:spacing w:line="240" w:lineRule="exact"/>
        <w:jc w:val="center"/>
        <w:rPr>
          <w:rFonts w:ascii="Helvetica" w:eastAsia="Kozuka Gothic Std R" w:hAnsi="Helvetica" w:cs="Arial"/>
          <w:sz w:val="22"/>
          <w:szCs w:val="22"/>
        </w:rPr>
      </w:pPr>
      <w:r w:rsidRPr="001A2E40">
        <w:rPr>
          <w:rFonts w:ascii="Helvetica" w:eastAsia="Kozuka Gothic Std R" w:hAnsi="Helvetica"/>
          <w:sz w:val="22"/>
          <w:szCs w:val="22"/>
        </w:rPr>
        <w:t>以上</w:t>
      </w:r>
    </w:p>
    <w:p w:rsidR="007A38F9" w:rsidRPr="001A2E40" w:rsidRDefault="007A38F9" w:rsidP="007A38F9">
      <w:pPr>
        <w:spacing w:line="240" w:lineRule="exact"/>
        <w:rPr>
          <w:rFonts w:ascii="Helvetica" w:eastAsia="Kozuka Gothic Std R" w:hAnsi="Helvetica" w:cs="Arial"/>
        </w:rPr>
      </w:pPr>
    </w:p>
    <w:p w:rsidR="007A38F9" w:rsidRPr="001A2E40" w:rsidRDefault="007A38F9" w:rsidP="007A38F9">
      <w:pPr>
        <w:spacing w:line="240" w:lineRule="exact"/>
        <w:rPr>
          <w:rFonts w:ascii="Helvetica" w:eastAsia="Kozuka Gothic Std R" w:hAnsi="Helvetica" w:cs="Arial"/>
        </w:rPr>
      </w:pPr>
      <w:r w:rsidRPr="001A2E40">
        <w:rPr>
          <w:rFonts w:ascii="Helvetica" w:eastAsia="Kozuka Gothic Std R" w:hAnsi="Helvetica"/>
        </w:rPr>
        <w:t xml:space="preserve">Android </w:t>
      </w:r>
      <w:r w:rsidRPr="001A2E40">
        <w:rPr>
          <w:rFonts w:ascii="Helvetica" w:eastAsia="Kozuka Gothic Std R" w:hAnsi="Helvetica"/>
        </w:rPr>
        <w:t>および</w:t>
      </w:r>
      <w:r w:rsidRPr="001A2E40">
        <w:rPr>
          <w:rFonts w:ascii="Helvetica" w:eastAsia="Kozuka Gothic Std R" w:hAnsi="Helvetica"/>
        </w:rPr>
        <w:t xml:space="preserve"> Google Play </w:t>
      </w:r>
      <w:r w:rsidRPr="001A2E40">
        <w:rPr>
          <w:rFonts w:ascii="Helvetica" w:eastAsia="Kozuka Gothic Std R" w:hAnsi="Helvetica"/>
        </w:rPr>
        <w:t>は、</w:t>
      </w:r>
      <w:r w:rsidRPr="001A2E40">
        <w:rPr>
          <w:rFonts w:ascii="Helvetica" w:eastAsia="Kozuka Gothic Std R" w:hAnsi="Helvetica"/>
        </w:rPr>
        <w:t xml:space="preserve">Google Inc. </w:t>
      </w:r>
      <w:r w:rsidRPr="001A2E40">
        <w:rPr>
          <w:rFonts w:ascii="Helvetica" w:eastAsia="Kozuka Gothic Std R" w:hAnsi="Helvetica"/>
        </w:rPr>
        <w:t>の商標です。</w:t>
      </w:r>
    </w:p>
    <w:p w:rsidR="0006668E" w:rsidRPr="001A2E40" w:rsidRDefault="007A38F9" w:rsidP="003D6B3E">
      <w:pPr>
        <w:spacing w:line="240" w:lineRule="exact"/>
        <w:rPr>
          <w:rFonts w:ascii="Helvetica" w:eastAsia="Kozuka Gothic Std R" w:hAnsi="Helvetica" w:cs="Arial"/>
        </w:rPr>
      </w:pPr>
      <w:r w:rsidRPr="001A2E40">
        <w:rPr>
          <w:rFonts w:ascii="Helvetica" w:eastAsia="Kozuka Gothic Std R" w:hAnsi="Helvetica"/>
        </w:rPr>
        <w:t xml:space="preserve">Apple </w:t>
      </w:r>
      <w:r w:rsidRPr="001A2E40">
        <w:rPr>
          <w:rFonts w:ascii="Helvetica" w:eastAsia="Kozuka Gothic Std R" w:hAnsi="Helvetica"/>
        </w:rPr>
        <w:t>および</w:t>
      </w:r>
      <w:r w:rsidRPr="001A2E40">
        <w:rPr>
          <w:rFonts w:ascii="Helvetica" w:eastAsia="Kozuka Gothic Std R" w:hAnsi="Helvetica"/>
        </w:rPr>
        <w:t xml:space="preserve"> Apple </w:t>
      </w:r>
      <w:r w:rsidRPr="001A2E40">
        <w:rPr>
          <w:rFonts w:ascii="Helvetica" w:eastAsia="Kozuka Gothic Std R" w:hAnsi="Helvetica"/>
        </w:rPr>
        <w:t>ロゴは、米国およびその他の国における</w:t>
      </w:r>
      <w:r w:rsidRPr="001A2E40">
        <w:rPr>
          <w:rFonts w:ascii="Helvetica" w:eastAsia="Kozuka Gothic Std R" w:hAnsi="Helvetica"/>
        </w:rPr>
        <w:t xml:space="preserve"> Apple Inc. </w:t>
      </w:r>
      <w:r w:rsidRPr="001A2E40">
        <w:rPr>
          <w:rFonts w:ascii="Helvetica" w:eastAsia="Kozuka Gothic Std R" w:hAnsi="Helvetica"/>
        </w:rPr>
        <w:t>の商標です。</w:t>
      </w:r>
      <w:r w:rsidRPr="001A2E40">
        <w:rPr>
          <w:rFonts w:ascii="Helvetica" w:eastAsia="Kozuka Gothic Std R" w:hAnsi="Helvetica"/>
        </w:rPr>
        <w:t xml:space="preserve">App Store </w:t>
      </w:r>
      <w:r w:rsidRPr="001A2E40">
        <w:rPr>
          <w:rFonts w:ascii="Helvetica" w:eastAsia="Kozuka Gothic Std R" w:hAnsi="Helvetica"/>
        </w:rPr>
        <w:t>は、米国およびその他の国における</w:t>
      </w:r>
      <w:r w:rsidRPr="001A2E40">
        <w:rPr>
          <w:rFonts w:ascii="Helvetica" w:eastAsia="Kozuka Gothic Std R" w:hAnsi="Helvetica"/>
        </w:rPr>
        <w:t xml:space="preserve"> Apple Inc. </w:t>
      </w:r>
      <w:r w:rsidRPr="001A2E40">
        <w:rPr>
          <w:rFonts w:ascii="Helvetica" w:eastAsia="Kozuka Gothic Std R" w:hAnsi="Helvetica"/>
        </w:rPr>
        <w:t>のサービスマークです。</w:t>
      </w:r>
    </w:p>
    <w:sectPr w:rsidR="0006668E" w:rsidRPr="001A2E40"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0713"/>
    <w:rsid w:val="00121BFD"/>
    <w:rsid w:val="0015599C"/>
    <w:rsid w:val="0016753A"/>
    <w:rsid w:val="00180B30"/>
    <w:rsid w:val="00182797"/>
    <w:rsid w:val="00187F32"/>
    <w:rsid w:val="001A2E40"/>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37B6B"/>
    <w:rsid w:val="0034023D"/>
    <w:rsid w:val="003647B3"/>
    <w:rsid w:val="0037242B"/>
    <w:rsid w:val="00381AE5"/>
    <w:rsid w:val="00387027"/>
    <w:rsid w:val="00392EF6"/>
    <w:rsid w:val="0039382D"/>
    <w:rsid w:val="003B1798"/>
    <w:rsid w:val="003D0070"/>
    <w:rsid w:val="003D5D29"/>
    <w:rsid w:val="003D6B3E"/>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A38F9"/>
    <w:rsid w:val="007B243B"/>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11737"/>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renishaw.idt.gopro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jp/m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itunes.apple.com/WebObjects/MZStore.woa/wa/viewSoftware?id=943016057&amp;mt=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1292</Words>
  <Characters>351</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1640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13</cp:revision>
  <cp:lastPrinted>2015-06-09T12:12:00Z</cp:lastPrinted>
  <dcterms:created xsi:type="dcterms:W3CDTF">2015-06-24T10:58:00Z</dcterms:created>
  <dcterms:modified xsi:type="dcterms:W3CDTF">2017-06-19T13:38:00Z</dcterms:modified>
</cp:coreProperties>
</file>