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42F" w:rsidRPr="00123C11" w:rsidRDefault="00B1542F" w:rsidP="00B1542F">
      <w:pPr>
        <w:ind w:right="-554"/>
        <w:rPr>
          <w:b/>
          <w:bCs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System SPRINT</w:t>
      </w:r>
      <w:r>
        <w:rPr>
          <w:b/>
          <w:sz w:val="22"/>
          <w:szCs w:val="22"/>
          <w:vertAlign w:val="superscript"/>
          <w:rFonts w:ascii="Arial" w:hAnsi="Arial"/>
        </w:rPr>
        <w:t xml:space="preserve">™ z </w:t>
      </w:r>
      <w:r>
        <w:rPr>
          <w:b/>
          <w:sz w:val="22"/>
          <w:szCs w:val="22"/>
          <w:bCs/>
          <w:rFonts w:ascii="Arial" w:hAnsi="Arial"/>
        </w:rPr>
        <w:t xml:space="preserve">funkcją SupaScan — nowa technologia skanowania stykowego do zastosowań obrabiarkowych firmy Renishaw</w:t>
      </w:r>
      <w:r>
        <w:rPr>
          <w:b/>
          <w:sz w:val="22"/>
          <w:szCs w:val="22"/>
          <w:bCs/>
          <w:rFonts w:ascii="Arial" w:hAnsi="Arial"/>
        </w:rPr>
        <w:t xml:space="preserve"> </w:t>
      </w:r>
    </w:p>
    <w:p w:rsidR="00B1542F" w:rsidRDefault="00B1542F" w:rsidP="00B1542F">
      <w:pPr>
        <w:rPr>
          <w:rFonts w:ascii="Arial" w:hAnsi="Arial" w:cs="Arial"/>
          <w:lang w:eastAsia="en-US"/>
        </w:rPr>
      </w:pPr>
    </w:p>
    <w:p w:rsidR="00B1542F" w:rsidRDefault="00B1542F" w:rsidP="00B1542F">
      <w:pPr>
        <w:rPr>
          <w:sz w:val="22"/>
          <w:szCs w:val="22"/>
          <w:rFonts w:ascii="Arial" w:hAnsi="Arial" w:cs="Arial"/>
        </w:rPr>
      </w:pPr>
      <w:r>
        <w:rPr>
          <w:rFonts w:ascii="Arial" w:hAnsi="Arial"/>
        </w:rPr>
        <w:t xml:space="preserve">Renishaw, wiodący w świecie producent technologii pomiarowych, przedstawi nowe rozwiązanie techniczne z wielokrotnie nagradzanej rodziny produktów SPRINT do skanowania na obrabiarkach na targach EMO Hannover 2017 w Niemczech (od 18. do 23. września, hala 6, stoisko B46).</w:t>
      </w:r>
    </w:p>
    <w:p w:rsidR="00B1542F" w:rsidRDefault="00B1542F" w:rsidP="00B1542F">
      <w:pPr>
        <w:tabs>
          <w:tab w:val="left" w:pos="1227"/>
        </w:tabs>
        <w:rPr>
          <w:rFonts w:ascii="Arial" w:hAnsi="Arial" w:cs="Arial"/>
        </w:rPr>
      </w:pPr>
    </w:p>
    <w:p w:rsidR="00B1542F" w:rsidRDefault="00B1542F" w:rsidP="00B1542F">
      <w:pPr>
        <w:tabs>
          <w:tab w:val="left" w:pos="1227"/>
        </w:tabs>
        <w:rPr>
          <w:rFonts w:ascii="Arial" w:hAnsi="Arial" w:cs="Arial"/>
        </w:rPr>
      </w:pPr>
      <w:r>
        <w:rPr>
          <w:rFonts w:ascii="Arial" w:hAnsi="Arial"/>
        </w:rPr>
        <w:t xml:space="preserve">Nowy system SPRINT z funkcją SupaScan jest przeznaczony do łatwej integracji z obrabiarkami wymagającymi wyjątkowo szybkiego ustawiania przedmiotu obrabianego, a także tam, gdzie całkowity czas cyklu ma znaczenie krytyczne. We wszystkich wypadkach wiąże się to z korzyściami związanymi z wprowadzeniem technologii skanowania na rynek masowy.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 oferuje również zaawansowane funkcje skanowania. jak np. monitorowanie stanu końcowego powierzchni mierzonego przedmiotu.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Pr="00B1542F" w:rsidRDefault="00B1542F" w:rsidP="00B1542F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Najkrótsze na świecie cykle ustawiania przedmiotu obrabianego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Technologia SupaScan oferuje cykle ustawiania przedmiotu obrabianego, które umożliwiają dokładny pomiar nawet przy posuwie z dużą prędkością (G0), w wyniku czego uzyskuje się najszybsze ustawianie przedmiotu obrabianego bazujące na sondzie montowanej na wrzecionie.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Testy przeprowadzone w na typowych podzespołach przemysłowych wykazują skrócenie czasu cyklu o ponad 70% w porównaniu do standardowych, szybkich cykli elektrostykowych.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W nowej konfiguracji zastosowano sprzęt z istniejącego systemu SPRINT i wprowadzono nową jednostkę przetwarzania danych DPU-1, którą zaprojektowano w celu uproszczenia integracji systemu, która wymaga minimalnych opcji sterowania i połączenia z obrabiarką.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Dostarczone cykle makro umożliwiają przesunięcie i orientowanie elementów podczas pomiarów prostej, okręgów i płaszczyzn.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Ponieważ system jest zgodny z cyklami dostępnymi w oprogramowaniu Inspection Plus, istniejące programy obróbkowe, w których wykorzystuje się pomiary elektrostykowe, mogą być wykorzystane bez ponownego programowania.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Pr="00AA79B9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Można również mierzyć odchyłkę płaszczyzny na powierzchni (wysoki/niski punkt) dzięki unikatowej technologii czujników 3D.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Dzięki temu można ustawiać lokalizację przedmiotu obrabianego na podstawie minimalnej głębokości elementu; jest to popularne wymaganie w wypadku regeneracji części.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Pr="00B1542F" w:rsidRDefault="00B1542F" w:rsidP="00B1542F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Szybkie wykrywanie odchyłek kształtu powierzchni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Pomiary oferowane przez system SPRINT z technologią SupaScan obejmują wykrywanie odchyłek kształtu powierzchni, jak np. te spowodowane zużytym lub stępionym narzędziem, niedopasowaniem między frezami i błędami przekroczenia.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Automatyzacja tych pomiarów umożliwia znaczącą poprawę powtarzalności pomiaru i pozwala na skorygowanie błędu, gdy przedmiot obrabiany jest nadal w mocowaniu, dzięki czemu maksymalizuje się zyskowność i minimalizuje ilość braków.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Wyniki można wizualizować dzięki nowej „aplikacji stanu powierzchni”, którą można zainstalować w sterowniku obrabiarki CNC lub w podłączonym komputerze z systemem Microsoft</w:t>
      </w:r>
      <w:r>
        <w:rPr>
          <w:vertAlign w:val="superscript"/>
          <w:rFonts w:ascii="Arial" w:hAnsi="Arial"/>
        </w:rPr>
        <w:t xml:space="preserve">®</w:t>
      </w:r>
      <w:r>
        <w:rPr>
          <w:rFonts w:ascii="Arial" w:hAnsi="Arial"/>
        </w:rPr>
        <w:t xml:space="preserve"> Windows</w:t>
      </w:r>
      <w:r>
        <w:rPr>
          <w:vertAlign w:val="superscript"/>
          <w:rFonts w:ascii="Arial" w:hAnsi="Arial"/>
        </w:rPr>
        <w:t xml:space="preserve">®</w:t>
      </w:r>
      <w:r>
        <w:rPr>
          <w:rFonts w:ascii="Arial" w:hAnsi="Arial"/>
        </w:rPr>
        <w:t xml:space="preserve">. Umożliwia ona przeglądanie danych pomiarowych odnośnie powierzchni przedmiotu.</w:t>
      </w:r>
    </w:p>
    <w:p w:rsidR="00B1542F" w:rsidRDefault="00B1542F" w:rsidP="00B1542F">
      <w:pPr>
        <w:ind w:right="-556"/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System SPRINT z technologią SupaScan jest bezkonkurencyjnym rozwiązaniem do szybkiego, dokładnego i niezmiennie powtarzalnego ustawiania przedmiotu obrabianego, które jest wymogiem w wielu branżach, jak np. Przemyśle samochodowym lub elektronicznym, zapewniając znaczące skrócenie czasu cyklu.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Aby uzyskać więcej informacji, odwiedź witrynę</w:t>
      </w:r>
      <w:r>
        <w:t xml:space="preserve"> </w:t>
      </w:r>
      <w:hyperlink r:id="rId8" w:history="1">
        <w:r>
          <w:rPr>
            <w:rStyle w:val="Hyperlink"/>
            <w:rFonts w:ascii="Arial" w:hAnsi="Arial"/>
          </w:rPr>
          <w:t xml:space="preserve">www.renishaw.pl/mtp</w:t>
        </w:r>
      </w:hyperlink>
      <w:r>
        <w:rPr>
          <w:rFonts w:ascii="Arial" w:hAnsi="Arial"/>
        </w:rPr>
        <w:t xml:space="preserve">.</w:t>
      </w:r>
    </w:p>
    <w:p w:rsidR="00B1542F" w:rsidRDefault="00B1542F" w:rsidP="00B1542F">
      <w:pPr>
        <w:ind w:right="-556"/>
        <w:rPr>
          <w:rFonts w:ascii="Arial" w:hAnsi="Arial" w:cs="Arial"/>
        </w:rPr>
      </w:pPr>
    </w:p>
    <w:p w:rsidR="0006668E" w:rsidRPr="00B1542F" w:rsidRDefault="00B1542F" w:rsidP="00B1542F">
      <w:pPr>
        <w:spacing w:line="276" w:lineRule="auto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B1542F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34FD"/>
    <w:rsid w:val="0015599C"/>
    <w:rsid w:val="00162CC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331C4"/>
    <w:rsid w:val="00244A65"/>
    <w:rsid w:val="002469DB"/>
    <w:rsid w:val="00253AFB"/>
    <w:rsid w:val="002C3C92"/>
    <w:rsid w:val="002E2F8C"/>
    <w:rsid w:val="002F0D63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C4E02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4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D03F9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23F5C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mt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2981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14</cp:revision>
  <cp:lastPrinted>2015-06-09T12:12:00Z</cp:lastPrinted>
  <dcterms:created xsi:type="dcterms:W3CDTF">2015-06-24T10:58:00Z</dcterms:created>
  <dcterms:modified xsi:type="dcterms:W3CDTF">2017-05-24T07:46:00Z</dcterms:modified>
</cp:coreProperties>
</file>