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3596" w14:textId="77777777" w:rsidR="0073088A" w:rsidRPr="00121BFD" w:rsidRDefault="00121BFD" w:rsidP="005428DC">
      <w:pPr>
        <w:spacing w:line="24" w:lineRule="atLeast"/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 wp14:anchorId="7A8F948E" wp14:editId="7142F80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BA346" w14:textId="77777777" w:rsidR="005428DC" w:rsidRPr="00D414B0" w:rsidRDefault="005428DC" w:rsidP="005428DC">
      <w:pPr>
        <w:spacing w:line="24" w:lineRule="atLeast"/>
        <w:ind w:right="-554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Renishaw presenterar ett utökat utbud av appar för användning på CNC-verktygsmaskiner</w:t>
      </w:r>
    </w:p>
    <w:p w14:paraId="07835793" w14:textId="77777777" w:rsidR="005428DC" w:rsidRDefault="005428DC" w:rsidP="005428DC">
      <w:pPr>
        <w:spacing w:line="24" w:lineRule="atLeast"/>
        <w:ind w:right="-554"/>
        <w:rPr>
          <w:rFonts w:ascii="Arial" w:hAnsi="Arial" w:cs="Arial"/>
        </w:rPr>
      </w:pPr>
    </w:p>
    <w:p w14:paraId="54C35D25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Intuitiva, lättanvända probappar för användning på maskinen för mätning och inspektion av komponenter</w:t>
      </w:r>
    </w:p>
    <w:p w14:paraId="65D93DDD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5A2736ED" w14:textId="3C2AE494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Renishaw, ett världsledande teknologiföretag, introducerar sitt utökade utbud av probappar för användning på maskinen på EMO Hannover 2017, Tyskland (18–23 september, hall 6, monter B46).</w:t>
      </w:r>
    </w:p>
    <w:p w14:paraId="2D7314AA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32EC8D2F" w14:textId="77777777" w:rsidR="005428DC" w:rsidRPr="006327CD" w:rsidRDefault="005428DC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Maskinbyggarnas ökade integrering av Microsoft</w:t>
      </w:r>
      <w:r>
        <w:rPr>
          <w:vertAlign w:val="superscript"/>
          <w:rFonts w:ascii="Arial" w:hAnsi="Arial"/>
        </w:rPr>
        <w:t xml:space="preserve">®</w:t>
      </w:r>
      <w:r>
        <w:rPr>
          <w:rFonts w:ascii="Arial" w:hAnsi="Arial"/>
        </w:rPr>
        <w:t xml:space="preserve"> Windows</w:t>
      </w:r>
      <w:r>
        <w:rPr>
          <w:vertAlign w:val="superscript"/>
          <w:rFonts w:ascii="Arial" w:hAnsi="Arial"/>
        </w:rPr>
        <w:t xml:space="preserve">®</w:t>
      </w:r>
      <w:r>
        <w:rPr>
          <w:rFonts w:ascii="Arial" w:hAnsi="Arial"/>
        </w:rPr>
        <w:t xml:space="preserve">-baserade pekskärmar i verktygsmaskinernas styrenheter är den perfekta plattformen för utveckling av appar som stödjer probning i maskinen.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Renishaw har ett nyligen utökat utbud av appar som möjliggör att probrutiner snabbt och enkelt kan skapas, köras och granskas, vilket hjälper industrin att minimera cykeltiderna och maximera produktiviteten.</w:t>
      </w:r>
    </w:p>
    <w:p w14:paraId="37F10C3B" w14:textId="77777777" w:rsidR="005428DC" w:rsidRPr="006327CD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356F0A34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Dessa appar är innovativa, intuitiva och ändå kraftfulla och är perfekta för användare som är nya när det gäller probning och har begränsade kunskaper om maskinkod, men ger samtidigt fördelar i verksamheten för mer erfarna användare.</w:t>
      </w:r>
    </w:p>
    <w:p w14:paraId="7FE72D66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62C5B151" w14:textId="4BF3815C" w:rsidR="005428DC" w:rsidRDefault="00D34892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Set and Inspect-appen, som stödjer probkalibrering, detaljinställning och inspektion av komponenter, är så enkel att i princip ingen träning behövs: välj bara den probningscykel som behövs via ikonen och fyll sedan i de nödvändiga inmatningsfälten.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Appen gör resten: den genererar den nödvändiga maskinkoden och skickar den till styrenheten, vilket avsevärt minskar programmeringstiden och i princip eliminerar datainmatningsfel.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Resultaten kan ses omedelbart på skärmen, som visar nominellt värde, verkligt värde och avvikelsen för det aktuella måttet.</w:t>
      </w:r>
    </w:p>
    <w:p w14:paraId="553055A7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3A52D0B8" w14:textId="3A307BDD" w:rsidR="005428DC" w:rsidRDefault="004335FD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Förutom detta grundläggande </w:t>
      </w:r>
      <w:r>
        <w:rPr>
          <w:i/>
          <w:rFonts w:ascii="Arial" w:hAnsi="Arial"/>
        </w:rPr>
        <w:t xml:space="preserve">Single cycle</w:t>
      </w:r>
      <w:r>
        <w:rPr>
          <w:rFonts w:ascii="Arial" w:hAnsi="Arial"/>
        </w:rPr>
        <w:t xml:space="preserve">-användningsläge har appen också ett </w:t>
      </w:r>
      <w:r>
        <w:rPr>
          <w:i/>
          <w:rFonts w:ascii="Arial" w:hAnsi="Arial"/>
        </w:rPr>
        <w:t xml:space="preserve">Program builder</w:t>
      </w:r>
      <w:r>
        <w:rPr>
          <w:rFonts w:ascii="Arial" w:hAnsi="Arial"/>
        </w:rPr>
        <w:t xml:space="preserve">-läge, där mer komplexa probrutiner kan skapas.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Inspektionscykler skapas för ett mått i taget, vilket leder till ett program med flera mått som kan köras som ett fristående program eller bäddas in i befintlig maskinkod.</w:t>
      </w:r>
    </w:p>
    <w:p w14:paraId="161DEFA6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157F6DC0" w14:textId="79E4BEC2" w:rsidR="005428DC" w:rsidRDefault="00BB35A2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Set and Inspect är tillgängligt både som OEM- och eftermonteringsalternativ, är kompatibelt med ledande styrenhetsmärken, inklusive Fanuc, Mazak, Mitsubishi och Okuma, och installeras på Microsoft® Windows®-baserade styrsystem, eller en Windows-surfplatta ansluten till styrenheten.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Med konfigurerbara menyer kan en enda installation stödja 3-axliga och 5-axliga fleroperationsmaskiner, svarvar och multifunktionsmaskiner.</w:t>
      </w:r>
    </w:p>
    <w:p w14:paraId="54A22C4D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6C8A5FBC" w14:textId="48F94C26" w:rsidR="005428DC" w:rsidRDefault="004335FD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Reporting är en kompletterande app som övervakar processen i realtid.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Appen skapar mycket visuella, grafiska representationer av mätdata och visar ok/ej ok eller varningsstatusen för varje mätning, och är ett idealiskt verktyg för grundläggande rapportering av trender.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Arkiverad mätdata sparad i verktygsmaskinens styrenhet kan också visas och granskas, vilket hjälper till att identifiera trender över längre tid, temperatureffekter och att schemalägga förebyggande underhållsåtgärder.</w:t>
      </w:r>
    </w:p>
    <w:p w14:paraId="1387A05E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551FED5F" w14:textId="0386E695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Appen kan också användas för att visa data insamlad med annan Renishaw-programvara för verktygsmaskiner och ett antal OEM-probningscykler.</w:t>
      </w:r>
    </w:p>
    <w:p w14:paraId="6948869E" w14:textId="1E6146D9" w:rsidR="00D85205" w:rsidRDefault="00D85205" w:rsidP="005428DC">
      <w:pPr>
        <w:spacing w:line="24" w:lineRule="atLeast"/>
        <w:ind w:right="-556"/>
        <w:rPr>
          <w:rFonts w:ascii="Arial" w:hAnsi="Arial" w:cs="Arial"/>
        </w:rPr>
      </w:pPr>
    </w:p>
    <w:p w14:paraId="14E7B872" w14:textId="74DD6D05" w:rsidR="00D85205" w:rsidRDefault="00A45CDA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För mer information, besök </w:t>
      </w:r>
      <w:hyperlink r:id="rId8" w:history="1">
        <w:r>
          <w:rPr>
            <w:rStyle w:val="Hyperlink"/>
            <w:rFonts w:ascii="Arial" w:hAnsi="Arial"/>
          </w:rPr>
          <w:t xml:space="preserve">www.renishaw.se/mtp</w:t>
        </w:r>
      </w:hyperlink>
      <w:r>
        <w:rPr>
          <w:rFonts w:ascii="Arial" w:hAnsi="Arial"/>
        </w:rPr>
        <w:t xml:space="preserve">.</w:t>
      </w:r>
    </w:p>
    <w:p w14:paraId="44E22A55" w14:textId="77777777" w:rsidR="005428DC" w:rsidRDefault="005428DC" w:rsidP="005428DC">
      <w:pPr>
        <w:spacing w:line="24" w:lineRule="atLeast"/>
        <w:rPr>
          <w:rFonts w:ascii="Arial" w:hAnsi="Arial" w:cs="Arial"/>
          <w:sz w:val="22"/>
          <w:szCs w:val="22"/>
        </w:rPr>
      </w:pPr>
    </w:p>
    <w:p w14:paraId="337ECA08" w14:textId="77777777" w:rsidR="0006668E" w:rsidRPr="005428DC" w:rsidRDefault="005428DC" w:rsidP="005428DC">
      <w:pPr>
        <w:spacing w:line="24" w:lineRule="atLeast"/>
        <w:jc w:val="center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-Slut-</w:t>
      </w:r>
    </w:p>
    <w:sectPr w:rsidR="0006668E" w:rsidRPr="005428DC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42A56" w14:textId="77777777" w:rsidR="007D5450" w:rsidRDefault="007D5450" w:rsidP="002E2F8C">
      <w:r>
        <w:separator/>
      </w:r>
    </w:p>
  </w:endnote>
  <w:endnote w:type="continuationSeparator" w:id="0">
    <w:p w14:paraId="06CABB9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6DAC7" w14:textId="77777777" w:rsidR="007D5450" w:rsidRDefault="007D5450" w:rsidP="002E2F8C">
      <w:r>
        <w:separator/>
      </w:r>
    </w:p>
  </w:footnote>
  <w:footnote w:type="continuationSeparator" w:id="0">
    <w:p w14:paraId="22DA5F49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197C"/>
    <w:rsid w:val="002C3C92"/>
    <w:rsid w:val="002E2F8C"/>
    <w:rsid w:val="00304407"/>
    <w:rsid w:val="00315271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335FD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28DC"/>
    <w:rsid w:val="00546FE4"/>
    <w:rsid w:val="005A7A54"/>
    <w:rsid w:val="005B0016"/>
    <w:rsid w:val="005B1C4E"/>
    <w:rsid w:val="00626BA0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1F26"/>
    <w:rsid w:val="008E2064"/>
    <w:rsid w:val="008F7BD0"/>
    <w:rsid w:val="00910A83"/>
    <w:rsid w:val="00967EE4"/>
    <w:rsid w:val="00981981"/>
    <w:rsid w:val="009B326C"/>
    <w:rsid w:val="009F5144"/>
    <w:rsid w:val="00A32C35"/>
    <w:rsid w:val="00A45CDA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35A2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34892"/>
    <w:rsid w:val="00D85205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23625BE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v-SE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v-SE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v-SE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542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8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8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se/mt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431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3068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16</cp:revision>
  <cp:lastPrinted>2017-04-26T12:53:00Z</cp:lastPrinted>
  <dcterms:created xsi:type="dcterms:W3CDTF">2015-06-24T10:58:00Z</dcterms:created>
  <dcterms:modified xsi:type="dcterms:W3CDTF">2017-05-24T07:46:00Z</dcterms:modified>
</cp:coreProperties>
</file>