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940AEF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940AEF">
        <w:rPr>
          <w:rFonts w:ascii="Arial" w:eastAsia="Arial Unicode MS" w:hAnsi="Arial" w:cs="Arial" w:hint="eastAsia"/>
          <w:b/>
          <w:sz w:val="24"/>
          <w:szCs w:val="24"/>
        </w:rPr>
        <w:t>雷尼绍出席中国医疗器械新技术应用峰会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940AEF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940AEF">
        <w:rPr>
          <w:rFonts w:ascii="Arial" w:eastAsia="Arial Unicode MS" w:hAnsi="Arial" w:cs="Arial" w:hint="eastAsia"/>
        </w:rPr>
        <w:t>工程技术领域的跨国公司雷尼绍近日出席了在中国苏州举办的</w:t>
      </w:r>
      <w:r w:rsidRPr="00940AEF">
        <w:rPr>
          <w:rFonts w:ascii="Arial" w:eastAsia="Arial Unicode MS" w:hAnsi="Arial" w:cs="Arial"/>
        </w:rPr>
        <w:t>2017国际植入介入医疗器械新技术应用峰会。此次峰会于2017年7月27日至28日召开，与会者就心脑血管科、骨科及口腔科植入体的最新技术应用进行了深入探讨。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Default="00940AEF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940AEF">
        <w:rPr>
          <w:rFonts w:ascii="Arial" w:eastAsia="Arial Unicode MS" w:hAnsi="Arial" w:cs="Arial" w:hint="eastAsia"/>
        </w:rPr>
        <w:t>不断致力于技术创新一直是雷尼绍的企业宗旨；雷尼绍医疗和口腔产品部市场经理</w:t>
      </w:r>
      <w:r w:rsidRPr="00940AEF">
        <w:rPr>
          <w:rFonts w:ascii="Arial" w:eastAsia="Arial Unicode MS" w:hAnsi="Arial" w:cs="Arial"/>
        </w:rPr>
        <w:t>Ed Littlewood在峰会上发表了演讲，介绍了雷尼绍在颅颌面外科植入体</w:t>
      </w:r>
      <w:proofErr w:type="gramStart"/>
      <w:r w:rsidRPr="00940AEF">
        <w:rPr>
          <w:rFonts w:ascii="Arial" w:eastAsia="Arial Unicode MS" w:hAnsi="Arial" w:cs="Arial"/>
        </w:rPr>
        <w:t>及增材制造</w:t>
      </w:r>
      <w:proofErr w:type="gramEnd"/>
      <w:r w:rsidRPr="00940AEF">
        <w:rPr>
          <w:rFonts w:ascii="Arial" w:eastAsia="Arial Unicode MS" w:hAnsi="Arial" w:cs="Arial"/>
        </w:rPr>
        <w:t xml:space="preserve"> (AM) 技术领域取得的最新成果：现在，医疗机构首先可利用患者的MRI或CT扫描数据完成植入体的设计，然后使用</w:t>
      </w:r>
      <w:proofErr w:type="gramStart"/>
      <w:r w:rsidRPr="00940AEF">
        <w:rPr>
          <w:rFonts w:ascii="Arial" w:eastAsia="Arial Unicode MS" w:hAnsi="Arial" w:cs="Arial"/>
        </w:rPr>
        <w:t>雷尼绍增材制造</w:t>
      </w:r>
      <w:proofErr w:type="gramEnd"/>
      <w:r w:rsidRPr="00940AEF">
        <w:rPr>
          <w:rFonts w:ascii="Arial" w:eastAsia="Arial Unicode MS" w:hAnsi="Arial" w:cs="Arial"/>
        </w:rPr>
        <w:t>系统进行生产。植入体和导板在许多口腔和颌面手术中均有广泛应用。</w:t>
      </w:r>
    </w:p>
    <w:p w:rsidR="002F33AD" w:rsidRPr="002F33AD" w:rsidRDefault="002F33AD" w:rsidP="002F33AD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41AD5" w:rsidRPr="00FC5D6F" w:rsidRDefault="00940AEF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940AEF">
        <w:rPr>
          <w:rFonts w:ascii="Arial" w:eastAsia="Arial Unicode MS" w:hAnsi="Arial" w:cs="Arial" w:hint="eastAsia"/>
        </w:rPr>
        <w:t>雷尼绍还展示了其全新的植入</w:t>
      </w:r>
      <w:proofErr w:type="gramStart"/>
      <w:r w:rsidRPr="00940AEF">
        <w:rPr>
          <w:rFonts w:ascii="Arial" w:eastAsia="Arial Unicode MS" w:hAnsi="Arial" w:cs="Arial" w:hint="eastAsia"/>
        </w:rPr>
        <w:t>体设计</w:t>
      </w:r>
      <w:proofErr w:type="gramEnd"/>
      <w:r w:rsidRPr="00940AEF">
        <w:rPr>
          <w:rFonts w:ascii="Arial" w:eastAsia="Arial Unicode MS" w:hAnsi="Arial" w:cs="Arial" w:hint="eastAsia"/>
        </w:rPr>
        <w:t>软件</w:t>
      </w:r>
      <w:r w:rsidRPr="00940AEF">
        <w:rPr>
          <w:rFonts w:ascii="Arial" w:eastAsia="Arial Unicode MS" w:hAnsi="Arial" w:cs="Arial"/>
        </w:rPr>
        <w:t>ADEPT。该软件简单易用，可显著提升医疗机构相关设计工作的生产效率。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940AEF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940AEF">
        <w:rPr>
          <w:rFonts w:ascii="Arial" w:eastAsia="Arial Unicode MS" w:hAnsi="Arial" w:cs="Arial" w:hint="eastAsia"/>
        </w:rPr>
        <w:t>“过去十年来，中国的医用植入体市场发展迅速，年均增长率保持在</w:t>
      </w:r>
      <w:r w:rsidRPr="00940AEF">
        <w:rPr>
          <w:rFonts w:ascii="Arial" w:eastAsia="Arial Unicode MS" w:hAnsi="Arial" w:cs="Arial"/>
        </w:rPr>
        <w:t>15%至30%之间，”Littlewood解释道，“我们的产品能够彻底变革植入体的设计和生产方式，因此积极参与到中国这个快速增长的市场中来对</w:t>
      </w:r>
      <w:r w:rsidR="005D06EF">
        <w:rPr>
          <w:rFonts w:ascii="Arial" w:eastAsia="Arial Unicode MS" w:hAnsi="Arial" w:cs="Arial"/>
        </w:rPr>
        <w:br/>
      </w:r>
      <w:r w:rsidRPr="00940AEF">
        <w:rPr>
          <w:rFonts w:ascii="Arial" w:eastAsia="Arial Unicode MS" w:hAnsi="Arial" w:cs="Arial"/>
        </w:rPr>
        <w:t>雷尼绍来说尤为重要。我们能够为每位患者提供专门定制的医用植入体，对患者而言，这将带来更好的治疗效果，而医生也将因此受益。我们将与所有增材制造系统客户分享这些知识与经验。”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4D65A6" w:rsidRDefault="00940AEF" w:rsidP="00B75393">
      <w:pPr>
        <w:spacing w:line="283" w:lineRule="auto"/>
        <w:jc w:val="both"/>
        <w:rPr>
          <w:rFonts w:ascii="Arial" w:eastAsia="Arial Unicode MS" w:hAnsi="Arial" w:cs="Arial"/>
        </w:rPr>
      </w:pPr>
      <w:r w:rsidRPr="00940AEF">
        <w:rPr>
          <w:rFonts w:ascii="Arial" w:eastAsia="Arial Unicode MS" w:hAnsi="Arial" w:cs="Arial" w:hint="eastAsia"/>
        </w:rPr>
        <w:t>雷尼绍是一家世界领先的工程科技公司，</w:t>
      </w:r>
      <w:proofErr w:type="gramStart"/>
      <w:r w:rsidRPr="00940AEF">
        <w:rPr>
          <w:rFonts w:ascii="Arial" w:eastAsia="Arial Unicode MS" w:hAnsi="Arial" w:cs="Arial" w:hint="eastAsia"/>
        </w:rPr>
        <w:t>在增材制造</w:t>
      </w:r>
      <w:proofErr w:type="gramEnd"/>
      <w:r w:rsidRPr="00940AEF">
        <w:rPr>
          <w:rFonts w:ascii="Arial" w:eastAsia="Arial Unicode MS" w:hAnsi="Arial" w:cs="Arial" w:hint="eastAsia"/>
        </w:rPr>
        <w:t>、精密测量和医疗保健领域拥有专业技术。它是英国唯一一家</w:t>
      </w:r>
      <w:proofErr w:type="gramStart"/>
      <w:r w:rsidRPr="00940AEF">
        <w:rPr>
          <w:rFonts w:ascii="Arial" w:eastAsia="Arial Unicode MS" w:hAnsi="Arial" w:cs="Arial" w:hint="eastAsia"/>
        </w:rPr>
        <w:t>金属增材制造</w:t>
      </w:r>
      <w:proofErr w:type="gramEnd"/>
      <w:r w:rsidRPr="00940AEF">
        <w:rPr>
          <w:rFonts w:ascii="Arial" w:eastAsia="Arial Unicode MS" w:hAnsi="Arial" w:cs="Arial" w:hint="eastAsia"/>
        </w:rPr>
        <w:t>系统的生产厂商。</w:t>
      </w:r>
    </w:p>
    <w:p w:rsidR="00B75393" w:rsidRPr="004D65A6" w:rsidRDefault="00B75393" w:rsidP="00B75393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Default="00940AEF" w:rsidP="00940AEF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bookmarkStart w:id="0" w:name="OLE_LINK87"/>
      <w:r w:rsidRPr="00940AEF">
        <w:rPr>
          <w:rFonts w:ascii="Arial" w:eastAsia="Arial Unicode MS" w:hAnsi="Arial" w:cs="Arial" w:hint="eastAsia"/>
        </w:rPr>
        <w:t>有关医生如何</w:t>
      </w:r>
      <w:proofErr w:type="gramStart"/>
      <w:r w:rsidRPr="00940AEF">
        <w:rPr>
          <w:rFonts w:ascii="Arial" w:eastAsia="Arial Unicode MS" w:hAnsi="Arial" w:cs="Arial" w:hint="eastAsia"/>
        </w:rPr>
        <w:t>利用增材制造</w:t>
      </w:r>
      <w:proofErr w:type="gramEnd"/>
      <w:r w:rsidRPr="00940AEF">
        <w:rPr>
          <w:rFonts w:ascii="Arial" w:eastAsia="Arial Unicode MS" w:hAnsi="Arial" w:cs="Arial" w:hint="eastAsia"/>
        </w:rPr>
        <w:t>技术提升手术效果的更多信息，</w:t>
      </w:r>
      <w:proofErr w:type="gramStart"/>
      <w:r w:rsidRPr="00940AEF">
        <w:rPr>
          <w:rFonts w:ascii="Arial" w:eastAsia="Arial Unicode MS" w:hAnsi="Arial" w:cs="Arial" w:hint="eastAsia"/>
        </w:rPr>
        <w:t>请访</w:t>
      </w:r>
      <w:proofErr w:type="gramEnd"/>
      <w:r w:rsidRPr="00940AEF">
        <w:rPr>
          <w:rFonts w:ascii="Arial" w:eastAsia="Arial Unicode MS" w:hAnsi="Arial" w:cs="Arial" w:hint="eastAsia"/>
        </w:rPr>
        <w:t>问</w:t>
      </w:r>
      <w:r w:rsidRPr="00940AEF">
        <w:rPr>
          <w:rFonts w:ascii="Arial" w:eastAsia="Arial Unicode MS" w:hAnsi="Arial" w:cs="Arial"/>
        </w:rPr>
        <w:t>www.renishaw.com.cn/cmf</w:t>
      </w:r>
      <w:bookmarkEnd w:id="0"/>
    </w:p>
    <w:p w:rsidR="003C3444" w:rsidRPr="00F03E0F" w:rsidRDefault="003C3444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FC5D6F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3C3444" w:rsidRPr="003C3444">
        <w:rPr>
          <w:rFonts w:ascii="Arial" w:eastAsia="Arial Unicode MS" w:hAnsi="Arial" w:cs="Arial"/>
          <w:lang w:val="en-US"/>
        </w:rPr>
        <w:t>additive</w:t>
      </w: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</w:t>
      </w:r>
      <w:r w:rsidRPr="00943FA8">
        <w:rPr>
          <w:rFonts w:ascii="Arial" w:eastAsia="Arial Unicode MS" w:hAnsi="Arial" w:cs="Arial"/>
        </w:rPr>
        <w:lastRenderedPageBreak/>
        <w:t>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B51247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  <w:bookmarkStart w:id="1" w:name="_GoBack"/>
      <w:bookmarkEnd w:id="1"/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5D06EF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631733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45E8F"/>
    <w:rsid w:val="00145EE2"/>
    <w:rsid w:val="0016753A"/>
    <w:rsid w:val="0017554F"/>
    <w:rsid w:val="00180B09"/>
    <w:rsid w:val="00180B30"/>
    <w:rsid w:val="00182797"/>
    <w:rsid w:val="00186601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7F0F"/>
    <w:rsid w:val="002D7A1F"/>
    <w:rsid w:val="002E2F8C"/>
    <w:rsid w:val="002E4A49"/>
    <w:rsid w:val="002F33A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09AD"/>
    <w:rsid w:val="003647B3"/>
    <w:rsid w:val="00371906"/>
    <w:rsid w:val="0037242B"/>
    <w:rsid w:val="00381AE5"/>
    <w:rsid w:val="00387027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D06EF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0AEF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54B28"/>
    <w:rsid w:val="00A73DF3"/>
    <w:rsid w:val="00A77E98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A64343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9FCB74-380A-4E4E-9FC0-5C38853B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1048</Words>
  <Characters>40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15</cp:revision>
  <cp:lastPrinted>2011-08-09T11:37:00Z</cp:lastPrinted>
  <dcterms:created xsi:type="dcterms:W3CDTF">2017-06-06T01:31:00Z</dcterms:created>
  <dcterms:modified xsi:type="dcterms:W3CDTF">2017-08-02T02:03:00Z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