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82C" w:rsidRDefault="0082782C" w:rsidP="0082782C">
      <w:pPr>
        <w:spacing w:line="336" w:lineRule="auto"/>
        <w:ind w:right="-554"/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szCs w:val="24"/>
          <w:rFonts w:ascii="Arial" w:hAnsi="Arial"/>
        </w:rPr>
        <w:t xml:space="preserve">Inteligentna proizvodna rješenja prepolovljuju vrijeme proizvodnje komponenti plinskih turbina</w:t>
      </w:r>
    </w:p>
    <w:p w:rsidR="0082782C" w:rsidRDefault="0082782C" w:rsidP="0082782C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Doncasters Precision Castings – Deritend vodeći je proizvođač aerodinamičkih profila za industrijske plinske turbine.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 se aerodinamički profili izrađuju prema postupku lijevanja s isparljivim modelima i strojnom obradom od super slitina na bazi nikla i kobalta.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Tvrtka predano radi na rastu i razvoju, spremna na ulaganja u neprekidna unapređenja na području vitke proizvodnje i brze izrade prototipova.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Rezultat toga jest značajan porast potražnje njihovih usluga strojne obrade kojima se bave uz djelatnost lijevanja s isparljivim modelima.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 je potražnja dovela do značajnog ulaganja, više od 2 milijuna eura, u alatne strojeve Mazak, infrastrukturu i proizvodni softver za učinkovitu strojnu obradu više od 14 novih proizvoda.</w:t>
      </w: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Default="0082782C" w:rsidP="0082782C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Pozadina priče</w:t>
      </w: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Prije ulaganja u 5-osne obradne centre Mazak slične su radnje izvršene s pomoću klasičnih 3-osnih obradnih centara s namjenskim steznim priborom.</w:t>
      </w: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Procesi ne samo da su oduzimali puno vremena, već su iziskivali i visoku razinu vještina kod operatera strojeva.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 klasičnu mlaznicu vrijeme ciklusa, uključujući postavljanje i strojnu obradu, iznosilo bi četiri sata, pa tako kapaciteti više nisu udovoljavali povećanoj potražnji.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Osim toga, inženjerski tim je namjenski stezni pribor smatrao zastarjelom tehnologijom i skupim rješenjem.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Stoga je odlučeno da se veći iznos novca uloži u strojnu tehnologiju i naručena su tri okomita obradna centra Mazak VORTEX i-630V/6.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 će strojevi tvrtki Doncasters omogućiti da strojnu obradu zadrži unutar tvrtke te osigurati jedno rješenje iz jednog izvora za sve klijente.</w:t>
      </w:r>
      <w:r>
        <w:rPr>
          <w:rFonts w:ascii="Arial" w:hAnsi="Arial"/>
        </w:rPr>
        <w:t xml:space="preserve"> </w:t>
      </w: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U okviru dotičnog ulaganja strojevi su opremljeni visokopreciznim mjernim glavama Renishaw RMP600 opremljenim patentiranom tehnologijom mjernih listića RENGAGE™.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Zbog svojih submikronskih mogućnosti bez premca na složenim 3D oblicima i konturama one su bile savršen izbor za posao koji treba odraditi.</w:t>
      </w: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Međutim, tijekom prvih rasprava o primjeni utvrđeno je da će biti potrebna dodatna podrška i Renishaw je u pomoć pozvao svoju partnersku tvrtku za proizvodnju mjerne programske opreme metrology software product ltd (MSP).</w:t>
      </w: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  <w:b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  <w:b/>
        </w:rPr>
      </w:pPr>
    </w:p>
    <w:p w:rsidR="0082782C" w:rsidRPr="00CF0C6A" w:rsidRDefault="0082782C" w:rsidP="0082782C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Izazov</w:t>
      </w:r>
      <w:r>
        <w:rPr>
          <w:b/>
          <w:rFonts w:ascii="Arial" w:hAnsi="Arial"/>
        </w:rPr>
        <w:t xml:space="preserve"> </w:t>
      </w:r>
    </w:p>
    <w:p w:rsidR="0082782C" w:rsidRPr="00CF0C6A" w:rsidRDefault="0082782C" w:rsidP="0082782C">
      <w:pPr>
        <w:pStyle w:val="Default"/>
      </w:pP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Izazov je bio poboljšati stupanj dobrih proizvoda već u prvom pokušaju i time ukloniti sve potencijalne pogreške te povećati sveukupnu produktivnost.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Tehnički direktor tvrtke Doncasters, Ollie Macrow, pojasnio je sljedeće: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„Kada se radi o odljevcima od super slitina vrijednim na tisuće funti, lijepo je imati osiguranje da će obrađeni dio biti ispravan prije nego što se počne rezati metal.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Problem su i troškovi: pored troškova lijevanja, postoji izgubljeno vrijeme i, ovisno o materijalu, relativno visok trošak za alate.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Osim toga, postoje neke komponente koje se ne mogu dorađivati pa, ako se pogrešno obrade, postaju otpad.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Znali smo da moramo mjeriti komponente, ali izazov je bio kako to učiniti uspješno bez namjenskog steznog pribora.”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Problem je potenciran zbog relativno malenog iskustva tvrtke s mjernim sustavima koje je prethodno rabila samo za osnovne prilagodbe i jednostavna poravnavanja na ravnini, pa su od ključnog značaja bile informacije iz tvrtke Renishaw.</w:t>
      </w:r>
      <w:r>
        <w:rPr>
          <w:rFonts w:ascii="Arial" w:hAnsi="Arial"/>
        </w:rPr>
        <w:t xml:space="preserve"> </w:t>
      </w: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Tvrtka Doncasters željela je ukloniti i potrebu za skupim namjenskim steznim priborom koji oduzima puno vremena.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„Namjenski stezni pribor donio je brojne probleme: skup je, iziskuje visoke razine vještina za pravilno postavljanje dijelova i ako se ošteti, dio se ne može poravnati za obradu. Zato je za stezni pribor potrebno zahtjevno održavanje, što oduzima puno vremena i skupo je.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Naš je izazov bio zamijeniti taj stezni pribor s pojednostavljenim, modularnim sustavima te smanjiti ljudsku interakciju u procesu podešavanja”, u nastavku je kazao Macrow.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Trebalo je ispuniti i proizvodne ciljeve, pa je smanjenje vremena postavljanja bila ključna točka razmatranja pri uvođenju strojeva Mazak.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Novi strojevi većinu obrade odrade sami, a još uvijek nekoliko sekundarnih operacija povjeravaju podizvođačima.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Međutim, uz poboljšanje produktivnosti, krajnji je cilj te operacije kasnije vratiti u tvrtku.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„To će pozitivno utjecati na našu produktivnost.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Ako postupke strojne obrade možemo obavljati unutar tvrtke, nećemo morati otpremati dijelove i čekati dva dana da se vrate”, objasnio je Macrow.</w:t>
      </w: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  <w:b/>
        </w:rPr>
      </w:pPr>
    </w:p>
    <w:p w:rsidR="0082782C" w:rsidRDefault="0082782C" w:rsidP="0082782C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Rješenje</w:t>
      </w:r>
      <w:r>
        <w:rPr>
          <w:b/>
          <w:rFonts w:ascii="Arial" w:hAnsi="Arial"/>
        </w:rPr>
        <w:t xml:space="preserve"> </w:t>
      </w: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Nakon revizije projekta, aplikativni inženjer iz tvrtke Renishaw zaključio je da će softver NC-PerfectPart i NC-Checker tvrtke MSP u kombinaciji s mjernom glavom RMP600 biti najbolje rješenje za potrebe tvrtke Doncasters.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 kombinacija hardvera i inovativnog softvera korisnicima omogućuje utvrđivanje grešaka pri namještanju dijelova te geometrijskih mogućnosti stroja prije obrade dijela.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Prvi je korak „mapiranje” alatnog stroja za stvaranje polazne točke.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NC-Checker provjerava rad mjerne glave prije izvođenja 5-osnih provjera alatnog stroja.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Time se jamči postavljanje svakog parametra mjerenja i strojne obrade unutar zadanih tolerancija prije postavljanja dijela i rezanja metala.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Provjera stroja može se redovno izvoditi jer je za njen dovršetak potrebno samo nekoliko minuta.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Tokom dužeg vremena tako je osiguran nastavak rada stroja unutar postavljenih parametara te proizvodnja preciznih dijelova.</w:t>
      </w:r>
      <w:r>
        <w:rPr>
          <w:rFonts w:ascii="Arial" w:hAnsi="Arial"/>
        </w:rPr>
        <w:t xml:space="preserve"> </w:t>
      </w: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NC-PerfectPart rješava probleme nastale uslijed lošeg poravnavanja dijelova na alatnom stroju.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je posebno važno kod komponenti slobodna oblika, složenih oblika i onih podvrgnutih 5-osnoj obradi.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Podešavanje tih dijelova može oduzeti puno vremena, a teško se postiže točnost i konzistentnost.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Ti su izazovi prevladani mjerenjem dijela s pomoću RMP600 upotrebom programa stvorenih iz CAD datoteke komponente.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Od prvog se mjerenja stvara poravnanje kako bi se uklonila svaka mogućnost pogreške pri namještanju dijela u stroju.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se poravnanje potom prenosi u upravljački sustav stroja i automatski se izračunavaju kompenzacije za dobivanje programa za obradu koji je savršeno poravnat s dijelom.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Podešavanje je automatizirano, što znači da stezni pribor više nije ključan u procesu, da su uklonjene pogreške ručnog postavljanja i da je vrijeme potrebno za podešavanje najsloženijih komponenti svedeno na minute.</w:t>
      </w:r>
      <w:r>
        <w:rPr>
          <w:rFonts w:ascii="Arial" w:hAnsi="Arial"/>
        </w:rPr>
        <w:t xml:space="preserve"> </w:t>
      </w: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Osim toga, elementi kao što su stanje materijala, paletni sustavi i temperatura mogu se uračunati u početnoj fazi procesa obrade, što dodatno smanjuje rizik od proizvodnje neispravnih dijelova.</w:t>
      </w:r>
      <w:r>
        <w:rPr>
          <w:rFonts w:ascii="Arial" w:hAnsi="Arial"/>
        </w:rPr>
        <w:t xml:space="preserve"> </w:t>
      </w: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Nakon rezanja metala, NC-PerfectPart može potvrditi točnost završene komponente prije njenog uklanjanja s alatnog stroja i kontrole u KMS-u.</w:t>
      </w:r>
    </w:p>
    <w:p w:rsidR="0082782C" w:rsidRPr="007F2D4F" w:rsidRDefault="0082782C" w:rsidP="0082782C">
      <w:pPr>
        <w:spacing w:line="336" w:lineRule="auto"/>
        <w:ind w:right="-554"/>
        <w:rPr>
          <w:rFonts w:ascii="Arial" w:hAnsi="Arial" w:cs="Arial"/>
          <w:b/>
        </w:rPr>
      </w:pPr>
    </w:p>
    <w:p w:rsidR="0082782C" w:rsidRDefault="0082782C" w:rsidP="0082782C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Rezultati</w:t>
      </w:r>
      <w:r>
        <w:rPr>
          <w:b/>
          <w:rFonts w:ascii="Arial" w:hAnsi="Arial"/>
        </w:rPr>
        <w:t xml:space="preserve"> </w:t>
      </w:r>
    </w:p>
    <w:p w:rsidR="0082782C" w:rsidRPr="007F2D4F" w:rsidRDefault="0082782C" w:rsidP="0082782C">
      <w:pPr>
        <w:spacing w:line="336" w:lineRule="auto"/>
        <w:ind w:right="-554"/>
        <w:rPr>
          <w:rFonts w:ascii="Arial" w:hAnsi="Arial" w:cs="Arial"/>
          <w:b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Prije dodavanja mjerne glave RMP600 i softvera MSP bilo je potrebno četiri sata za podešavanje i obradu uobičajene mlaznice za industrijsku plinsku turbinu.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Sada se taj isti dio može izmjeriti, obraditi i provjeriti za kraće od dva sata, pa se produktivnost tvrtke Doncasters povećala za 50 %.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Za složenije komponente vrijeme obrade moglo je potrajati do osam sati i iziskivati prisutnost iznimno vještog operatera koji je nadgledao proces obrade.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Takvi se dijelovi sada proizvode u istom dvosatnom ciklusu kao jednostavni dijelovi, što donosi dodatne uštede.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Surađujući s tvrtkama Renishaw i MSP, tvrtka Doncasters poboljšala je sustave za poravnavanje i ostvarila bolji sveukupni rezultat. Popravila se i korelacija između mjerenja na stroju, rezultata sa KMS i podataka iz sustava za skeniranje Bluelight.</w:t>
      </w:r>
      <w:r>
        <w:rPr>
          <w:rFonts w:ascii="Arial" w:hAnsi="Arial"/>
        </w:rPr>
        <w:t xml:space="preserve"> </w:t>
      </w:r>
    </w:p>
    <w:p w:rsidR="0082782C" w:rsidRPr="007F2D4F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Komentirajući uspjeh, Ollie Macrow je pojasnio sljedeće: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„Dogodila se jedna doista pozitivna priča i ne bismo bili ni blizu onoga gdje smo sada bez podrške tvrtki Renishaw i MSP.”</w:t>
      </w:r>
      <w:r>
        <w:rPr>
          <w:rFonts w:ascii="Arial" w:hAnsi="Arial"/>
        </w:rPr>
        <w:t xml:space="preserve"> </w:t>
      </w:r>
    </w:p>
    <w:p w:rsidR="0082782C" w:rsidRPr="007F2D4F" w:rsidRDefault="0082782C" w:rsidP="0082782C">
      <w:pPr>
        <w:spacing w:line="336" w:lineRule="auto"/>
        <w:ind w:right="-554"/>
        <w:rPr>
          <w:rFonts w:ascii="Arial" w:hAnsi="Arial" w:cs="Arial"/>
        </w:rPr>
      </w:pPr>
    </w:p>
    <w:p w:rsidR="0082782C" w:rsidRPr="00CF0C6A" w:rsidRDefault="0082782C" w:rsidP="0082782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U nastavku je kazao: „Kada smo se prvi put odučili za kupnju strojeva, sjeli smo s predstavnicima tvrtke Mazak i upitali ih kako ćemo to učiniti?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Oni nisu smatrali da je to moguće s našim trenutnim načinom rada, ali tu se uključio Renishaw i u suradnji s tvrtkom MSP pružio nam potrebno rješenje.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Dobivamo pozitivne povratne informacije od klijenata jer smo značajno popravili stupanj dobrih proizvoda već u prvom pokušaju.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Doista smatram da ne bismo bili uspješni u strojnoj obradi odljevaka bez pomoći tvrtki Renishaw i MSP.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Podrška koju nam pružaju izvanredna je. Javljaju se kada nazovemo i dolaze kada ih trebamo.”</w:t>
      </w:r>
    </w:p>
    <w:p w:rsidR="0082782C" w:rsidRDefault="0082782C" w:rsidP="0082782C">
      <w:pPr>
        <w:spacing w:line="336" w:lineRule="auto"/>
        <w:ind w:right="-554"/>
        <w:rPr>
          <w:rFonts w:ascii="Arial" w:hAnsi="Arial" w:cs="Arial"/>
          <w:i/>
        </w:rPr>
      </w:pPr>
    </w:p>
    <w:p w:rsidR="0082782C" w:rsidRDefault="0082782C" w:rsidP="0082782C">
      <w:pPr>
        <w:spacing w:line="276" w:lineRule="auto"/>
        <w:rPr>
          <w:sz w:val="22"/>
          <w:szCs w:val="22"/>
          <w:rFonts w:ascii="Arial" w:hAnsi="Arial" w:cs="Arial"/>
        </w:rPr>
      </w:pPr>
      <w:r>
        <w:t xml:space="preserve">Za više informacija posjetite </w:t>
      </w:r>
      <w:hyperlink r:id="rId8" w:history="1">
        <w:r>
          <w:rPr>
            <w:rStyle w:val="Hyperlink"/>
            <w:sz w:val="22"/>
            <w:szCs w:val="22"/>
            <w:rFonts w:ascii="Arial" w:hAnsi="Arial"/>
          </w:rPr>
          <w:t xml:space="preserve">www.renishaw.com/doncasters</w:t>
        </w:r>
      </w:hyperlink>
      <w:r>
        <w:rPr>
          <w:sz w:val="22"/>
          <w:szCs w:val="22"/>
          <w:rFonts w:ascii="Arial" w:hAnsi="Arial"/>
        </w:rPr>
        <w:t xml:space="preserve"> </w:t>
      </w:r>
    </w:p>
    <w:p w:rsidR="0082782C" w:rsidRDefault="0082782C" w:rsidP="0082782C">
      <w:pPr>
        <w:spacing w:line="276" w:lineRule="auto"/>
        <w:rPr>
          <w:rFonts w:ascii="Arial" w:hAnsi="Arial" w:cs="Arial"/>
          <w:sz w:val="22"/>
          <w:szCs w:val="22"/>
        </w:rPr>
      </w:pPr>
    </w:p>
    <w:p w:rsidR="0082782C" w:rsidRDefault="0082782C" w:rsidP="0082782C">
      <w:pPr>
        <w:spacing w:line="276" w:lineRule="auto"/>
        <w:rPr>
          <w:rFonts w:ascii="Arial" w:hAnsi="Arial" w:cs="Arial"/>
          <w:sz w:val="22"/>
          <w:szCs w:val="22"/>
        </w:rPr>
      </w:pPr>
    </w:p>
    <w:p w:rsidR="0082782C" w:rsidRPr="0060285E" w:rsidRDefault="0082782C" w:rsidP="0082782C">
      <w:pPr>
        <w:spacing w:line="276" w:lineRule="auto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-Ends-</w:t>
      </w:r>
    </w:p>
    <w:p w:rsidR="0006668E" w:rsidRPr="00121BFD" w:rsidRDefault="0006668E" w:rsidP="00F71F07">
      <w:pPr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2782C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hr-H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hr-H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hr-H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customStyle="1" w:styleId="Default">
    <w:name w:val="Default"/>
    <w:rsid w:val="0082782C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doncast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1260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8102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7</cp:revision>
  <cp:lastPrinted>2015-06-09T12:12:00Z</cp:lastPrinted>
  <dcterms:created xsi:type="dcterms:W3CDTF">2015-06-24T10:58:00Z</dcterms:created>
  <dcterms:modified xsi:type="dcterms:W3CDTF">2017-11-20T10:22:00Z</dcterms:modified>
</cp:coreProperties>
</file>