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9F6" w:rsidRDefault="004E39F6" w:rsidP="004E39F6">
      <w:pPr>
        <w:spacing w:line="336" w:lineRule="auto"/>
        <w:ind w:right="-554"/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szCs w:val="24"/>
          <w:rFonts w:ascii="Arial" w:hAnsi="Arial"/>
        </w:rPr>
        <w:t xml:space="preserve">Renishaw smanjuje vrijeme strojne obrade kod proizvođača rotora za zrakoplovnu industriju</w:t>
      </w:r>
    </w:p>
    <w:p w:rsidR="004E39F6" w:rsidRDefault="004E39F6" w:rsidP="004E39F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Honeywell Aerospace, dio globalnog tehničkog konglomerata Honeywell, koji posluje na komercijalnim i potrošačkim tržištima, proizvodi velik broj rotora kompresora i rotora s lopaticama (engl. blisk) koji se upotrebljavaju na komercijalnim zrakoplovima.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upotrebljivost rotora, koji su u osnovi radijalni i aksijalni kompresori, nužno je održavanje referentnog položaja predmeta obrade tijekom postupka strojne obrade.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Ako se ne uspije održati položaj referentne točke na predmetu obrade, rotor se smatra nekompatibilnim i mora se dorađivati, popravljati ili jednostavno baciti na otpad.</w:t>
      </w:r>
    </w:p>
    <w:p w:rsidR="004E39F6" w:rsidRPr="00742B34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Za pomoć pri zadržavanju točnosti kod postupka strojne obrade, tvrtka Honeywell obratila se globalnom proizvođaču visokotehnološke opreme Renishaw kako bi nabavila visokoprecizni sustav mjernih glava za alatne strojeve RMP600 i softver Productivity+™ za obradne centre, koji radi na osobnom računalu.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Tehnologija tvrtki Honeywell omogućuje mjerenja prije obrade te detekciju svih aksijalnih pomaka rano u procesu.</w:t>
      </w:r>
    </w:p>
    <w:p w:rsidR="004E39F6" w:rsidRPr="00986B38" w:rsidRDefault="004E39F6" w:rsidP="004E39F6">
      <w:pPr>
        <w:rPr>
          <w:rFonts w:ascii="Arial" w:hAnsi="Arial" w:cs="Arial"/>
          <w:b/>
          <w:bCs/>
        </w:rPr>
      </w:pPr>
    </w:p>
    <w:p w:rsidR="004E39F6" w:rsidRPr="00986B38" w:rsidRDefault="004E39F6" w:rsidP="004E39F6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Pozadina priče</w:t>
      </w:r>
    </w:p>
    <w:p w:rsidR="004E39F6" w:rsidRPr="00986B38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Honeywell obradu propelera obavlja u svojoj tvornici u Chihuahuai, u Meksiku.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Tvornica je opremljena najnovijim strojevima za brušenje, glodanje, tokarenje i bušenje.</w:t>
      </w:r>
    </w:p>
    <w:p w:rsidR="004E39F6" w:rsidRPr="00742B34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Proizvode se rotori različitih dimenzija, promjera od 14 do 17 inča.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Većina njih izrađuje se od titanija, osim jednog koji se proizvodi od aluminija.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Tvornica Chihuahua je dobavljač tvornice tvrtke Honeywell u Phoenixu, Arizona gdje se sklapaju i testiraju turbine zrakoplova.</w:t>
      </w:r>
    </w:p>
    <w:p w:rsidR="004E39F6" w:rsidRPr="00742B34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Ako je referentni položaj predmeta obrade po dovršetku izvan centra, propeler se šalje na daljnju analizu tijekom koje konstruktor pregledava komponentu i odlučuje može li se upotrijebiti.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Svaka analiza košta otprilike 66.900 dolara po dijelu i produljuje proizvodni postupak.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Svaka proizvodnja može potrajati do 60 sati, a pritom se upotrebljava otprilike 130 alata, uključujući sklapanje u stroju.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 tvrtki Honeywell predviđeno vrijeme proizvodnje jest dva tjedna.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Ako se za dio nakon strojne obrade utvrdi da nije centriran, potrebna analiza može potrajati još tjedan dana.</w:t>
      </w:r>
    </w:p>
    <w:p w:rsidR="004E39F6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To dovodi do zastoja u obradi i odgode radnog postupka, a oboje utječe na vrijeme i troškove proizvodnje.</w:t>
      </w:r>
    </w:p>
    <w:p w:rsidR="004E39F6" w:rsidRDefault="004E39F6" w:rsidP="004E39F6">
      <w:pPr>
        <w:rPr>
          <w:rFonts w:ascii="Arial" w:hAnsi="Arial" w:cs="Arial"/>
        </w:rPr>
      </w:pPr>
    </w:p>
    <w:p w:rsidR="004E39F6" w:rsidRPr="00986B38" w:rsidRDefault="004E39F6" w:rsidP="004E39F6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Izazov</w:t>
      </w:r>
    </w:p>
    <w:p w:rsidR="004E39F6" w:rsidRPr="00986B38" w:rsidRDefault="004E39F6" w:rsidP="004E39F6">
      <w:pPr>
        <w:rPr>
          <w:rFonts w:ascii="Arial" w:hAnsi="Arial" w:cs="Arial"/>
          <w:bCs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„Honeywell je tijekom postupka obrade rotora utvrdio da se referentna točka na predmetu obrade pomakne u aksijalnom smjeru, zbog čega se produljuje vrijeme potrebno za dovršetak rada”, kazao je Raúl Barriga, direktor prodaje tvrtke Renishaw Meksiko.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Aksijalni pomak središnje referentne točke može nastati kao rezultat nepravilnog podešavanja dijela, što može prouzročiti greška operatera, oštećenje steznog pribora i/ili zaostali oštri rubovi na dijelu od prethodne strojne obrade.</w:t>
      </w:r>
    </w:p>
    <w:p w:rsidR="004E39F6" w:rsidRDefault="004E39F6" w:rsidP="004E39F6">
      <w:pPr>
        <w:rPr>
          <w:rFonts w:ascii="Arial" w:hAnsi="Arial" w:cs="Arial"/>
        </w:rPr>
      </w:pPr>
    </w:p>
    <w:p w:rsidR="004E39F6" w:rsidRPr="00986B38" w:rsidRDefault="004E39F6" w:rsidP="004E39F6">
      <w:pPr>
        <w:rPr>
          <w:rStyle w:val="textMainbody"/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Rješenje</w:t>
      </w:r>
    </w:p>
    <w:p w:rsidR="004E39F6" w:rsidRPr="00745080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Nakon što je dovršen prvi ciklus procesa proizvodnje rotora, Luis Adrian Gallegos, proizvodni inženjer iz tvrtke Honeywell, pokrenuo je s inženjerom za kvalitetu raspravu kako bi tvrtka mogla smanjiti greške u poravnavanju tijekom postupka strojne obrade.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„Nakon prvog ciklusa znali smo da moramo poboljšati postupak obrade, ali nismo željeli da to bude ogromno ulaganje”, kazao je Gallegos.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„Sastali smo se s predstavnicima tvrtke Renishaw kako bismo raspravili mogućnost upotrebe visokoprecizne, kompaktne kontaktne mjerne glave u kombinaciji sa softverom tvrtke Renishaw za mjerenje dijelova prije obrade i otkrivanje svih grešaka u poravnavanju kako bi se mogle ispraviti prije obrade.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„Nakon istraživanja dostupnih mogućnosti, odlučili smo se za kupnju mjerne glave za alatni stroj RMP600 s radijskim prijenosom signala.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nam je omogućilo sve pogodnosti automatiziranog podešavanja, uz mogućnost mjerenja geometrije složenih 3D dijelova kao što su naši rotori.”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Tijekom postupka obrade mjerna glava tvrtke Renishaw dodiruje dio na različitim mjestima kako bi utvrdila ima li pogrešaka ili pomaka u poravnavanju.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„Mjerna glava pomaže nam da otkrijemo sve netočnosti prije nego što dođe do pogrešaka”, u nastavku je kazao Gallegos.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„Ranije smo problem mogli utvrditi tek po isteku 16 sati obrade i više od jednog sata mjerenja.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Sada primamo upozorenje da je dio neispravan i možemo izvršiti potrebne korektivne radnje prije traćenja dragocjenog vremena na obradu i resursa.”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„Osim ulaganja u samu mjernu glavu, tvrtka Honeywell odlučila je za svoje obradne centre nabaviti i softver za kontrolu Productivity+.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Time su dobili okruženje za programiranje koje je jednostavno za upotrebu i omogućuje primjenu rutina kontrolnih mjernih glava te donošenje odluka tijekom procesa u ciklusima strojne obrade.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Softver je pomogao pri pojednostavljenju podešavanja i kontrole dijela te u ključnim područjima strojne obrade: podešavanju procesa i dijela te identifikaciji dijela i alata.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Sustav Productivity+ pomaže i pri izvješćivanju nakon postupka jer prikuplja informacije o dovršenom procesu i pomaže pri donošenju odluka za naredne operacije i postupke”, kazao je Barriga.</w:t>
      </w:r>
    </w:p>
    <w:p w:rsidR="004E39F6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Rezultati</w:t>
      </w:r>
    </w:p>
    <w:p w:rsidR="004E39F6" w:rsidRDefault="004E39F6" w:rsidP="004E39F6">
      <w:pPr>
        <w:rPr>
          <w:rFonts w:ascii="Arial" w:hAnsi="Arial" w:cs="Arial"/>
          <w:b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</w:t>
      </w:r>
      <w:r>
        <w:rPr>
          <w:rFonts w:ascii="Arial" w:hAnsi="Arial"/>
        </w:rPr>
        <w:t xml:space="preserve">Otkad smo počeli upotrebljavati kontaktnu mjernu glavu RMP600 i softver za kontrolu Productivity+ nismo imali neslaganja izmjera, otpada ni pogrešaka u proizvodnji</w:t>
      </w:r>
      <w:r>
        <w:rPr>
          <w:rFonts w:ascii="Arial" w:hAnsi="Arial"/>
        </w:rPr>
        <w:t xml:space="preserve">”, kazao je Gallegos.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„Softver pomaže pri izvođenju kontrolnih zadataka tijekom postupka obrade kao što su nadzor statusa alata, ažuriranje mjerenja alata i prilagodljiva strojna obrada, na temelju rezultata koje prikupi mjerna glava.”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rFonts w:ascii="Arial" w:hAnsi="Arial" w:cs="Arial"/>
        </w:rPr>
      </w:pPr>
      <w:r>
        <w:rPr>
          <w:rFonts w:ascii="Arial" w:hAnsi="Arial"/>
        </w:rPr>
        <w:t xml:space="preserve">„Uz pomoć mjerne glave i softvera tvrtke Renishaw Honeywell je siguran da će se proces obrade odvijati na očekivan način.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Prije uvođenja nove tehnologije operater stroja je sam postavljao dio i uređaj za mjerenje te određivao promjer i površine.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Ako je bilo koja informacija manjkala, bila netočna ili je stezni pribor bio oštećen, konačni proizvod bio je neprihvatljiv.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Sada sve nepravilnosti možemo spriječiti na vrijeme jer ih uočavamo unaprijed.</w:t>
      </w:r>
    </w:p>
    <w:p w:rsidR="004E39F6" w:rsidRPr="000B2BE5" w:rsidRDefault="004E39F6" w:rsidP="004E39F6">
      <w:pPr>
        <w:rPr>
          <w:rFonts w:ascii="Arial" w:hAnsi="Arial" w:cs="Arial"/>
        </w:rPr>
      </w:pPr>
    </w:p>
    <w:p w:rsidR="004E39F6" w:rsidRDefault="004E39F6" w:rsidP="004E39F6">
      <w:pPr>
        <w:rPr>
          <w:i/>
          <w:rFonts w:ascii="Arial" w:hAnsi="Arial" w:cs="Arial"/>
        </w:rPr>
      </w:pPr>
      <w:r>
        <w:rPr>
          <w:rFonts w:ascii="Arial" w:hAnsi="Arial"/>
        </w:rPr>
        <w:t xml:space="preserve">„Premda je dorada neispravnih dijelova uvijek bila moguća nakon strojne obrade, tvrtku je to koštalo puno novca.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Primanje podataka u stvarnom vremenu iz sustava mjerenja na stroju tvrtke Renishaw pomaže pri uklanjanju mogućnosti pojave istih problema na više dijelova jer postupak obrade možemo prilagoditi temeljem informacija primljenih s mjerne glave.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Oprema tvrtke Renishaw pomogla nam je da poboljšamo svoj postupak strojne obrade, smanjimo zastoje i proizvodimo ispravne rotore za komercijalne zrakoplove već u prvom pokušaju”, zaključio je Gallegos.</w:t>
      </w:r>
    </w:p>
    <w:p w:rsidR="004E39F6" w:rsidRPr="00986B38" w:rsidRDefault="004E39F6" w:rsidP="004E39F6">
      <w:pPr>
        <w:rPr>
          <w:rFonts w:ascii="Arial" w:hAnsi="Arial" w:cs="Arial"/>
          <w:i/>
        </w:rPr>
      </w:pPr>
    </w:p>
    <w:p w:rsidR="004E39F6" w:rsidRPr="00986B38" w:rsidRDefault="004E39F6" w:rsidP="004E39F6">
      <w:pPr>
        <w:rPr>
          <w:rFonts w:ascii="Arial" w:hAnsi="Arial" w:cs="Arial"/>
        </w:rPr>
      </w:pPr>
      <w:r>
        <w:t xml:space="preserve">Za više informacija posjetite </w:t>
      </w:r>
      <w:hyperlink r:id="rId8" w:history="1">
        <w:r>
          <w:rPr>
            <w:rStyle w:val="Hyperlink"/>
            <w:rFonts w:ascii="Arial" w:hAnsi="Arial"/>
          </w:rPr>
          <w:t xml:space="preserve">www.renishaw.com/honeywell</w:t>
        </w:r>
      </w:hyperlink>
    </w:p>
    <w:p w:rsidR="004E39F6" w:rsidRPr="00986B38" w:rsidRDefault="004E39F6" w:rsidP="004E39F6">
      <w:pPr>
        <w:rPr>
          <w:rFonts w:ascii="Arial" w:hAnsi="Arial" w:cs="Arial"/>
        </w:rPr>
      </w:pPr>
    </w:p>
    <w:p w:rsidR="0006668E" w:rsidRPr="004E39F6" w:rsidRDefault="004E39F6" w:rsidP="004E39F6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-Ends-</w:t>
      </w:r>
    </w:p>
    <w:sectPr w:rsidR="0006668E" w:rsidRPr="004E39F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E39F6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11BC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3E8DC4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hr-H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hr-H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hr-H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textMainbody">
    <w:name w:val="text (Main body)"/>
    <w:uiPriority w:val="99"/>
    <w:rsid w:val="004E39F6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honeywe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947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6286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2018-01-24T10:40:00Z</dcterms:modified>
</cp:coreProperties>
</file>