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7" w14:textId="50B803A1" w:rsidR="00535A5C" w:rsidRPr="003C540E" w:rsidRDefault="003C540E" w:rsidP="004C68BF">
      <w:pPr>
        <w:spacing w:line="336" w:lineRule="auto"/>
        <w:ind w:right="-554"/>
        <w:rPr>
          <w:rFonts w:ascii="Helvetica CE" w:hAnsi="Helvetica CE" w:cs="Arial"/>
          <w:i/>
        </w:rPr>
      </w:pPr>
      <w:r w:rsidRPr="003C540E">
        <w:rPr>
          <w:rFonts w:ascii="Helvetica CE" w:hAnsi="Helvetica CE"/>
          <w:noProof/>
        </w:rPr>
        <w:drawing>
          <wp:anchor distT="0" distB="0" distL="114300" distR="114300" simplePos="0" relativeHeight="251659264" behindDoc="0" locked="0" layoutInCell="0" allowOverlap="1" wp14:anchorId="137C68D0" wp14:editId="2CE8D4CB">
            <wp:simplePos x="0" y="0"/>
            <wp:positionH relativeFrom="column">
              <wp:posOffset>3876675</wp:posOffset>
            </wp:positionH>
            <wp:positionV relativeFrom="paragraph">
              <wp:posOffset>0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E880C8" w14:textId="28549A81" w:rsidR="00535A5C" w:rsidRPr="003C540E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EBB91A8" w:rsidR="00CD6AD4" w:rsidRPr="003C540E" w:rsidRDefault="00C868E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3C540E">
        <w:rPr>
          <w:rFonts w:ascii="Arial" w:hAnsi="Arial" w:cs="Arial"/>
          <w:b/>
          <w:sz w:val="24"/>
          <w:szCs w:val="24"/>
        </w:rPr>
        <w:t>Renishaw přichází s vylepšeným snímacím systém pro CNC brusky</w:t>
      </w:r>
    </w:p>
    <w:p w14:paraId="73759164" w14:textId="77777777" w:rsidR="00524E00" w:rsidRPr="003C540E" w:rsidRDefault="00524E0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1BAC223" w14:textId="659036CD" w:rsidR="00C868E0" w:rsidRPr="003C540E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3C540E">
        <w:rPr>
          <w:rFonts w:ascii="Arial" w:hAnsi="Arial" w:cs="Arial"/>
        </w:rPr>
        <w:t>Renishaw, přední společnost v oblasti inženýrských technologií, uvede na veletrhu GrindTec 2018 v Německu (14. až 17. března, hala 8, stánek 8101) novou generaci svého tenzometrického snímacího systému MP250 pro brusky.</w:t>
      </w:r>
    </w:p>
    <w:p w14:paraId="14B66A78" w14:textId="381A396A" w:rsidR="00C868E0" w:rsidRPr="003C540E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3C540E">
        <w:rPr>
          <w:rFonts w:ascii="Arial" w:hAnsi="Arial" w:cs="Arial"/>
        </w:rPr>
        <w:t>Vylepšená verze, která vychází z velmi účinné a prověřené konstrukce původní sondy MP250, se vyznačuje zdokonalenými možnostmi konfigurace. To uživatelům umožňuje výběr z velmi odolných provozních režimů nebo provozních režimů s nízkým zpožděním – podle požadavků dané aplikace.</w:t>
      </w:r>
    </w:p>
    <w:p w14:paraId="351F4873" w14:textId="61196116" w:rsidR="00C868E0" w:rsidRPr="003C540E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3C540E">
        <w:rPr>
          <w:rFonts w:ascii="Arial" w:hAnsi="Arial" w:cs="Arial"/>
        </w:rPr>
        <w:t>Systém se skládá z modernizované tenzometrické sondy MP250 a nového rozhraní HSI-C a poskytuje vysokorychlostní, vysoce přesné spínací dotykové řešení pro určení geometrie součásti.</w:t>
      </w:r>
    </w:p>
    <w:p w14:paraId="4FE880CC" w14:textId="25AE7112" w:rsidR="00524281" w:rsidRPr="003C540E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3C540E">
        <w:rPr>
          <w:rFonts w:ascii="Arial" w:hAnsi="Arial" w:cs="Arial"/>
        </w:rPr>
        <w:t>Systém je vybaven technologií RENGAGE™ a nabízí bezkonkurenční 3D přesnost a opakovatelnost – umožňuje tak spolehlivé měření přímo na stroji. Velmi nízká spínací síla sondy pomáhá eliminovat poškození povrchu a tvaru a díky tomu se ideálně hodí pro kontrolu křehkých obrobků. Sonda je určena pro náročná prostředí a díky malému tvarovému faktoru a odolné konstrukci je ideální pro aplikace broušení nástrojů.</w:t>
      </w:r>
    </w:p>
    <w:p w14:paraId="368333E6" w14:textId="77777777" w:rsidR="00C868E0" w:rsidRPr="003C540E" w:rsidRDefault="00C868E0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39ABAAA5" w14:textId="65DF5A5C" w:rsidR="00524E00" w:rsidRPr="003C540E" w:rsidRDefault="00C868E0" w:rsidP="004C68BF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3C540E">
        <w:rPr>
          <w:rFonts w:ascii="Arial" w:hAnsi="Arial" w:cs="Arial"/>
          <w:b/>
          <w:sz w:val="22"/>
          <w:szCs w:val="22"/>
        </w:rPr>
        <w:t>Konfigurace zaměřené na použití</w:t>
      </w:r>
    </w:p>
    <w:p w14:paraId="0CF1469D" w14:textId="0C6E9F2C" w:rsidR="00C868E0" w:rsidRPr="003C540E" w:rsidRDefault="00C868E0" w:rsidP="00524E00">
      <w:pPr>
        <w:spacing w:after="120" w:line="336" w:lineRule="auto"/>
        <w:ind w:right="-556"/>
        <w:rPr>
          <w:rFonts w:ascii="Arial" w:hAnsi="Arial" w:cs="Arial"/>
          <w:szCs w:val="22"/>
        </w:rPr>
      </w:pPr>
      <w:r w:rsidRPr="003C540E">
        <w:rPr>
          <w:rFonts w:ascii="Arial" w:hAnsi="Arial" w:cs="Arial"/>
          <w:szCs w:val="22"/>
        </w:rPr>
        <w:t xml:space="preserve">Vylepšení snímacího systému MP250 přináší zlepšení výkonu tím, že systém uživatelům poskytuje flexibilitu ovládání sondy v jenom ze tří dostupných režimů: konfiguraci velmi odolné vibracím; konfiguraci s nízkým zpožděním – pokud se vyžaduje rychlá odezva sondy; výchozí konfiguraci – pro obecné použití.  </w:t>
      </w:r>
    </w:p>
    <w:p w14:paraId="7EB67494" w14:textId="5F0EEA91" w:rsidR="00C868E0" w:rsidRPr="003C540E" w:rsidRDefault="00C868E0" w:rsidP="00524E00">
      <w:pPr>
        <w:spacing w:after="120" w:line="336" w:lineRule="auto"/>
        <w:ind w:right="-556"/>
        <w:rPr>
          <w:rFonts w:ascii="Arial" w:hAnsi="Arial" w:cs="Arial"/>
          <w:szCs w:val="22"/>
        </w:rPr>
      </w:pPr>
      <w:r w:rsidRPr="003C540E">
        <w:rPr>
          <w:rFonts w:ascii="Arial" w:hAnsi="Arial" w:cs="Arial"/>
          <w:szCs w:val="22"/>
        </w:rPr>
        <w:t>Pomocí M-kódu mohou uživatelé dočasně nastavit sondu na konfiguraci velmi odolnou vibracím – obzvláště užitečné při pohybu v pracovním prostoru stroje rychloposuvem s dlouhými nebo těžkými doteky – před návratem zpět do konfigurace s nízkým zpožděním poskytujícím pozoruhodně přesné měření součástí pomocí malých vzdáleností nájezdu (nebo do výchozí konfigurace pro obecné použití).</w:t>
      </w:r>
    </w:p>
    <w:p w14:paraId="2F445F4E" w14:textId="77777777" w:rsidR="00C868E0" w:rsidRPr="003C540E" w:rsidRDefault="00C868E0" w:rsidP="00C868E0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878C7B3" w14:textId="56F5D049" w:rsidR="00C868E0" w:rsidRPr="003C540E" w:rsidRDefault="00C868E0" w:rsidP="00C868E0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3C540E">
        <w:rPr>
          <w:rFonts w:ascii="Arial" w:hAnsi="Arial" w:cs="Arial"/>
          <w:b/>
          <w:sz w:val="22"/>
          <w:szCs w:val="22"/>
        </w:rPr>
        <w:t>Kratší čas instalace</w:t>
      </w:r>
    </w:p>
    <w:p w14:paraId="5A499E62" w14:textId="78375C64" w:rsidR="00C868E0" w:rsidRPr="003C540E" w:rsidRDefault="00C868E0" w:rsidP="00C868E0">
      <w:pPr>
        <w:spacing w:line="336" w:lineRule="auto"/>
        <w:ind w:right="-554"/>
        <w:rPr>
          <w:rFonts w:ascii="Arial" w:hAnsi="Arial" w:cs="Arial"/>
          <w:szCs w:val="22"/>
        </w:rPr>
      </w:pPr>
      <w:r w:rsidRPr="003C540E">
        <w:rPr>
          <w:rFonts w:ascii="Arial" w:hAnsi="Arial" w:cs="Arial"/>
          <w:szCs w:val="22"/>
        </w:rPr>
        <w:t>Nové rozhraní stroje HSI-C umožňuje také uživatelskou konfiguraci modernizovaného systému MP250. Toto rozhraní HSI-C se vyznačuje vlastní elektronikou, pouzdrem a snadno se instaluje na DIN lištu ve skříni stroje – vyžaduje minimální čas instalace a námahu.</w:t>
      </w:r>
    </w:p>
    <w:p w14:paraId="4FE880CE" w14:textId="77777777" w:rsidR="00CD6AD4" w:rsidRPr="003C540E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1AC1372C" w:rsidR="009F23F0" w:rsidRPr="003C540E" w:rsidRDefault="00C868E0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3C540E">
        <w:rPr>
          <w:rFonts w:ascii="Arial" w:hAnsi="Arial" w:cs="Arial"/>
          <w:sz w:val="22"/>
          <w:szCs w:val="22"/>
        </w:rPr>
        <w:t xml:space="preserve">Další informace o vylepšeném systému MP250 naleznete na </w:t>
      </w:r>
      <w:hyperlink r:id="rId12" w:history="1">
        <w:r w:rsidRPr="003C540E">
          <w:rPr>
            <w:rStyle w:val="Hyperlink"/>
            <w:rFonts w:ascii="Arial" w:hAnsi="Arial" w:cs="Arial"/>
            <w:sz w:val="22"/>
            <w:szCs w:val="22"/>
          </w:rPr>
          <w:t>www.renishaw.cs/mp250</w:t>
        </w:r>
      </w:hyperlink>
    </w:p>
    <w:p w14:paraId="4FE880D0" w14:textId="77777777" w:rsidR="00113C35" w:rsidRPr="003C540E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Pr="003C540E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3C540E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C540E">
        <w:rPr>
          <w:rFonts w:ascii="Arial" w:hAnsi="Arial" w:cs="Arial"/>
          <w:b/>
          <w:sz w:val="22"/>
          <w:szCs w:val="22"/>
        </w:rPr>
        <w:t>-Konec-</w:t>
      </w:r>
    </w:p>
    <w:sectPr w:rsidR="00714411" w:rsidRPr="003C540E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F4E8" w14:textId="77777777" w:rsidR="00A157DC" w:rsidRDefault="00A157DC" w:rsidP="002E2F8C">
      <w:r>
        <w:separator/>
      </w:r>
    </w:p>
  </w:endnote>
  <w:endnote w:type="continuationSeparator" w:id="0">
    <w:p w14:paraId="4D6614AF" w14:textId="77777777" w:rsidR="00A157DC" w:rsidRDefault="00A157D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CE"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497E1" w14:textId="77777777" w:rsidR="00A157DC" w:rsidRDefault="00A157DC" w:rsidP="002E2F8C">
      <w:r>
        <w:separator/>
      </w:r>
    </w:p>
  </w:footnote>
  <w:footnote w:type="continuationSeparator" w:id="0">
    <w:p w14:paraId="6D782BF9" w14:textId="77777777" w:rsidR="00A157DC" w:rsidRDefault="00A157D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3B5CE5C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63CD8"/>
    <w:rsid w:val="00180B30"/>
    <w:rsid w:val="001A3625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03D93"/>
    <w:rsid w:val="00310B2A"/>
    <w:rsid w:val="003377F3"/>
    <w:rsid w:val="00351F9D"/>
    <w:rsid w:val="003647B3"/>
    <w:rsid w:val="003659A8"/>
    <w:rsid w:val="00373754"/>
    <w:rsid w:val="00381AE5"/>
    <w:rsid w:val="00387027"/>
    <w:rsid w:val="00392EF6"/>
    <w:rsid w:val="0039382D"/>
    <w:rsid w:val="003C540E"/>
    <w:rsid w:val="003D5DDB"/>
    <w:rsid w:val="003E6E81"/>
    <w:rsid w:val="003F2730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24E00"/>
    <w:rsid w:val="00535A5C"/>
    <w:rsid w:val="00544ECF"/>
    <w:rsid w:val="00546FE4"/>
    <w:rsid w:val="00576141"/>
    <w:rsid w:val="00590FCF"/>
    <w:rsid w:val="005A7A54"/>
    <w:rsid w:val="005B2717"/>
    <w:rsid w:val="005C3EC2"/>
    <w:rsid w:val="0061611C"/>
    <w:rsid w:val="00633356"/>
    <w:rsid w:val="00644635"/>
    <w:rsid w:val="0065468E"/>
    <w:rsid w:val="00666780"/>
    <w:rsid w:val="006873DF"/>
    <w:rsid w:val="00694EDE"/>
    <w:rsid w:val="006B413D"/>
    <w:rsid w:val="006C2C75"/>
    <w:rsid w:val="006D66CB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157DC"/>
    <w:rsid w:val="00A32C35"/>
    <w:rsid w:val="00A60348"/>
    <w:rsid w:val="00AB10DA"/>
    <w:rsid w:val="00AF0949"/>
    <w:rsid w:val="00AF1F9A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8E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9232B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68E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9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3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3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h136436\AppData\Local\Microsoft\Windows\INetCache\Content.Outlook\PA753TID\www.renishaw.com\mp2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f5f2fd-5408-4f1e-9766-c7b530b9d8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0E7F5-7926-4BC9-9274-73095C39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Lucy Kirmond</cp:lastModifiedBy>
  <cp:revision>4</cp:revision>
  <cp:lastPrinted>2014-11-03T12:56:00Z</cp:lastPrinted>
  <dcterms:created xsi:type="dcterms:W3CDTF">2018-01-09T14:28:00Z</dcterms:created>
  <dcterms:modified xsi:type="dcterms:W3CDTF">2018-01-23T08:13:00Z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