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563" w:rsidRPr="00040563" w:rsidRDefault="001B107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1B1073">
        <w:rPr>
          <w:rFonts w:ascii="Arial" w:hAnsi="Arial" w:cs="Arial"/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2540</wp:posOffset>
            </wp:positionV>
            <wp:extent cx="1614805" cy="368479"/>
            <wp:effectExtent l="0" t="0" r="4445" b="0"/>
            <wp:wrapNone/>
            <wp:docPr id="1" name="Picture 1" descr="C:\Users\ar134756\Desktop\Logos fonts and templates\LOGOS_TEMP_Renishaw_PRIMARYandSL_blac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134756\Desktop\Logos fonts and templates\LOGOS_TEMP_Renishaw_PRIMARYandSL_black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3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63" w:rsidRPr="00040563">
        <w:rPr>
          <w:rFonts w:ascii="Arial" w:hAnsi="Arial" w:cs="Arial"/>
          <w:b/>
          <w:sz w:val="16"/>
          <w:szCs w:val="16"/>
        </w:rPr>
        <w:t>Renishaw plc</w:t>
      </w:r>
      <w:r w:rsidR="00040563" w:rsidRPr="00040563">
        <w:rPr>
          <w:rFonts w:ascii="Arial" w:hAnsi="Arial" w:cs="Arial"/>
          <w:sz w:val="16"/>
          <w:szCs w:val="16"/>
        </w:rPr>
        <w:tab/>
      </w:r>
      <w:r w:rsidR="00040563" w:rsidRPr="00040563">
        <w:rPr>
          <w:rFonts w:ascii="Arial" w:hAnsi="Arial" w:cs="Arial"/>
          <w:b/>
          <w:sz w:val="16"/>
          <w:szCs w:val="16"/>
        </w:rPr>
        <w:t>Tel</w:t>
      </w:r>
      <w:r w:rsidR="00040563" w:rsidRPr="00040563">
        <w:rPr>
          <w:rFonts w:ascii="Arial" w:hAnsi="Arial" w:cs="Arial"/>
          <w:sz w:val="16"/>
          <w:szCs w:val="16"/>
        </w:rPr>
        <w:tab/>
        <w:t>+44 (0) 1453 524524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Fax</w:t>
      </w:r>
      <w:r w:rsidRPr="00040563">
        <w:rPr>
          <w:rFonts w:ascii="Arial" w:hAnsi="Arial" w:cs="Arial"/>
          <w:sz w:val="16"/>
          <w:szCs w:val="16"/>
        </w:rPr>
        <w:tab/>
        <w:t>+44 (0) 1453 524901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 xml:space="preserve">New Mills, Wotton-under-Edge, 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Email</w:t>
      </w:r>
      <w:r w:rsidRPr="00040563">
        <w:rPr>
          <w:rFonts w:ascii="Arial" w:hAnsi="Arial" w:cs="Arial"/>
          <w:sz w:val="16"/>
          <w:szCs w:val="16"/>
        </w:rPr>
        <w:tab/>
        <w:t>uk@renishaw.com</w:t>
      </w:r>
      <w:r w:rsidR="001B1073" w:rsidRPr="001B107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Gloucestershire, GL12 8JR</w:t>
      </w:r>
    </w:p>
    <w:p w:rsidR="00040563" w:rsidRPr="00040563" w:rsidRDefault="00040563" w:rsidP="00040563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040563">
        <w:rPr>
          <w:rFonts w:ascii="Arial" w:hAnsi="Arial" w:cs="Arial"/>
          <w:sz w:val="16"/>
          <w:szCs w:val="16"/>
        </w:rPr>
        <w:t>United Kingdom</w:t>
      </w:r>
      <w:r w:rsidRPr="00040563">
        <w:rPr>
          <w:rFonts w:ascii="Arial" w:hAnsi="Arial" w:cs="Arial"/>
          <w:sz w:val="16"/>
          <w:szCs w:val="16"/>
        </w:rPr>
        <w:tab/>
      </w:r>
      <w:r w:rsidRPr="00040563">
        <w:rPr>
          <w:rFonts w:ascii="Arial" w:hAnsi="Arial" w:cs="Arial"/>
          <w:b/>
          <w:sz w:val="16"/>
          <w:szCs w:val="16"/>
        </w:rPr>
        <w:t>www.renishaw.com</w:t>
      </w:r>
    </w:p>
    <w:p w:rsidR="00040563" w:rsidRPr="00040563" w:rsidRDefault="00040563" w:rsidP="00040563">
      <w:pPr>
        <w:tabs>
          <w:tab w:val="left" w:pos="2835"/>
        </w:tabs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ab/>
      </w:r>
    </w:p>
    <w:p w:rsidR="00040563" w:rsidRDefault="00040563" w:rsidP="003C67E5">
      <w:pPr>
        <w:spacing w:after="0"/>
        <w:rPr>
          <w:rFonts w:ascii="Arial" w:hAnsi="Arial" w:cs="Arial"/>
          <w:b/>
          <w:sz w:val="32"/>
          <w:szCs w:val="32"/>
        </w:rPr>
      </w:pPr>
      <w:r w:rsidRPr="00040563">
        <w:rPr>
          <w:rFonts w:ascii="Arial" w:hAnsi="Arial" w:cs="Arial"/>
          <w:b/>
          <w:sz w:val="32"/>
          <w:szCs w:val="32"/>
        </w:rPr>
        <w:t>News from Renishaw</w:t>
      </w:r>
    </w:p>
    <w:p w:rsidR="00040563" w:rsidRPr="00040563" w:rsidRDefault="00040563">
      <w:pPr>
        <w:rPr>
          <w:rFonts w:ascii="Arial" w:hAnsi="Arial" w:cs="Arial"/>
          <w:b/>
          <w:sz w:val="20"/>
          <w:szCs w:val="20"/>
        </w:rPr>
      </w:pPr>
    </w:p>
    <w:p w:rsidR="00040563" w:rsidRPr="00040563" w:rsidRDefault="006E5C7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September</w:t>
      </w:r>
      <w:r w:rsidR="00887CBF">
        <w:rPr>
          <w:rFonts w:ascii="Arial" w:hAnsi="Arial" w:cs="Arial"/>
          <w:i/>
          <w:sz w:val="20"/>
          <w:szCs w:val="20"/>
        </w:rPr>
        <w:t xml:space="preserve"> </w:t>
      </w:r>
      <w:r w:rsidR="000179AA">
        <w:rPr>
          <w:rFonts w:ascii="Arial" w:hAnsi="Arial" w:cs="Arial"/>
          <w:i/>
          <w:sz w:val="20"/>
          <w:szCs w:val="20"/>
        </w:rPr>
        <w:t>2015</w:t>
      </w:r>
      <w:r w:rsidR="00040563" w:rsidRPr="00040563">
        <w:rPr>
          <w:rFonts w:ascii="Arial" w:hAnsi="Arial" w:cs="Arial"/>
          <w:i/>
          <w:sz w:val="20"/>
          <w:szCs w:val="20"/>
        </w:rPr>
        <w:t xml:space="preserve"> – for immediate release. Further information: Chris Pockett, +44 (0) 1453 524133</w:t>
      </w:r>
    </w:p>
    <w:p w:rsidR="000179AA" w:rsidRDefault="00040563" w:rsidP="000179AA">
      <w:pPr>
        <w:pStyle w:val="Heading2"/>
        <w:jc w:val="both"/>
        <w:rPr>
          <w:rFonts w:ascii="Arial" w:hAnsi="Arial" w:cs="Arial"/>
          <w:sz w:val="24"/>
          <w:szCs w:val="24"/>
        </w:rPr>
      </w:pPr>
      <w:r w:rsidRPr="00040563">
        <w:rPr>
          <w:rFonts w:ascii="Arial" w:hAnsi="Arial" w:cs="Arial"/>
          <w:sz w:val="24"/>
          <w:szCs w:val="24"/>
        </w:rPr>
        <w:t xml:space="preserve">First Renishaw </w:t>
      </w:r>
      <w:r w:rsidRPr="009A4885">
        <w:rPr>
          <w:rFonts w:ascii="Arial" w:hAnsi="Arial" w:cs="Arial"/>
          <w:i/>
          <w:sz w:val="24"/>
          <w:szCs w:val="24"/>
        </w:rPr>
        <w:t>neuromate</w:t>
      </w:r>
      <w:r w:rsidRPr="00810B2F">
        <w:rPr>
          <w:rFonts w:ascii="Arial" w:hAnsi="Arial" w:cs="Arial"/>
          <w:sz w:val="24"/>
          <w:szCs w:val="24"/>
          <w:vertAlign w:val="superscript"/>
        </w:rPr>
        <w:t>®</w:t>
      </w:r>
      <w:r w:rsidRPr="00040563">
        <w:rPr>
          <w:rFonts w:ascii="Arial" w:hAnsi="Arial" w:cs="Arial"/>
          <w:sz w:val="24"/>
          <w:szCs w:val="24"/>
        </w:rPr>
        <w:t xml:space="preserve"> robot installation</w:t>
      </w:r>
      <w:r w:rsidR="00887CBF">
        <w:rPr>
          <w:rFonts w:ascii="Arial" w:hAnsi="Arial" w:cs="Arial"/>
          <w:sz w:val="24"/>
          <w:szCs w:val="24"/>
        </w:rPr>
        <w:t xml:space="preserve"> and procedure</w:t>
      </w:r>
      <w:r w:rsidRPr="00040563">
        <w:rPr>
          <w:rFonts w:ascii="Arial" w:hAnsi="Arial" w:cs="Arial"/>
          <w:sz w:val="24"/>
          <w:szCs w:val="24"/>
        </w:rPr>
        <w:t xml:space="preserve"> in </w:t>
      </w:r>
      <w:r w:rsidR="00887CBF">
        <w:rPr>
          <w:rFonts w:ascii="Arial" w:hAnsi="Arial" w:cs="Arial"/>
          <w:sz w:val="24"/>
          <w:szCs w:val="24"/>
        </w:rPr>
        <w:t>Spain</w:t>
      </w:r>
    </w:p>
    <w:p w:rsidR="00A924C5" w:rsidRPr="00810B2F" w:rsidRDefault="00040563" w:rsidP="00A924C5">
      <w:pPr>
        <w:rPr>
          <w:rFonts w:ascii="Arial" w:hAnsi="Arial" w:cs="Arial"/>
        </w:rPr>
      </w:pPr>
      <w:r w:rsidRPr="00040563">
        <w:br/>
      </w:r>
      <w:r w:rsidRPr="00810B2F">
        <w:rPr>
          <w:rFonts w:ascii="Arial" w:hAnsi="Arial" w:cs="Arial"/>
        </w:rPr>
        <w:t xml:space="preserve">Renishaw is pleased to announce that a </w:t>
      </w:r>
      <w:r w:rsidRPr="00C4085A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stereotactic robotic system has been </w:t>
      </w:r>
      <w:r w:rsidR="004B5029">
        <w:rPr>
          <w:rFonts w:ascii="Arial" w:hAnsi="Arial" w:cs="Arial"/>
        </w:rPr>
        <w:t xml:space="preserve">installed </w:t>
      </w:r>
      <w:r w:rsidR="000179AA" w:rsidRPr="00810B2F">
        <w:rPr>
          <w:rFonts w:ascii="Arial" w:hAnsi="Arial" w:cs="Arial"/>
        </w:rPr>
        <w:t xml:space="preserve">at the </w:t>
      </w:r>
      <w:r w:rsidR="00652AB9" w:rsidRPr="00F71684">
        <w:rPr>
          <w:rFonts w:ascii="Arial" w:hAnsi="Arial" w:cs="Arial"/>
        </w:rPr>
        <w:t xml:space="preserve">Oliver &amp; </w:t>
      </w:r>
      <w:proofErr w:type="spellStart"/>
      <w:r w:rsidR="00652AB9" w:rsidRPr="00F71684">
        <w:rPr>
          <w:rFonts w:ascii="Arial" w:hAnsi="Arial" w:cs="Arial"/>
        </w:rPr>
        <w:t>Ayats</w:t>
      </w:r>
      <w:proofErr w:type="spellEnd"/>
      <w:r w:rsidR="00652AB9" w:rsidRPr="00F71684">
        <w:rPr>
          <w:rFonts w:ascii="Arial" w:hAnsi="Arial" w:cs="Arial"/>
        </w:rPr>
        <w:t xml:space="preserve"> Institute</w:t>
      </w:r>
      <w:r w:rsidR="00782ADD">
        <w:rPr>
          <w:rFonts w:ascii="Arial" w:hAnsi="Arial" w:cs="Arial"/>
        </w:rPr>
        <w:t xml:space="preserve"> at</w:t>
      </w:r>
      <w:r w:rsidR="00EF5A7A" w:rsidRPr="00810B2F">
        <w:rPr>
          <w:rFonts w:ascii="Arial" w:hAnsi="Arial" w:cs="Arial"/>
        </w:rPr>
        <w:t xml:space="preserve"> </w:t>
      </w:r>
      <w:r w:rsidR="00782ADD">
        <w:rPr>
          <w:rFonts w:ascii="Arial" w:hAnsi="Arial" w:cs="Arial"/>
        </w:rPr>
        <w:t xml:space="preserve">the </w:t>
      </w:r>
      <w:r w:rsidR="00782ADD" w:rsidRPr="00782ADD">
        <w:rPr>
          <w:rFonts w:ascii="Arial" w:hAnsi="Arial" w:cs="Arial"/>
        </w:rPr>
        <w:t xml:space="preserve">renowned Centro </w:t>
      </w:r>
      <w:proofErr w:type="spellStart"/>
      <w:r w:rsidR="00782ADD" w:rsidRPr="00782ADD">
        <w:rPr>
          <w:rFonts w:ascii="Arial" w:hAnsi="Arial" w:cs="Arial"/>
        </w:rPr>
        <w:t>Médico</w:t>
      </w:r>
      <w:proofErr w:type="spellEnd"/>
      <w:r w:rsidR="00782ADD" w:rsidRPr="00782ADD">
        <w:rPr>
          <w:rFonts w:ascii="Arial" w:hAnsi="Arial" w:cs="Arial"/>
        </w:rPr>
        <w:t xml:space="preserve"> </w:t>
      </w:r>
      <w:proofErr w:type="spellStart"/>
      <w:r w:rsidR="00782ADD" w:rsidRPr="00782ADD">
        <w:rPr>
          <w:rFonts w:ascii="Arial" w:hAnsi="Arial" w:cs="Arial"/>
        </w:rPr>
        <w:t>Teknon</w:t>
      </w:r>
      <w:proofErr w:type="spellEnd"/>
      <w:r w:rsidR="00782ADD" w:rsidRPr="00782ADD">
        <w:rPr>
          <w:rFonts w:ascii="Arial" w:hAnsi="Arial" w:cs="Arial"/>
        </w:rPr>
        <w:t>, in</w:t>
      </w:r>
      <w:r w:rsidR="00782ADD">
        <w:rPr>
          <w:rFonts w:ascii="Arial" w:hAnsi="Arial" w:cs="Arial"/>
        </w:rPr>
        <w:t xml:space="preserve"> </w:t>
      </w:r>
      <w:r w:rsidR="00887CBF">
        <w:rPr>
          <w:rFonts w:ascii="Arial" w:hAnsi="Arial" w:cs="Arial"/>
        </w:rPr>
        <w:t>Barcelona</w:t>
      </w:r>
      <w:r w:rsidRPr="00810B2F">
        <w:rPr>
          <w:rFonts w:ascii="Arial" w:hAnsi="Arial" w:cs="Arial"/>
        </w:rPr>
        <w:t xml:space="preserve">. This is the first </w:t>
      </w:r>
      <w:r w:rsidR="00BB6668" w:rsidRPr="00BB6668">
        <w:rPr>
          <w:rFonts w:ascii="Arial" w:hAnsi="Arial" w:cs="Arial"/>
          <w:i/>
        </w:rPr>
        <w:t>neuromate</w:t>
      </w:r>
      <w:r w:rsidR="00BB6668">
        <w:rPr>
          <w:rFonts w:ascii="Arial" w:hAnsi="Arial" w:cs="Arial"/>
        </w:rPr>
        <w:t xml:space="preserve"> </w:t>
      </w:r>
      <w:r w:rsidRPr="00810B2F">
        <w:rPr>
          <w:rFonts w:ascii="Arial" w:hAnsi="Arial" w:cs="Arial"/>
        </w:rPr>
        <w:t xml:space="preserve">installation </w:t>
      </w:r>
      <w:r w:rsidR="00887CBF">
        <w:rPr>
          <w:rFonts w:ascii="Arial" w:hAnsi="Arial" w:cs="Arial"/>
        </w:rPr>
        <w:t>in Spain</w:t>
      </w:r>
      <w:r w:rsidRPr="00810B2F">
        <w:rPr>
          <w:rFonts w:ascii="Arial" w:hAnsi="Arial" w:cs="Arial"/>
        </w:rPr>
        <w:t>.</w:t>
      </w:r>
      <w:bookmarkStart w:id="0" w:name="_GoBack"/>
      <w:bookmarkEnd w:id="0"/>
      <w:r w:rsidRPr="00810B2F">
        <w:rPr>
          <w:rFonts w:ascii="Arial" w:hAnsi="Arial" w:cs="Arial"/>
        </w:rPr>
        <w:br/>
      </w:r>
      <w:r w:rsidRPr="00810B2F">
        <w:rPr>
          <w:rFonts w:ascii="Arial" w:hAnsi="Arial" w:cs="Arial"/>
        </w:rPr>
        <w:br/>
      </w:r>
      <w:r w:rsidR="00887CBF">
        <w:rPr>
          <w:rFonts w:ascii="Arial" w:hAnsi="Arial" w:cs="Arial"/>
        </w:rPr>
        <w:t>After performing the first</w:t>
      </w:r>
      <w:r w:rsidR="00943035">
        <w:rPr>
          <w:rFonts w:ascii="Arial" w:hAnsi="Arial" w:cs="Arial"/>
        </w:rPr>
        <w:t xml:space="preserve"> surgery with the </w:t>
      </w:r>
      <w:r w:rsidR="00943035" w:rsidRPr="00943035">
        <w:rPr>
          <w:rFonts w:ascii="Arial" w:hAnsi="Arial" w:cs="Arial"/>
          <w:i/>
        </w:rPr>
        <w:t>neuromate</w:t>
      </w:r>
      <w:r w:rsidR="00AC695A">
        <w:rPr>
          <w:rFonts w:ascii="Arial" w:hAnsi="Arial" w:cs="Arial"/>
          <w:i/>
        </w:rPr>
        <w:t xml:space="preserve"> </w:t>
      </w:r>
      <w:r w:rsidR="00AC695A" w:rsidRPr="00AC695A">
        <w:rPr>
          <w:rFonts w:ascii="Arial" w:hAnsi="Arial" w:cs="Arial"/>
        </w:rPr>
        <w:t>robot</w:t>
      </w:r>
      <w:r w:rsidR="00887CBF">
        <w:rPr>
          <w:rFonts w:ascii="Arial" w:hAnsi="Arial" w:cs="Arial"/>
        </w:rPr>
        <w:t>,</w:t>
      </w:r>
      <w:r w:rsidR="00A924C5" w:rsidRPr="00C4085A">
        <w:rPr>
          <w:rFonts w:ascii="Arial" w:hAnsi="Arial" w:cs="Arial"/>
        </w:rPr>
        <w:t xml:space="preserve"> a Stereo-EE</w:t>
      </w:r>
      <w:r w:rsidR="00887CBF">
        <w:rPr>
          <w:rFonts w:ascii="Arial" w:hAnsi="Arial" w:cs="Arial"/>
        </w:rPr>
        <w:t xml:space="preserve">G implantation case </w:t>
      </w:r>
      <w:r w:rsidR="00AC695A">
        <w:rPr>
          <w:rFonts w:ascii="Arial" w:hAnsi="Arial" w:cs="Arial"/>
        </w:rPr>
        <w:t>for epilepsy</w:t>
      </w:r>
      <w:r w:rsidR="00887CBF">
        <w:rPr>
          <w:rFonts w:ascii="Arial" w:hAnsi="Arial" w:cs="Arial"/>
        </w:rPr>
        <w:t xml:space="preserve">, Dr. </w:t>
      </w:r>
      <w:proofErr w:type="spellStart"/>
      <w:r w:rsidR="00887CBF">
        <w:rPr>
          <w:rFonts w:ascii="Arial" w:hAnsi="Arial" w:cs="Arial"/>
        </w:rPr>
        <w:t>Bartolomé</w:t>
      </w:r>
      <w:proofErr w:type="spellEnd"/>
      <w:r w:rsidR="00943035">
        <w:rPr>
          <w:rFonts w:ascii="Arial" w:hAnsi="Arial" w:cs="Arial"/>
        </w:rPr>
        <w:t xml:space="preserve"> Oliver</w:t>
      </w:r>
      <w:r w:rsidR="00AC695A">
        <w:rPr>
          <w:rFonts w:ascii="Arial" w:hAnsi="Arial" w:cs="Arial"/>
        </w:rPr>
        <w:t xml:space="preserve"> (Head Neurosurgeon)</w:t>
      </w:r>
      <w:r w:rsidR="00943035">
        <w:rPr>
          <w:rFonts w:ascii="Arial" w:hAnsi="Arial" w:cs="Arial"/>
        </w:rPr>
        <w:t xml:space="preserve"> said,</w:t>
      </w:r>
      <w:r w:rsidR="00A924C5" w:rsidRPr="00C4085A">
        <w:rPr>
          <w:rFonts w:ascii="Arial" w:hAnsi="Arial" w:cs="Arial"/>
        </w:rPr>
        <w:t xml:space="preserve"> “We are </w:t>
      </w:r>
      <w:r w:rsidR="00943035">
        <w:rPr>
          <w:rFonts w:ascii="Arial" w:hAnsi="Arial" w:cs="Arial"/>
        </w:rPr>
        <w:t xml:space="preserve">very </w:t>
      </w:r>
      <w:r w:rsidR="00A924C5" w:rsidRPr="00C4085A">
        <w:rPr>
          <w:rFonts w:ascii="Arial" w:hAnsi="Arial" w:cs="Arial"/>
        </w:rPr>
        <w:t xml:space="preserve">pleased to have a </w:t>
      </w:r>
      <w:r w:rsidR="00C4085A">
        <w:rPr>
          <w:rFonts w:ascii="Arial" w:hAnsi="Arial" w:cs="Arial"/>
          <w:i/>
        </w:rPr>
        <w:t>neuromate</w:t>
      </w:r>
      <w:r w:rsidR="00A924C5" w:rsidRPr="00C4085A">
        <w:rPr>
          <w:rFonts w:ascii="Arial" w:hAnsi="Arial" w:cs="Arial"/>
        </w:rPr>
        <w:t xml:space="preserve"> at our center, as we believe </w:t>
      </w:r>
      <w:r w:rsidR="00943035">
        <w:rPr>
          <w:rFonts w:ascii="Arial" w:hAnsi="Arial" w:cs="Arial"/>
        </w:rPr>
        <w:t>that the future in epilepsy surgery is in robotics</w:t>
      </w:r>
      <w:r w:rsidR="00A924C5" w:rsidRPr="00C4085A">
        <w:rPr>
          <w:rFonts w:ascii="Arial" w:hAnsi="Arial" w:cs="Arial"/>
        </w:rPr>
        <w:t>.</w:t>
      </w:r>
      <w:r w:rsidR="00943035">
        <w:rPr>
          <w:rFonts w:ascii="Arial" w:hAnsi="Arial" w:cs="Arial"/>
        </w:rPr>
        <w:t xml:space="preserve"> It will help us to advance our surgical workflow to the next level and beyond.</w:t>
      </w:r>
      <w:r w:rsidR="00A924C5" w:rsidRPr="00C4085A">
        <w:rPr>
          <w:rFonts w:ascii="Arial" w:hAnsi="Arial" w:cs="Arial"/>
        </w:rPr>
        <w:t>”</w:t>
      </w:r>
    </w:p>
    <w:p w:rsidR="006D57A2" w:rsidRDefault="006D57A2" w:rsidP="006D57A2">
      <w:pPr>
        <w:rPr>
          <w:rFonts w:ascii="Arial" w:hAnsi="Arial" w:cs="Arial"/>
        </w:rPr>
      </w:pPr>
      <w:r>
        <w:rPr>
          <w:rFonts w:ascii="Arial" w:hAnsi="Arial" w:cs="Arial"/>
        </w:rPr>
        <w:t>Victor Escobar</w:t>
      </w:r>
      <w:r w:rsidRPr="00810B2F">
        <w:rPr>
          <w:rFonts w:ascii="Arial" w:hAnsi="Arial" w:cs="Arial"/>
        </w:rPr>
        <w:t xml:space="preserve">, </w:t>
      </w:r>
      <w:r w:rsidR="00BB6668">
        <w:rPr>
          <w:rFonts w:ascii="Arial" w:hAnsi="Arial" w:cs="Arial"/>
        </w:rPr>
        <w:t>Managing Director</w:t>
      </w:r>
      <w:r w:rsidRPr="00810B2F">
        <w:rPr>
          <w:rFonts w:ascii="Arial" w:hAnsi="Arial" w:cs="Arial"/>
        </w:rPr>
        <w:t xml:space="preserve"> of Renishaw </w:t>
      </w:r>
      <w:proofErr w:type="spellStart"/>
      <w:r w:rsidR="001F3625">
        <w:rPr>
          <w:rFonts w:ascii="Arial" w:hAnsi="Arial" w:cs="Arial"/>
        </w:rPr>
        <w:t>Ibérica</w:t>
      </w:r>
      <w:proofErr w:type="spellEnd"/>
      <w:r w:rsidRPr="00810B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said</w:t>
      </w:r>
      <w:r w:rsidRPr="00810B2F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Renishaw is proud to be associated with Dr. Oliver and his team</w:t>
      </w:r>
      <w:r w:rsidRPr="00810B2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This will be an excellent reference center for Iberia.”</w:t>
      </w:r>
    </w:p>
    <w:p w:rsidR="006D57A2" w:rsidRPr="00810B2F" w:rsidRDefault="006D57A2" w:rsidP="006D57A2">
      <w:pPr>
        <w:rPr>
          <w:rFonts w:ascii="Arial" w:hAnsi="Arial" w:cs="Arial"/>
        </w:rPr>
      </w:pPr>
      <w:r>
        <w:rPr>
          <w:rFonts w:ascii="Arial" w:hAnsi="Arial" w:cs="Arial"/>
        </w:rPr>
        <w:t>Dr. Abed Hammoud, CEO of Renishaw Mayfield added</w:t>
      </w:r>
      <w:r w:rsidR="00BB66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“</w:t>
      </w:r>
      <w:r w:rsidRPr="00810B2F">
        <w:rPr>
          <w:rFonts w:ascii="Arial" w:hAnsi="Arial" w:cs="Arial"/>
        </w:rPr>
        <w:t xml:space="preserve">Our clinical and technical support teams will </w:t>
      </w:r>
      <w:r>
        <w:rPr>
          <w:rFonts w:ascii="Arial" w:hAnsi="Arial" w:cs="Arial"/>
        </w:rPr>
        <w:t>closely collaborate</w:t>
      </w:r>
      <w:r w:rsidRPr="00810B2F">
        <w:rPr>
          <w:rFonts w:ascii="Arial" w:hAnsi="Arial" w:cs="Arial"/>
        </w:rPr>
        <w:t xml:space="preserve"> with the neurosurgery team at </w:t>
      </w:r>
      <w:proofErr w:type="spellStart"/>
      <w:r w:rsidR="00AA435F">
        <w:rPr>
          <w:rFonts w:ascii="Arial" w:hAnsi="Arial" w:cs="Arial"/>
        </w:rPr>
        <w:t>Teknon</w:t>
      </w:r>
      <w:proofErr w:type="spellEnd"/>
      <w:r w:rsidRPr="00810B2F">
        <w:rPr>
          <w:rFonts w:ascii="Arial" w:hAnsi="Arial" w:cs="Arial"/>
        </w:rPr>
        <w:t xml:space="preserve">, to ensure the </w:t>
      </w:r>
      <w:r>
        <w:rPr>
          <w:rFonts w:ascii="Arial" w:hAnsi="Arial" w:cs="Arial"/>
        </w:rPr>
        <w:t>optimal</w:t>
      </w:r>
      <w:r w:rsidRPr="00810B2F">
        <w:rPr>
          <w:rFonts w:ascii="Arial" w:hAnsi="Arial" w:cs="Arial"/>
        </w:rPr>
        <w:t xml:space="preserve"> integration of the </w:t>
      </w:r>
      <w:r w:rsidRPr="00B97D13">
        <w:rPr>
          <w:rFonts w:ascii="Arial" w:hAnsi="Arial" w:cs="Arial"/>
          <w:i/>
        </w:rPr>
        <w:t>neuromate</w:t>
      </w:r>
      <w:r w:rsidRPr="00810B2F">
        <w:rPr>
          <w:rFonts w:ascii="Arial" w:hAnsi="Arial" w:cs="Arial"/>
        </w:rPr>
        <w:t xml:space="preserve"> into their </w:t>
      </w:r>
      <w:r>
        <w:rPr>
          <w:rFonts w:ascii="Arial" w:hAnsi="Arial" w:cs="Arial"/>
        </w:rPr>
        <w:t>surgical procedures</w:t>
      </w:r>
      <w:r w:rsidRPr="00810B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therefore supporting them</w:t>
      </w:r>
      <w:r w:rsidRPr="00810B2F">
        <w:rPr>
          <w:rFonts w:ascii="Arial" w:hAnsi="Arial" w:cs="Arial"/>
        </w:rPr>
        <w:t xml:space="preserve"> to provide </w:t>
      </w:r>
      <w:r>
        <w:rPr>
          <w:rFonts w:ascii="Arial" w:hAnsi="Arial" w:cs="Arial"/>
        </w:rPr>
        <w:t>best possible</w:t>
      </w:r>
      <w:r w:rsidRPr="00810B2F">
        <w:rPr>
          <w:rFonts w:ascii="Arial" w:hAnsi="Arial" w:cs="Arial"/>
        </w:rPr>
        <w:t xml:space="preserve"> outcomes for their patients.”</w:t>
      </w:r>
    </w:p>
    <w:p w:rsidR="00040563" w:rsidRDefault="00040563" w:rsidP="00040563">
      <w:pPr>
        <w:ind w:left="360"/>
        <w:jc w:val="center"/>
        <w:rPr>
          <w:rFonts w:ascii="Arial" w:hAnsi="Arial" w:cs="Arial"/>
          <w:sz w:val="21"/>
          <w:szCs w:val="21"/>
        </w:rPr>
      </w:pPr>
      <w:r w:rsidRPr="0004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040563">
        <w:rPr>
          <w:rFonts w:ascii="Arial" w:hAnsi="Arial" w:cs="Arial"/>
          <w:sz w:val="21"/>
          <w:szCs w:val="21"/>
        </w:rPr>
        <w:t xml:space="preserve">ENDS </w:t>
      </w:r>
      <w:r>
        <w:rPr>
          <w:rFonts w:ascii="Arial" w:hAnsi="Arial" w:cs="Arial"/>
          <w:sz w:val="21"/>
          <w:szCs w:val="21"/>
        </w:rPr>
        <w:t>–</w:t>
      </w:r>
      <w:r w:rsidRPr="00040563">
        <w:rPr>
          <w:rFonts w:ascii="Arial" w:hAnsi="Arial" w:cs="Arial"/>
          <w:sz w:val="21"/>
          <w:szCs w:val="21"/>
        </w:rPr>
        <w:t xml:space="preserve"> </w:t>
      </w: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Default="00040563" w:rsidP="00040563">
      <w:pPr>
        <w:rPr>
          <w:rFonts w:ascii="Arial" w:hAnsi="Arial" w:cs="Arial"/>
          <w:sz w:val="21"/>
          <w:szCs w:val="21"/>
          <w:u w:val="single"/>
        </w:rPr>
      </w:pPr>
    </w:p>
    <w:p w:rsidR="00040563" w:rsidRPr="00810B2F" w:rsidRDefault="00040563" w:rsidP="00040563">
      <w:pPr>
        <w:rPr>
          <w:rFonts w:ascii="Arial" w:hAnsi="Arial" w:cs="Arial"/>
          <w:u w:val="single"/>
        </w:rPr>
      </w:pPr>
      <w:r w:rsidRPr="00810B2F">
        <w:rPr>
          <w:rFonts w:ascii="Arial" w:hAnsi="Arial" w:cs="Arial"/>
          <w:u w:val="single"/>
        </w:rPr>
        <w:t>Notes to editors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Renishaw is a global company with core skills in measurement, motion control, spectroscopy, neurosurgical products and precision machining. The company has </w:t>
      </w:r>
      <w:r w:rsidR="00F71684">
        <w:rPr>
          <w:rFonts w:ascii="Arial" w:hAnsi="Arial" w:cs="Arial"/>
        </w:rPr>
        <w:t>over 4,0</w:t>
      </w:r>
      <w:r w:rsidR="001F3625">
        <w:rPr>
          <w:rFonts w:ascii="Arial" w:hAnsi="Arial" w:cs="Arial"/>
        </w:rPr>
        <w:t>00</w:t>
      </w:r>
      <w:r w:rsidR="001F3625" w:rsidRPr="00810B2F">
        <w:rPr>
          <w:rFonts w:ascii="Arial" w:hAnsi="Arial" w:cs="Arial"/>
        </w:rPr>
        <w:t xml:space="preserve"> </w:t>
      </w:r>
      <w:r w:rsidRPr="00810B2F">
        <w:rPr>
          <w:rFonts w:ascii="Arial" w:hAnsi="Arial" w:cs="Arial"/>
        </w:rPr>
        <w:t>employees based at offices in 3</w:t>
      </w:r>
      <w:r w:rsidR="00F71684">
        <w:rPr>
          <w:rFonts w:ascii="Arial" w:hAnsi="Arial" w:cs="Arial"/>
        </w:rPr>
        <w:t>3</w:t>
      </w:r>
      <w:r w:rsidRPr="00810B2F">
        <w:rPr>
          <w:rFonts w:ascii="Arial" w:hAnsi="Arial" w:cs="Arial"/>
        </w:rPr>
        <w:t xml:space="preserve"> countries, and is listed on the London Stock Exchange (LSE</w:t>
      </w:r>
      <w:proofErr w:type="gramStart"/>
      <w:r w:rsidRPr="00810B2F">
        <w:rPr>
          <w:rFonts w:ascii="Arial" w:hAnsi="Arial" w:cs="Arial"/>
        </w:rPr>
        <w:t>:RSW</w:t>
      </w:r>
      <w:proofErr w:type="gramEnd"/>
      <w:r w:rsidRPr="00810B2F">
        <w:rPr>
          <w:rFonts w:ascii="Arial" w:hAnsi="Arial" w:cs="Arial"/>
        </w:rPr>
        <w:t>) where it is a constituent of the FTSE 250.</w:t>
      </w:r>
    </w:p>
    <w:p w:rsidR="00040563" w:rsidRPr="00810B2F" w:rsidRDefault="00040563" w:rsidP="00040563">
      <w:pPr>
        <w:rPr>
          <w:rFonts w:ascii="Arial" w:hAnsi="Arial" w:cs="Arial"/>
        </w:rPr>
      </w:pPr>
      <w:r w:rsidRPr="00810B2F">
        <w:rPr>
          <w:rFonts w:ascii="Arial" w:hAnsi="Arial" w:cs="Arial"/>
        </w:rPr>
        <w:t xml:space="preserve">For more information visit </w:t>
      </w:r>
      <w:hyperlink r:id="rId8" w:history="1">
        <w:r w:rsidRPr="00810B2F">
          <w:rPr>
            <w:rStyle w:val="Hyperlink"/>
            <w:rFonts w:ascii="Arial" w:hAnsi="Arial" w:cs="Arial"/>
          </w:rPr>
          <w:t>www.renishaw.com</w:t>
        </w:r>
      </w:hyperlink>
      <w:r w:rsidRPr="00810B2F">
        <w:rPr>
          <w:rFonts w:ascii="Arial" w:hAnsi="Arial" w:cs="Arial"/>
        </w:rPr>
        <w:t xml:space="preserve"> </w:t>
      </w:r>
    </w:p>
    <w:p w:rsidR="00040563" w:rsidRPr="00040563" w:rsidRDefault="00040563">
      <w:pPr>
        <w:rPr>
          <w:rFonts w:ascii="Arial" w:hAnsi="Arial" w:cs="Arial"/>
        </w:rPr>
      </w:pPr>
    </w:p>
    <w:sectPr w:rsidR="00040563" w:rsidRPr="00040563" w:rsidSect="0060276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F47" w:rsidRDefault="00B81F47" w:rsidP="0032467E">
      <w:pPr>
        <w:spacing w:after="0" w:line="240" w:lineRule="auto"/>
      </w:pPr>
      <w:r>
        <w:separator/>
      </w:r>
    </w:p>
  </w:endnote>
  <w:endnote w:type="continuationSeparator" w:id="0">
    <w:p w:rsidR="00B81F47" w:rsidRDefault="00B81F47" w:rsidP="0032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67E" w:rsidRDefault="0032467E">
    <w:pPr>
      <w:pStyle w:val="Footer"/>
    </w:pPr>
    <w:r>
      <w:t>H-</w:t>
    </w:r>
    <w:r w:rsidR="00B27FD5">
      <w:t>4149</w:t>
    </w:r>
    <w:r w:rsidR="00B97D13">
      <w:t>-</w:t>
    </w:r>
    <w:r w:rsidR="00B27FD5">
      <w:t>0076</w:t>
    </w:r>
    <w:r w:rsidR="00B97D13"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F47" w:rsidRDefault="00B81F47" w:rsidP="0032467E">
      <w:pPr>
        <w:spacing w:after="0" w:line="240" w:lineRule="auto"/>
      </w:pPr>
      <w:r>
        <w:separator/>
      </w:r>
    </w:p>
  </w:footnote>
  <w:footnote w:type="continuationSeparator" w:id="0">
    <w:p w:rsidR="00B81F47" w:rsidRDefault="00B81F47" w:rsidP="0032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543B0"/>
    <w:multiLevelType w:val="hybridMultilevel"/>
    <w:tmpl w:val="47ECAE82"/>
    <w:lvl w:ilvl="0" w:tplc="8FE8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E3F01"/>
    <w:multiLevelType w:val="hybridMultilevel"/>
    <w:tmpl w:val="7DC6A67C"/>
    <w:lvl w:ilvl="0" w:tplc="2E2C9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41197"/>
    <w:multiLevelType w:val="hybridMultilevel"/>
    <w:tmpl w:val="A590FF2E"/>
    <w:lvl w:ilvl="0" w:tplc="76BED7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563"/>
    <w:rsid w:val="00010F36"/>
    <w:rsid w:val="000179AA"/>
    <w:rsid w:val="00040563"/>
    <w:rsid w:val="000A5BF5"/>
    <w:rsid w:val="001122B5"/>
    <w:rsid w:val="00165BF5"/>
    <w:rsid w:val="001B1073"/>
    <w:rsid w:val="001F3625"/>
    <w:rsid w:val="00207CFF"/>
    <w:rsid w:val="002201D6"/>
    <w:rsid w:val="002368FA"/>
    <w:rsid w:val="00320479"/>
    <w:rsid w:val="0032467E"/>
    <w:rsid w:val="00336B37"/>
    <w:rsid w:val="00375B93"/>
    <w:rsid w:val="003C67E5"/>
    <w:rsid w:val="003D02E5"/>
    <w:rsid w:val="003E00BE"/>
    <w:rsid w:val="00403253"/>
    <w:rsid w:val="004074A8"/>
    <w:rsid w:val="004535B3"/>
    <w:rsid w:val="00475CE3"/>
    <w:rsid w:val="00492E39"/>
    <w:rsid w:val="004A50A5"/>
    <w:rsid w:val="004B3EC8"/>
    <w:rsid w:val="004B5029"/>
    <w:rsid w:val="004E50C5"/>
    <w:rsid w:val="00557F89"/>
    <w:rsid w:val="00585C9A"/>
    <w:rsid w:val="005E239C"/>
    <w:rsid w:val="00602764"/>
    <w:rsid w:val="006150E6"/>
    <w:rsid w:val="00642727"/>
    <w:rsid w:val="00652AB9"/>
    <w:rsid w:val="0065615A"/>
    <w:rsid w:val="006D57A2"/>
    <w:rsid w:val="006E12DF"/>
    <w:rsid w:val="006E5C72"/>
    <w:rsid w:val="00700F74"/>
    <w:rsid w:val="00705E8C"/>
    <w:rsid w:val="007116F1"/>
    <w:rsid w:val="007329E7"/>
    <w:rsid w:val="00746010"/>
    <w:rsid w:val="00773745"/>
    <w:rsid w:val="00782ADD"/>
    <w:rsid w:val="0079758F"/>
    <w:rsid w:val="00805F3D"/>
    <w:rsid w:val="00810B2F"/>
    <w:rsid w:val="0082486D"/>
    <w:rsid w:val="008612F1"/>
    <w:rsid w:val="008632AE"/>
    <w:rsid w:val="00887CBF"/>
    <w:rsid w:val="00890756"/>
    <w:rsid w:val="008F2E9B"/>
    <w:rsid w:val="00943035"/>
    <w:rsid w:val="0094747E"/>
    <w:rsid w:val="00977040"/>
    <w:rsid w:val="00992C07"/>
    <w:rsid w:val="00994191"/>
    <w:rsid w:val="009A32FD"/>
    <w:rsid w:val="009A4885"/>
    <w:rsid w:val="009D50F2"/>
    <w:rsid w:val="009E4FDD"/>
    <w:rsid w:val="00A25AFD"/>
    <w:rsid w:val="00A308B4"/>
    <w:rsid w:val="00A463A0"/>
    <w:rsid w:val="00A81E89"/>
    <w:rsid w:val="00A924C5"/>
    <w:rsid w:val="00AA435F"/>
    <w:rsid w:val="00AC695A"/>
    <w:rsid w:val="00B27FD5"/>
    <w:rsid w:val="00B443E9"/>
    <w:rsid w:val="00B81F47"/>
    <w:rsid w:val="00B97D13"/>
    <w:rsid w:val="00BB5545"/>
    <w:rsid w:val="00BB6668"/>
    <w:rsid w:val="00BC33C5"/>
    <w:rsid w:val="00BF15DC"/>
    <w:rsid w:val="00BF18DE"/>
    <w:rsid w:val="00C3022A"/>
    <w:rsid w:val="00C4085A"/>
    <w:rsid w:val="00CE0FF1"/>
    <w:rsid w:val="00CF778B"/>
    <w:rsid w:val="00DF194B"/>
    <w:rsid w:val="00DF5D38"/>
    <w:rsid w:val="00E22413"/>
    <w:rsid w:val="00E671FE"/>
    <w:rsid w:val="00E85014"/>
    <w:rsid w:val="00E9697D"/>
    <w:rsid w:val="00EF5A7A"/>
    <w:rsid w:val="00F0492A"/>
    <w:rsid w:val="00F30DB9"/>
    <w:rsid w:val="00F47990"/>
    <w:rsid w:val="00F52272"/>
    <w:rsid w:val="00F71684"/>
    <w:rsid w:val="00F9038E"/>
    <w:rsid w:val="00FA159D"/>
    <w:rsid w:val="00FC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5A9B1-89F2-4256-8646-040E29E0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764"/>
  </w:style>
  <w:style w:type="paragraph" w:styleId="Heading2">
    <w:name w:val="heading 2"/>
    <w:basedOn w:val="Normal"/>
    <w:link w:val="Heading2Char"/>
    <w:uiPriority w:val="9"/>
    <w:qFormat/>
    <w:rsid w:val="00017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05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05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7E"/>
  </w:style>
  <w:style w:type="paragraph" w:styleId="Footer">
    <w:name w:val="footer"/>
    <w:basedOn w:val="Normal"/>
    <w:link w:val="FooterChar"/>
    <w:uiPriority w:val="99"/>
    <w:unhideWhenUsed/>
    <w:rsid w:val="00324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7E"/>
  </w:style>
  <w:style w:type="character" w:customStyle="1" w:styleId="Heading2Char">
    <w:name w:val="Heading 2 Char"/>
    <w:basedOn w:val="DefaultParagraphFont"/>
    <w:link w:val="Heading2"/>
    <w:uiPriority w:val="9"/>
    <w:rsid w:val="000179A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style-span">
    <w:name w:val="apple-style-span"/>
    <w:basedOn w:val="DefaultParagraphFont"/>
    <w:rsid w:val="001B1073"/>
  </w:style>
  <w:style w:type="character" w:styleId="CommentReference">
    <w:name w:val="annotation reference"/>
    <w:basedOn w:val="DefaultParagraphFont"/>
    <w:uiPriority w:val="99"/>
    <w:semiHidden/>
    <w:unhideWhenUsed/>
    <w:rsid w:val="009A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8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Ritchie</dc:creator>
  <cp:keywords/>
  <dc:description/>
  <cp:lastModifiedBy>Anna Ritchie</cp:lastModifiedBy>
  <cp:revision>12</cp:revision>
  <dcterms:created xsi:type="dcterms:W3CDTF">2015-06-18T09:24:00Z</dcterms:created>
  <dcterms:modified xsi:type="dcterms:W3CDTF">2015-09-22T08:14:00Z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