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F38DE" w14:textId="763E1175" w:rsidR="00535A5C" w:rsidRDefault="006F0CD3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February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 w:rsidR="003D005B">
        <w:rPr>
          <w:rFonts w:ascii="Arial" w:hAnsi="Arial" w:cs="Arial"/>
          <w:i/>
          <w:noProof/>
        </w:rPr>
        <w:t>6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234F38DF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34F38E0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34F38E1" w14:textId="3C77CF5A" w:rsidR="00CD6AD4" w:rsidRPr="003D005B" w:rsidRDefault="003D005B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3D005B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ew</w:t>
      </w:r>
      <w:r w:rsidRPr="003D00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horizons</w:t>
      </w:r>
      <w:r w:rsidRPr="003D005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 custom LaserAbutments</w:t>
      </w:r>
      <w:r w:rsidRPr="003D005B">
        <w:rPr>
          <w:rFonts w:ascii="Arial" w:eastAsia="Microsoft JhengHei" w:hAnsi="Arial" w:cs="Arial"/>
          <w:b/>
          <w:sz w:val="24"/>
          <w:szCs w:val="24"/>
        </w:rPr>
        <w:t>™</w:t>
      </w:r>
    </w:p>
    <w:p w14:paraId="234F38E2" w14:textId="77777777" w:rsidR="00524281" w:rsidRDefault="00524281" w:rsidP="003D005B">
      <w:pPr>
        <w:ind w:right="-554"/>
        <w:rPr>
          <w:rFonts w:ascii="Arial" w:hAnsi="Arial" w:cs="Arial"/>
          <w:b/>
          <w:sz w:val="24"/>
          <w:szCs w:val="24"/>
        </w:rPr>
      </w:pPr>
    </w:p>
    <w:p w14:paraId="73808085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  <w:r w:rsidRPr="003D005B">
        <w:rPr>
          <w:rFonts w:ascii="Arial" w:hAnsi="Arial" w:cs="Arial"/>
          <w:color w:val="333333"/>
          <w:shd w:val="clear" w:color="auto" w:fill="FFFFFF"/>
        </w:rPr>
        <w:t>Renishaw has collaborated with dental implant innovator BioHorizons to bring custom metal 3D printed abutments, known as LaserAbutments</w:t>
      </w:r>
      <w:r w:rsidRPr="003D005B">
        <w:rPr>
          <w:rFonts w:ascii="Arial" w:hAnsi="Arial" w:cs="Arial"/>
          <w:color w:val="333333"/>
          <w:shd w:val="clear" w:color="auto" w:fill="FFFFFF"/>
          <w:vertAlign w:val="superscript"/>
        </w:rPr>
        <w:t>TM</w:t>
      </w:r>
      <w:r w:rsidRPr="003D005B">
        <w:rPr>
          <w:rFonts w:ascii="Arial" w:hAnsi="Arial" w:cs="Arial"/>
          <w:color w:val="333333"/>
          <w:shd w:val="clear" w:color="auto" w:fill="FFFFFF"/>
        </w:rPr>
        <w:t>, to their customers for the first time.</w:t>
      </w:r>
    </w:p>
    <w:p w14:paraId="23CF50A0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</w:p>
    <w:p w14:paraId="6354C996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  <w:r w:rsidRPr="003D005B">
        <w:rPr>
          <w:rFonts w:ascii="Arial" w:hAnsi="Arial" w:cs="Arial"/>
          <w:color w:val="333333"/>
          <w:shd w:val="clear" w:color="auto" w:fill="FFFFFF"/>
        </w:rPr>
        <w:t>The joint initiative enables dentists to offer custom abutments for restorations providing exceptional function and aesthetics, while maintaining high value for money.</w:t>
      </w:r>
    </w:p>
    <w:p w14:paraId="46C679ED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</w:p>
    <w:p w14:paraId="47404B4B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  <w:r w:rsidRPr="003D005B">
        <w:rPr>
          <w:rFonts w:ascii="Arial" w:hAnsi="Arial" w:cs="Arial"/>
          <w:color w:val="333333"/>
          <w:shd w:val="clear" w:color="auto" w:fill="FFFFFF"/>
        </w:rPr>
        <w:t>The initiative is designed to meet the growing demand for abutments where bespoke design is required – to enable quality assured custom products and more flexible dentistry, particularly with angulation challenges – for an expanding global marketplace.</w:t>
      </w:r>
    </w:p>
    <w:p w14:paraId="0895600E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</w:p>
    <w:p w14:paraId="6592AA76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  <w:r w:rsidRPr="003D005B">
        <w:rPr>
          <w:rFonts w:ascii="Arial" w:hAnsi="Arial" w:cs="Arial"/>
          <w:color w:val="333333"/>
          <w:shd w:val="clear" w:color="auto" w:fill="FFFFFF"/>
        </w:rPr>
        <w:t>The new offer provides a technologically advanced custom abutment made by Renishaw’s hybrid manufacturing, which is 3D printed to capture fine occlusal details, and then precision machined to achieve precisely fitting interface geometry for screw-retained implants.</w:t>
      </w:r>
    </w:p>
    <w:p w14:paraId="46A2659B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</w:p>
    <w:p w14:paraId="5F20C4FF" w14:textId="56CA054C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  <w:r w:rsidRPr="003D005B">
        <w:rPr>
          <w:rFonts w:ascii="Arial" w:hAnsi="Arial" w:cs="Arial"/>
          <w:color w:val="333333"/>
          <w:shd w:val="clear" w:color="auto" w:fill="FFFFFF"/>
        </w:rPr>
        <w:t>Following</w:t>
      </w:r>
      <w:r w:rsidR="00224ADF">
        <w:rPr>
          <w:rFonts w:ascii="Arial" w:hAnsi="Arial" w:cs="Arial"/>
          <w:color w:val="333333"/>
          <w:shd w:val="clear" w:color="auto" w:fill="FFFFFF"/>
        </w:rPr>
        <w:t xml:space="preserve"> an</w:t>
      </w:r>
      <w:r w:rsidRPr="003D005B">
        <w:rPr>
          <w:rFonts w:ascii="Arial" w:hAnsi="Arial" w:cs="Arial"/>
          <w:color w:val="333333"/>
          <w:shd w:val="clear" w:color="auto" w:fill="FFFFFF"/>
        </w:rPr>
        <w:t xml:space="preserve"> ISO 13485</w:t>
      </w:r>
      <w:r w:rsidR="00224ADF">
        <w:rPr>
          <w:rFonts w:ascii="Arial" w:hAnsi="Arial" w:cs="Arial"/>
          <w:color w:val="333333"/>
          <w:shd w:val="clear" w:color="auto" w:fill="FFFFFF"/>
        </w:rPr>
        <w:t xml:space="preserve"> approved</w:t>
      </w:r>
      <w:r w:rsidRPr="003D005B">
        <w:rPr>
          <w:rFonts w:ascii="Arial" w:hAnsi="Arial" w:cs="Arial"/>
          <w:color w:val="333333"/>
          <w:shd w:val="clear" w:color="auto" w:fill="FFFFFF"/>
        </w:rPr>
        <w:t xml:space="preserve"> quality management</w:t>
      </w:r>
      <w:r w:rsidR="00224ADF">
        <w:rPr>
          <w:rFonts w:ascii="Arial" w:hAnsi="Arial" w:cs="Arial"/>
          <w:color w:val="333333"/>
          <w:shd w:val="clear" w:color="auto" w:fill="FFFFFF"/>
        </w:rPr>
        <w:t xml:space="preserve"> system</w:t>
      </w:r>
      <w:r w:rsidRPr="003D005B">
        <w:rPr>
          <w:rFonts w:ascii="Arial" w:hAnsi="Arial" w:cs="Arial"/>
          <w:color w:val="333333"/>
          <w:shd w:val="clear" w:color="auto" w:fill="FFFFFF"/>
        </w:rPr>
        <w:t xml:space="preserve">, the abutments are made from CoCr that has been biocompatibility tested </w:t>
      </w:r>
      <w:r w:rsidR="00224ADF">
        <w:rPr>
          <w:rFonts w:ascii="Arial" w:hAnsi="Arial" w:cs="Arial"/>
          <w:color w:val="333333"/>
          <w:shd w:val="clear" w:color="auto" w:fill="FFFFFF"/>
        </w:rPr>
        <w:t xml:space="preserve">according </w:t>
      </w:r>
      <w:r w:rsidRPr="003D005B">
        <w:rPr>
          <w:rFonts w:ascii="Arial" w:hAnsi="Arial" w:cs="Arial"/>
          <w:color w:val="333333"/>
          <w:shd w:val="clear" w:color="auto" w:fill="FFFFFF"/>
        </w:rPr>
        <w:t>to ISO 10993.  This enables standard porcelains to be bonded to the surface without a separate coping/crown, providing a screw-retained crown which can later be temporarily removed for hygienic maintenance or work on adjacent teeth.</w:t>
      </w:r>
    </w:p>
    <w:p w14:paraId="073254BD" w14:textId="77777777" w:rsidR="003D005B" w:rsidRPr="003D005B" w:rsidRDefault="003D005B" w:rsidP="003D005B">
      <w:pPr>
        <w:rPr>
          <w:rFonts w:ascii="Arial" w:hAnsi="Arial" w:cs="Arial"/>
          <w:color w:val="333333"/>
          <w:shd w:val="clear" w:color="auto" w:fill="FFFFFF"/>
        </w:rPr>
      </w:pPr>
    </w:p>
    <w:p w14:paraId="30E991EE" w14:textId="1F3A205C" w:rsidR="003D005B" w:rsidRPr="003D005B" w:rsidRDefault="003D005B" w:rsidP="003D005B">
      <w:pPr>
        <w:rPr>
          <w:rFonts w:ascii="Arial" w:hAnsi="Arial" w:cs="Arial"/>
          <w:color w:val="333333"/>
        </w:rPr>
      </w:pPr>
      <w:r w:rsidRPr="003D005B">
        <w:rPr>
          <w:rFonts w:ascii="Arial" w:hAnsi="Arial" w:cs="Arial"/>
          <w:color w:val="333333"/>
        </w:rPr>
        <w:t>Using Renishaw Dental Studio (RDS)</w:t>
      </w:r>
      <w:r w:rsidR="00224ADF">
        <w:rPr>
          <w:rFonts w:ascii="Arial" w:hAnsi="Arial" w:cs="Arial"/>
          <w:color w:val="333333"/>
        </w:rPr>
        <w:t xml:space="preserve"> software</w:t>
      </w:r>
      <w:r w:rsidRPr="003D005B">
        <w:rPr>
          <w:rFonts w:ascii="Arial" w:hAnsi="Arial" w:cs="Arial"/>
          <w:color w:val="333333"/>
        </w:rPr>
        <w:t>, dental labs design their abutment in-lab and submit it digitally to Renishaw central manufacturing, making LaserAbutments highly accessible to dental laboratories.</w:t>
      </w:r>
    </w:p>
    <w:p w14:paraId="0B9024F1" w14:textId="77777777" w:rsidR="003D005B" w:rsidRPr="003D005B" w:rsidRDefault="003D005B" w:rsidP="003D005B">
      <w:pPr>
        <w:rPr>
          <w:rFonts w:ascii="Arial" w:hAnsi="Arial" w:cs="Arial"/>
          <w:color w:val="333333"/>
        </w:rPr>
      </w:pPr>
    </w:p>
    <w:p w14:paraId="33E5DDFC" w14:textId="77777777" w:rsidR="003D005B" w:rsidRPr="003D005B" w:rsidRDefault="003D005B" w:rsidP="003D005B">
      <w:pPr>
        <w:rPr>
          <w:rFonts w:ascii="Arial" w:hAnsi="Arial" w:cs="Arial"/>
          <w:color w:val="333333"/>
        </w:rPr>
      </w:pPr>
      <w:r w:rsidRPr="003D005B">
        <w:rPr>
          <w:rFonts w:ascii="Arial" w:hAnsi="Arial" w:cs="Arial"/>
          <w:color w:val="333333"/>
        </w:rPr>
        <w:t>LaserAbutments</w:t>
      </w:r>
      <w:bookmarkStart w:id="0" w:name="_GoBack"/>
      <w:bookmarkEnd w:id="0"/>
      <w:r w:rsidRPr="003D005B">
        <w:rPr>
          <w:rFonts w:ascii="Arial" w:hAnsi="Arial" w:cs="Arial"/>
          <w:color w:val="333333"/>
        </w:rPr>
        <w:t xml:space="preserve"> are supplied with a pre-polished emergence profile, helping to save laboratory time, and with a titanium screw for each abutment.</w:t>
      </w:r>
    </w:p>
    <w:p w14:paraId="1481DB60" w14:textId="77777777" w:rsidR="003D005B" w:rsidRPr="003D005B" w:rsidRDefault="003D005B" w:rsidP="003D005B">
      <w:pPr>
        <w:rPr>
          <w:rFonts w:ascii="Arial" w:hAnsi="Arial" w:cs="Arial"/>
          <w:color w:val="333333"/>
        </w:rPr>
      </w:pPr>
    </w:p>
    <w:p w14:paraId="234F38E3" w14:textId="7A9370C5" w:rsidR="00524281" w:rsidRDefault="003D005B" w:rsidP="003D005B">
      <w:pPr>
        <w:ind w:right="-554"/>
        <w:rPr>
          <w:rFonts w:ascii="Arial" w:hAnsi="Arial" w:cs="Arial"/>
        </w:rPr>
      </w:pPr>
      <w:r w:rsidRPr="003D005B">
        <w:rPr>
          <w:rFonts w:ascii="Arial" w:hAnsi="Arial" w:cs="Arial"/>
          <w:color w:val="333333"/>
        </w:rPr>
        <w:t xml:space="preserve">Ed Littlewood, </w:t>
      </w:r>
      <w:r w:rsidR="00224ADF">
        <w:rPr>
          <w:rFonts w:ascii="Arial" w:hAnsi="Arial" w:cs="Arial"/>
          <w:color w:val="333333"/>
        </w:rPr>
        <w:t>M</w:t>
      </w:r>
      <w:r w:rsidRPr="003D005B">
        <w:rPr>
          <w:rFonts w:ascii="Arial" w:hAnsi="Arial" w:cs="Arial"/>
          <w:color w:val="333333"/>
        </w:rPr>
        <w:t xml:space="preserve">arketing </w:t>
      </w:r>
      <w:r w:rsidR="00224ADF">
        <w:rPr>
          <w:rFonts w:ascii="Arial" w:hAnsi="Arial" w:cs="Arial"/>
          <w:color w:val="333333"/>
        </w:rPr>
        <w:t>M</w:t>
      </w:r>
      <w:r w:rsidRPr="003D005B">
        <w:rPr>
          <w:rFonts w:ascii="Arial" w:hAnsi="Arial" w:cs="Arial"/>
          <w:color w:val="333333"/>
        </w:rPr>
        <w:t>anager at Renishaw’s Dental Products Division, explains:  “This is yet another case of metal 3D printing innovation dismantling the</w:t>
      </w:r>
      <w:r w:rsidRPr="003D005B">
        <w:rPr>
          <w:rFonts w:ascii="Arial" w:hAnsi="Arial" w:cs="Arial"/>
          <w:color w:val="211A15"/>
          <w:shd w:val="clear" w:color="auto" w:fill="FFFFFF"/>
        </w:rPr>
        <w:t xml:space="preserve"> limits of traditional manufacturing methods and opening new horizons for complex geometries and mass customisation of parts, at a very attractive cost”.</w:t>
      </w:r>
    </w:p>
    <w:p w14:paraId="234F38E4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234F38E6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234F38E7" w14:textId="1CF01B86" w:rsidR="009F23F0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further information on </w:t>
      </w:r>
      <w:r w:rsidR="003D005B">
        <w:rPr>
          <w:rFonts w:ascii="Arial" w:hAnsi="Arial" w:cs="Arial"/>
          <w:sz w:val="22"/>
          <w:szCs w:val="22"/>
        </w:rPr>
        <w:t>LaserAbutments</w:t>
      </w:r>
      <w:r>
        <w:rPr>
          <w:rFonts w:ascii="Arial" w:hAnsi="Arial" w:cs="Arial"/>
          <w:sz w:val="22"/>
          <w:szCs w:val="22"/>
        </w:rPr>
        <w:t xml:space="preserve">, visit </w:t>
      </w:r>
      <w:hyperlink r:id="rId11" w:history="1">
        <w:r w:rsidR="00224ADF" w:rsidRPr="00192199">
          <w:rPr>
            <w:rStyle w:val="Hyperlink"/>
            <w:rFonts w:ascii="Arial" w:hAnsi="Arial" w:cs="Arial"/>
            <w:sz w:val="22"/>
            <w:szCs w:val="22"/>
          </w:rPr>
          <w:t>www.renishaw.com/dental</w:t>
        </w:r>
      </w:hyperlink>
    </w:p>
    <w:p w14:paraId="234F38E8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234F38E9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234F38EA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F38ED" w14:textId="77777777" w:rsidR="00F60098" w:rsidRDefault="00F60098" w:rsidP="002E2F8C">
      <w:r>
        <w:separator/>
      </w:r>
    </w:p>
  </w:endnote>
  <w:endnote w:type="continuationSeparator" w:id="0">
    <w:p w14:paraId="234F38EE" w14:textId="77777777" w:rsidR="00F60098" w:rsidRDefault="00F60098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38EB" w14:textId="77777777" w:rsidR="00F60098" w:rsidRDefault="00F60098" w:rsidP="002E2F8C">
      <w:r>
        <w:separator/>
      </w:r>
    </w:p>
  </w:footnote>
  <w:footnote w:type="continuationSeparator" w:id="0">
    <w:p w14:paraId="234F38EC" w14:textId="77777777" w:rsidR="00F60098" w:rsidRDefault="00F60098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38EF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234F38F0" wp14:editId="234F38F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00B0">
      <w:rPr>
        <w:noProof/>
      </w:rPr>
      <w:object w:dxaOrig="1440" w:dyaOrig="1440" w14:anchorId="234F3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15907884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DB0"/>
    <w:rsid w:val="00180B30"/>
    <w:rsid w:val="001B5924"/>
    <w:rsid w:val="0021225A"/>
    <w:rsid w:val="00224ADF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005B"/>
    <w:rsid w:val="003D5DDB"/>
    <w:rsid w:val="003E6E81"/>
    <w:rsid w:val="003F2730"/>
    <w:rsid w:val="00407D9A"/>
    <w:rsid w:val="00443E0F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24281"/>
    <w:rsid w:val="00535A5C"/>
    <w:rsid w:val="00544ECF"/>
    <w:rsid w:val="00546FE4"/>
    <w:rsid w:val="00576141"/>
    <w:rsid w:val="00590FCF"/>
    <w:rsid w:val="005A7A54"/>
    <w:rsid w:val="005B2717"/>
    <w:rsid w:val="00633356"/>
    <w:rsid w:val="00644635"/>
    <w:rsid w:val="0065468E"/>
    <w:rsid w:val="00666780"/>
    <w:rsid w:val="006873DF"/>
    <w:rsid w:val="00694EDE"/>
    <w:rsid w:val="0069537F"/>
    <w:rsid w:val="006B413D"/>
    <w:rsid w:val="006C2C75"/>
    <w:rsid w:val="006E4D82"/>
    <w:rsid w:val="006F0CD3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3A94"/>
    <w:rsid w:val="008D1D65"/>
    <w:rsid w:val="008D3B4D"/>
    <w:rsid w:val="008E2064"/>
    <w:rsid w:val="00910A83"/>
    <w:rsid w:val="009415B6"/>
    <w:rsid w:val="009900B0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17E35"/>
    <w:rsid w:val="00B32AF4"/>
    <w:rsid w:val="00B35AA9"/>
    <w:rsid w:val="00B4011E"/>
    <w:rsid w:val="00B53C11"/>
    <w:rsid w:val="00B61F67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C2F0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4F38DE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/denta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documentManagement/types"/>
    <ds:schemaRef ds:uri="http://purl.org/dc/elements/1.1/"/>
    <ds:schemaRef ds:uri="4af5f2fd-5408-4f1e-9766-c7b530b9d8c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B69F9-AF6A-43A7-876C-05269A0A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Renishaw PLC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creator>Renishaw</dc:creator>
  <cp:lastModifiedBy>Karen Wilson</cp:lastModifiedBy>
  <cp:revision>2</cp:revision>
  <cp:lastPrinted>2014-11-03T12:56:00Z</cp:lastPrinted>
  <dcterms:created xsi:type="dcterms:W3CDTF">2016-02-02T08:45:00Z</dcterms:created>
  <dcterms:modified xsi:type="dcterms:W3CDTF">2016-02-02T08:45:00Z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