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70D697B6" w:rsidR="00535A5C" w:rsidRDefault="00CC218E" w:rsidP="004C68BF">
      <w:pPr>
        <w:spacing w:line="336" w:lineRule="auto"/>
        <w:ind w:right="-554"/>
        <w:rPr>
          <w:rFonts w:ascii="Arial" w:hAnsi="Arial" w:cs="Arial"/>
          <w:i/>
        </w:rPr>
      </w:pPr>
      <w:r>
        <w:rPr>
          <w:rFonts w:ascii="Arial" w:hAnsi="Arial" w:cs="Arial"/>
          <w:i/>
          <w:noProof/>
        </w:rPr>
        <w:t>August</w:t>
      </w:r>
      <w:r w:rsidR="007B7B78">
        <w:rPr>
          <w:rFonts w:ascii="Arial" w:hAnsi="Arial" w:cs="Arial"/>
          <w:i/>
          <w:noProof/>
        </w:rPr>
        <w:t xml:space="preserve"> </w:t>
      </w:r>
      <w:r w:rsidR="009B63D3">
        <w:rPr>
          <w:rFonts w:ascii="Arial" w:hAnsi="Arial" w:cs="Arial"/>
          <w:i/>
          <w:noProof/>
        </w:rPr>
        <w:t>20</w:t>
      </w:r>
      <w:r w:rsidR="00FE6368">
        <w:rPr>
          <w:rFonts w:ascii="Arial" w:hAnsi="Arial" w:cs="Arial"/>
          <w:i/>
          <w:noProof/>
        </w:rPr>
        <w:t>20</w:t>
      </w:r>
      <w:r w:rsidR="00E36FCE">
        <w:rPr>
          <w:rFonts w:ascii="Arial" w:hAnsi="Arial" w:cs="Arial"/>
          <w:i/>
        </w:rPr>
        <w:t xml:space="preserve"> </w:t>
      </w:r>
      <w:r w:rsidR="00B35AA9" w:rsidRPr="00387027">
        <w:rPr>
          <w:rFonts w:ascii="Arial" w:hAnsi="Arial" w:cs="Arial"/>
          <w:i/>
        </w:rPr>
        <w:t>– for immediate release</w:t>
      </w:r>
      <w:r w:rsidR="00E36FCE">
        <w:rPr>
          <w:rFonts w:ascii="Arial" w:hAnsi="Arial" w:cs="Arial"/>
          <w:i/>
        </w:rPr>
        <w:t xml:space="preserve">                     </w:t>
      </w:r>
      <w:r w:rsidR="003761C4">
        <w:rPr>
          <w:rFonts w:ascii="Arial" w:hAnsi="Arial" w:cs="Arial"/>
          <w:i/>
        </w:rPr>
        <w:t xml:space="preserve"> </w:t>
      </w:r>
      <w:r w:rsidR="00B35AA9" w:rsidRPr="00387027">
        <w:rPr>
          <w:rFonts w:ascii="Arial" w:hAnsi="Arial" w:cs="Arial"/>
          <w:i/>
        </w:rPr>
        <w:t xml:space="preserve">  </w:t>
      </w:r>
      <w:r w:rsidR="0073088A" w:rsidRPr="00387027">
        <w:rPr>
          <w:rFonts w:ascii="Arial" w:hAnsi="Arial" w:cs="Arial"/>
          <w:i/>
        </w:rPr>
        <w:t>Further information: Chris Pockett, +44 1453 524133</w:t>
      </w:r>
    </w:p>
    <w:p w14:paraId="22729B0E" w14:textId="590CF87E" w:rsidR="001709F3" w:rsidRDefault="001709F3" w:rsidP="0077593A">
      <w:pPr>
        <w:spacing w:line="28" w:lineRule="atLeast"/>
        <w:rPr>
          <w:rFonts w:ascii="Arial" w:hAnsi="Arial" w:cs="Arial"/>
          <w:b/>
          <w:bCs/>
          <w:sz w:val="24"/>
          <w:szCs w:val="24"/>
        </w:rPr>
      </w:pPr>
    </w:p>
    <w:p w14:paraId="36ACA162" w14:textId="7094DA00" w:rsidR="001709F3" w:rsidRDefault="001709F3" w:rsidP="001709F3">
      <w:pPr>
        <w:spacing w:line="28" w:lineRule="atLeast"/>
        <w:rPr>
          <w:rFonts w:ascii="Arial" w:hAnsi="Arial" w:cs="Arial"/>
          <w:b/>
          <w:bCs/>
          <w:sz w:val="24"/>
          <w:szCs w:val="24"/>
        </w:rPr>
      </w:pPr>
      <w:r>
        <w:rPr>
          <w:rFonts w:ascii="Arial" w:hAnsi="Arial" w:cs="Arial"/>
          <w:b/>
          <w:bCs/>
          <w:sz w:val="24"/>
          <w:szCs w:val="24"/>
        </w:rPr>
        <w:t xml:space="preserve">Renishaw announces completion of clinical trial extension study, using its </w:t>
      </w:r>
      <w:r w:rsidR="000B193F">
        <w:rPr>
          <w:rFonts w:ascii="Arial" w:hAnsi="Arial" w:cs="Arial"/>
          <w:b/>
          <w:bCs/>
          <w:sz w:val="24"/>
          <w:szCs w:val="24"/>
        </w:rPr>
        <w:t>innovative</w:t>
      </w:r>
      <w:r>
        <w:rPr>
          <w:rFonts w:ascii="Arial" w:hAnsi="Arial" w:cs="Arial"/>
          <w:b/>
          <w:bCs/>
          <w:sz w:val="24"/>
          <w:szCs w:val="24"/>
        </w:rPr>
        <w:t xml:space="preserve"> drug delivery system </w:t>
      </w:r>
      <w:r w:rsidR="00E565D7">
        <w:rPr>
          <w:rFonts w:ascii="Arial" w:hAnsi="Arial" w:cs="Arial"/>
          <w:b/>
          <w:bCs/>
          <w:sz w:val="24"/>
          <w:szCs w:val="24"/>
        </w:rPr>
        <w:t>in</w:t>
      </w:r>
      <w:r>
        <w:rPr>
          <w:rFonts w:ascii="Arial" w:hAnsi="Arial" w:cs="Arial"/>
          <w:b/>
          <w:bCs/>
          <w:sz w:val="24"/>
          <w:szCs w:val="24"/>
        </w:rPr>
        <w:t xml:space="preserve"> the investigation of CDNF as a treatment for Parkinson's disease</w:t>
      </w:r>
    </w:p>
    <w:p w14:paraId="496FDC10" w14:textId="41D0F584" w:rsidR="0078383A" w:rsidRDefault="0078383A" w:rsidP="0077593A">
      <w:pPr>
        <w:spacing w:line="28" w:lineRule="atLeast"/>
        <w:jc w:val="both"/>
        <w:rPr>
          <w:rFonts w:ascii="Arial" w:hAnsi="Arial" w:cs="Arial"/>
          <w:bCs/>
        </w:rPr>
      </w:pPr>
    </w:p>
    <w:p w14:paraId="08679A1B" w14:textId="77777777" w:rsidR="00A85049" w:rsidRPr="0077593A" w:rsidRDefault="00A85049" w:rsidP="0077593A">
      <w:pPr>
        <w:spacing w:line="28" w:lineRule="atLeast"/>
        <w:jc w:val="both"/>
        <w:rPr>
          <w:rFonts w:ascii="Arial" w:hAnsi="Arial" w:cs="Arial"/>
          <w:bCs/>
        </w:rPr>
      </w:pPr>
    </w:p>
    <w:p w14:paraId="67E94B3F" w14:textId="344702A0" w:rsidR="005F0A8A" w:rsidRDefault="00AD3E5F" w:rsidP="0077593A">
      <w:pPr>
        <w:spacing w:line="360" w:lineRule="auto"/>
        <w:jc w:val="both"/>
        <w:rPr>
          <w:rFonts w:ascii="Arial" w:hAnsi="Arial" w:cs="Arial"/>
          <w:bCs/>
        </w:rPr>
      </w:pPr>
      <w:r>
        <w:rPr>
          <w:rFonts w:ascii="Arial" w:hAnsi="Arial" w:cs="Arial"/>
          <w:bCs/>
        </w:rPr>
        <w:t>Global engineering technologies company, Renishaw,</w:t>
      </w:r>
      <w:r w:rsidR="00AF3528">
        <w:rPr>
          <w:rFonts w:ascii="Arial" w:hAnsi="Arial" w:cs="Arial"/>
          <w:bCs/>
        </w:rPr>
        <w:t xml:space="preserve"> is pleased to</w:t>
      </w:r>
      <w:r>
        <w:rPr>
          <w:rFonts w:ascii="Arial" w:hAnsi="Arial" w:cs="Arial"/>
          <w:bCs/>
        </w:rPr>
        <w:t xml:space="preserve"> announce that its</w:t>
      </w:r>
      <w:r w:rsidR="0095086A">
        <w:rPr>
          <w:rFonts w:ascii="Arial" w:hAnsi="Arial" w:cs="Arial"/>
          <w:bCs/>
        </w:rPr>
        <w:t xml:space="preserve"> award-winning</w:t>
      </w:r>
      <w:r w:rsidR="00A018D1">
        <w:rPr>
          <w:rFonts w:ascii="Arial" w:hAnsi="Arial" w:cs="Arial"/>
          <w:bCs/>
        </w:rPr>
        <w:t xml:space="preserve"> </w:t>
      </w:r>
      <w:r w:rsidR="005A6665">
        <w:rPr>
          <w:rFonts w:ascii="Arial" w:hAnsi="Arial" w:cs="Arial"/>
          <w:bCs/>
        </w:rPr>
        <w:t>neuroinfuse</w:t>
      </w:r>
      <w:r w:rsidR="005A6665" w:rsidRPr="00C90BD1">
        <w:rPr>
          <w:rFonts w:ascii="Arial" w:hAnsi="Arial" w:cs="Arial"/>
          <w:bCs/>
        </w:rPr>
        <w:t>™</w:t>
      </w:r>
      <w:r w:rsidR="0078383A" w:rsidRPr="0077593A">
        <w:rPr>
          <w:rFonts w:ascii="Arial" w:hAnsi="Arial" w:cs="Arial"/>
          <w:bCs/>
        </w:rPr>
        <w:t xml:space="preserve"> drug</w:t>
      </w:r>
      <w:r w:rsidR="009D69AA">
        <w:rPr>
          <w:rFonts w:ascii="Arial" w:hAnsi="Arial" w:cs="Arial"/>
          <w:bCs/>
        </w:rPr>
        <w:t xml:space="preserve"> delivery</w:t>
      </w:r>
      <w:r w:rsidR="0078383A" w:rsidRPr="0077593A">
        <w:rPr>
          <w:rFonts w:ascii="Arial" w:hAnsi="Arial" w:cs="Arial"/>
          <w:bCs/>
        </w:rPr>
        <w:t xml:space="preserve"> device</w:t>
      </w:r>
      <w:r w:rsidR="00A018D1">
        <w:rPr>
          <w:rFonts w:ascii="Arial" w:hAnsi="Arial" w:cs="Arial"/>
          <w:bCs/>
        </w:rPr>
        <w:t xml:space="preserve">, </w:t>
      </w:r>
      <w:r w:rsidR="0072375E" w:rsidRPr="00C90BD1">
        <w:rPr>
          <w:rFonts w:ascii="Arial" w:hAnsi="Arial" w:cs="Arial"/>
          <w:bCs/>
        </w:rPr>
        <w:t>the only platform currently to allow for repeated</w:t>
      </w:r>
      <w:r w:rsidR="005202D6" w:rsidRPr="00C90BD1">
        <w:rPr>
          <w:rFonts w:ascii="Arial" w:hAnsi="Arial" w:cs="Arial"/>
          <w:bCs/>
        </w:rPr>
        <w:t>, intermit</w:t>
      </w:r>
      <w:r w:rsidR="003F3A00">
        <w:rPr>
          <w:rFonts w:ascii="Arial" w:hAnsi="Arial" w:cs="Arial"/>
          <w:bCs/>
        </w:rPr>
        <w:t>t</w:t>
      </w:r>
      <w:r w:rsidR="005202D6" w:rsidRPr="00C90BD1">
        <w:rPr>
          <w:rFonts w:ascii="Arial" w:hAnsi="Arial" w:cs="Arial"/>
          <w:bCs/>
        </w:rPr>
        <w:t>ent</w:t>
      </w:r>
      <w:r w:rsidR="0072375E" w:rsidRPr="00C90BD1">
        <w:rPr>
          <w:rFonts w:ascii="Arial" w:hAnsi="Arial" w:cs="Arial"/>
          <w:bCs/>
        </w:rPr>
        <w:t xml:space="preserve"> infusions</w:t>
      </w:r>
      <w:r w:rsidR="005202D6" w:rsidRPr="00C90BD1">
        <w:rPr>
          <w:rFonts w:ascii="Arial" w:hAnsi="Arial" w:cs="Arial"/>
          <w:bCs/>
        </w:rPr>
        <w:t xml:space="preserve"> in</w:t>
      </w:r>
      <w:r w:rsidR="00C40EF2" w:rsidRPr="00C90BD1">
        <w:rPr>
          <w:rFonts w:ascii="Arial" w:hAnsi="Arial" w:cs="Arial"/>
          <w:bCs/>
        </w:rPr>
        <w:t>to</w:t>
      </w:r>
      <w:r w:rsidR="005202D6" w:rsidRPr="00C90BD1">
        <w:rPr>
          <w:rFonts w:ascii="Arial" w:hAnsi="Arial" w:cs="Arial"/>
          <w:bCs/>
        </w:rPr>
        <w:t xml:space="preserve"> the parenchyma,</w:t>
      </w:r>
      <w:r w:rsidR="0072375E" w:rsidRPr="0077593A">
        <w:rPr>
          <w:rFonts w:ascii="Arial" w:hAnsi="Arial" w:cs="Arial"/>
          <w:bCs/>
        </w:rPr>
        <w:t xml:space="preserve"> </w:t>
      </w:r>
      <w:r w:rsidR="0078383A" w:rsidRPr="0077593A">
        <w:rPr>
          <w:rFonts w:ascii="Arial" w:hAnsi="Arial" w:cs="Arial"/>
          <w:bCs/>
        </w:rPr>
        <w:t xml:space="preserve">has </w:t>
      </w:r>
      <w:r w:rsidR="009900C5">
        <w:rPr>
          <w:rFonts w:ascii="Arial" w:hAnsi="Arial" w:cs="Arial"/>
          <w:bCs/>
        </w:rPr>
        <w:t>continued to</w:t>
      </w:r>
      <w:r w:rsidR="00DE05C9">
        <w:rPr>
          <w:rFonts w:ascii="Arial" w:hAnsi="Arial" w:cs="Arial"/>
          <w:bCs/>
        </w:rPr>
        <w:t xml:space="preserve"> safely and effectively</w:t>
      </w:r>
      <w:r w:rsidR="009900C5">
        <w:rPr>
          <w:rFonts w:ascii="Arial" w:hAnsi="Arial" w:cs="Arial"/>
          <w:bCs/>
        </w:rPr>
        <w:t xml:space="preserve"> </w:t>
      </w:r>
      <w:r w:rsidR="00E8442A">
        <w:rPr>
          <w:rFonts w:ascii="Arial" w:hAnsi="Arial" w:cs="Arial"/>
          <w:bCs/>
        </w:rPr>
        <w:t>deliver infusions</w:t>
      </w:r>
      <w:r w:rsidR="00475EB8">
        <w:rPr>
          <w:rFonts w:ascii="Arial" w:hAnsi="Arial" w:cs="Arial"/>
          <w:bCs/>
        </w:rPr>
        <w:t xml:space="preserve"> </w:t>
      </w:r>
      <w:r w:rsidR="00F3098F">
        <w:rPr>
          <w:rFonts w:ascii="Arial" w:hAnsi="Arial" w:cs="Arial"/>
          <w:bCs/>
        </w:rPr>
        <w:t>as part of a</w:t>
      </w:r>
      <w:r w:rsidR="002C2592">
        <w:rPr>
          <w:rFonts w:ascii="Arial" w:hAnsi="Arial" w:cs="Arial"/>
          <w:bCs/>
        </w:rPr>
        <w:t>n</w:t>
      </w:r>
      <w:r w:rsidR="00F3098F">
        <w:rPr>
          <w:rFonts w:ascii="Arial" w:hAnsi="Arial" w:cs="Arial"/>
          <w:bCs/>
        </w:rPr>
        <w:t xml:space="preserve"> </w:t>
      </w:r>
      <w:r w:rsidR="002C2592">
        <w:rPr>
          <w:rFonts w:ascii="Arial" w:hAnsi="Arial" w:cs="Arial"/>
          <w:bCs/>
        </w:rPr>
        <w:t>extension</w:t>
      </w:r>
      <w:r w:rsidR="00F5748B">
        <w:rPr>
          <w:rFonts w:ascii="Arial" w:hAnsi="Arial" w:cs="Arial"/>
          <w:bCs/>
        </w:rPr>
        <w:t xml:space="preserve"> </w:t>
      </w:r>
      <w:r w:rsidR="00A10B42">
        <w:rPr>
          <w:rFonts w:ascii="Arial" w:hAnsi="Arial" w:cs="Arial"/>
          <w:bCs/>
        </w:rPr>
        <w:t>to a</w:t>
      </w:r>
      <w:r w:rsidR="002C2592">
        <w:rPr>
          <w:rFonts w:ascii="Arial" w:hAnsi="Arial" w:cs="Arial"/>
          <w:bCs/>
        </w:rPr>
        <w:t xml:space="preserve"> </w:t>
      </w:r>
      <w:r w:rsidR="00475EB8">
        <w:rPr>
          <w:rFonts w:ascii="Arial" w:hAnsi="Arial" w:cs="Arial"/>
          <w:bCs/>
        </w:rPr>
        <w:t>first-in-human clinical trial</w:t>
      </w:r>
      <w:r w:rsidR="00A103D6">
        <w:rPr>
          <w:rFonts w:ascii="Arial" w:hAnsi="Arial" w:cs="Arial"/>
          <w:bCs/>
        </w:rPr>
        <w:t xml:space="preserve"> of </w:t>
      </w:r>
      <w:r w:rsidR="00A103D6" w:rsidRPr="009639DA">
        <w:rPr>
          <w:rFonts w:ascii="Arial" w:hAnsi="Arial" w:cs="Arial"/>
          <w:color w:val="211A15"/>
          <w:lang w:val="en"/>
        </w:rPr>
        <w:t>cerebral dopamine neurotrophic factor (CDNF)</w:t>
      </w:r>
      <w:r w:rsidR="00D977B6">
        <w:rPr>
          <w:rFonts w:ascii="Arial" w:hAnsi="Arial" w:cs="Arial"/>
          <w:bCs/>
        </w:rPr>
        <w:t xml:space="preserve">. </w:t>
      </w:r>
      <w:r w:rsidR="00711000">
        <w:rPr>
          <w:rFonts w:ascii="Arial" w:hAnsi="Arial" w:cs="Arial"/>
          <w:bCs/>
        </w:rPr>
        <w:t xml:space="preserve">The </w:t>
      </w:r>
      <w:r w:rsidR="00711000" w:rsidRPr="0077593A">
        <w:rPr>
          <w:rFonts w:ascii="Arial" w:hAnsi="Arial" w:cs="Arial"/>
          <w:bCs/>
        </w:rPr>
        <w:t>phase</w:t>
      </w:r>
      <w:r w:rsidR="0078383A" w:rsidRPr="0077593A">
        <w:rPr>
          <w:rFonts w:ascii="Arial" w:hAnsi="Arial" w:cs="Arial"/>
          <w:bCs/>
        </w:rPr>
        <w:t xml:space="preserve"> 1-2 clinical study</w:t>
      </w:r>
      <w:r w:rsidR="00242E0D">
        <w:rPr>
          <w:rFonts w:ascii="Arial" w:hAnsi="Arial" w:cs="Arial"/>
          <w:bCs/>
        </w:rPr>
        <w:t>,</w:t>
      </w:r>
      <w:r w:rsidR="00165D38">
        <w:rPr>
          <w:rFonts w:ascii="Arial" w:hAnsi="Arial" w:cs="Arial"/>
          <w:bCs/>
        </w:rPr>
        <w:t xml:space="preserve"> carried out jointly</w:t>
      </w:r>
      <w:r w:rsidR="00A018D1">
        <w:rPr>
          <w:rFonts w:ascii="Arial" w:hAnsi="Arial" w:cs="Arial"/>
          <w:bCs/>
        </w:rPr>
        <w:t xml:space="preserve"> with Herantis Pha</w:t>
      </w:r>
      <w:r w:rsidR="0095086A">
        <w:rPr>
          <w:rFonts w:ascii="Arial" w:hAnsi="Arial" w:cs="Arial"/>
          <w:bCs/>
        </w:rPr>
        <w:t>r</w:t>
      </w:r>
      <w:r w:rsidR="00A018D1">
        <w:rPr>
          <w:rFonts w:ascii="Arial" w:hAnsi="Arial" w:cs="Arial"/>
          <w:bCs/>
        </w:rPr>
        <w:t xml:space="preserve">ma </w:t>
      </w:r>
      <w:r w:rsidR="0095086A">
        <w:rPr>
          <w:rFonts w:ascii="Arial" w:hAnsi="Arial" w:cs="Arial"/>
          <w:bCs/>
        </w:rPr>
        <w:t>p</w:t>
      </w:r>
      <w:r w:rsidR="00A018D1">
        <w:rPr>
          <w:rFonts w:ascii="Arial" w:hAnsi="Arial" w:cs="Arial"/>
          <w:bCs/>
        </w:rPr>
        <w:t>lc</w:t>
      </w:r>
      <w:r w:rsidR="00242E0D">
        <w:rPr>
          <w:rFonts w:ascii="Arial" w:hAnsi="Arial" w:cs="Arial"/>
          <w:bCs/>
        </w:rPr>
        <w:t>,</w:t>
      </w:r>
      <w:r w:rsidR="001117D0">
        <w:rPr>
          <w:rFonts w:ascii="Arial" w:hAnsi="Arial" w:cs="Arial"/>
          <w:bCs/>
        </w:rPr>
        <w:t xml:space="preserve"> </w:t>
      </w:r>
      <w:r w:rsidR="00334A6A">
        <w:rPr>
          <w:rFonts w:ascii="Arial" w:hAnsi="Arial" w:cs="Arial"/>
          <w:bCs/>
        </w:rPr>
        <w:t>investigate</w:t>
      </w:r>
      <w:r w:rsidR="00974F39">
        <w:rPr>
          <w:rFonts w:ascii="Arial" w:hAnsi="Arial" w:cs="Arial"/>
          <w:bCs/>
        </w:rPr>
        <w:t>d</w:t>
      </w:r>
      <w:r w:rsidR="00334A6A">
        <w:rPr>
          <w:rFonts w:ascii="Arial" w:hAnsi="Arial" w:cs="Arial"/>
          <w:bCs/>
        </w:rPr>
        <w:t xml:space="preserve"> the safety</w:t>
      </w:r>
      <w:r w:rsidR="00235F91">
        <w:rPr>
          <w:rFonts w:ascii="Arial" w:hAnsi="Arial" w:cs="Arial"/>
          <w:bCs/>
        </w:rPr>
        <w:t xml:space="preserve"> and performance/tolerability</w:t>
      </w:r>
      <w:r w:rsidR="00334A6A">
        <w:rPr>
          <w:rFonts w:ascii="Arial" w:hAnsi="Arial" w:cs="Arial"/>
          <w:bCs/>
        </w:rPr>
        <w:t xml:space="preserve"> of CDN</w:t>
      </w:r>
      <w:r w:rsidR="005A3A8E">
        <w:rPr>
          <w:rFonts w:ascii="Arial" w:hAnsi="Arial" w:cs="Arial"/>
          <w:bCs/>
        </w:rPr>
        <w:t>F</w:t>
      </w:r>
      <w:r w:rsidR="00D64BED">
        <w:rPr>
          <w:rFonts w:ascii="Arial" w:hAnsi="Arial" w:cs="Arial"/>
          <w:bCs/>
        </w:rPr>
        <w:t xml:space="preserve"> and neuroinfuse</w:t>
      </w:r>
      <w:r w:rsidR="00D46B53">
        <w:rPr>
          <w:rFonts w:ascii="Arial" w:hAnsi="Arial" w:cs="Arial"/>
          <w:bCs/>
        </w:rPr>
        <w:t xml:space="preserve">, </w:t>
      </w:r>
      <w:r w:rsidR="00334A6A">
        <w:rPr>
          <w:rFonts w:ascii="Arial" w:hAnsi="Arial" w:cs="Arial"/>
          <w:bCs/>
        </w:rPr>
        <w:t xml:space="preserve">as a treatment for </w:t>
      </w:r>
      <w:r w:rsidR="00334A6A" w:rsidRPr="00D9556E">
        <w:rPr>
          <w:rFonts w:ascii="Arial" w:hAnsi="Arial" w:cs="Arial"/>
          <w:bCs/>
        </w:rPr>
        <w:t xml:space="preserve">Parkinson's </w:t>
      </w:r>
      <w:r w:rsidR="00334A6A">
        <w:rPr>
          <w:rFonts w:ascii="Arial" w:hAnsi="Arial" w:cs="Arial"/>
          <w:bCs/>
        </w:rPr>
        <w:t>disease</w:t>
      </w:r>
      <w:r w:rsidR="00802CA5">
        <w:rPr>
          <w:rFonts w:ascii="Arial" w:hAnsi="Arial" w:cs="Arial"/>
          <w:bCs/>
        </w:rPr>
        <w:t>.</w:t>
      </w:r>
    </w:p>
    <w:p w14:paraId="0EF26B7E" w14:textId="0512899C" w:rsidR="00676A79" w:rsidRDefault="005C1701" w:rsidP="0077593A">
      <w:pPr>
        <w:spacing w:line="360" w:lineRule="auto"/>
        <w:jc w:val="both"/>
        <w:rPr>
          <w:rFonts w:ascii="Arial" w:hAnsi="Arial" w:cs="Arial"/>
          <w:bCs/>
        </w:rPr>
      </w:pPr>
      <w:r>
        <w:rPr>
          <w:rFonts w:ascii="Arial" w:hAnsi="Arial" w:cs="Arial"/>
          <w:bCs/>
        </w:rPr>
        <w:t xml:space="preserve"> </w:t>
      </w:r>
    </w:p>
    <w:p w14:paraId="0289BADD" w14:textId="696A4710" w:rsidR="006D72F1" w:rsidRDefault="003D56B7" w:rsidP="0077593A">
      <w:pPr>
        <w:spacing w:line="360" w:lineRule="auto"/>
        <w:jc w:val="both"/>
        <w:rPr>
          <w:rFonts w:ascii="Arial" w:hAnsi="Arial" w:cs="Arial"/>
          <w:bCs/>
        </w:rPr>
      </w:pPr>
      <w:r>
        <w:rPr>
          <w:rFonts w:ascii="Arial" w:hAnsi="Arial" w:cs="Arial"/>
          <w:bCs/>
        </w:rPr>
        <w:t>The</w:t>
      </w:r>
      <w:r w:rsidR="008F4E75">
        <w:rPr>
          <w:rFonts w:ascii="Arial" w:hAnsi="Arial" w:cs="Arial"/>
          <w:bCs/>
        </w:rPr>
        <w:t xml:space="preserve"> </w:t>
      </w:r>
      <w:r w:rsidR="00514993">
        <w:rPr>
          <w:rFonts w:ascii="Arial" w:hAnsi="Arial" w:cs="Arial"/>
          <w:bCs/>
        </w:rPr>
        <w:t xml:space="preserve">extension </w:t>
      </w:r>
      <w:r w:rsidR="008F4E75">
        <w:rPr>
          <w:rFonts w:ascii="Arial" w:hAnsi="Arial" w:cs="Arial"/>
          <w:bCs/>
        </w:rPr>
        <w:t>study</w:t>
      </w:r>
      <w:r w:rsidR="00744CC0">
        <w:rPr>
          <w:rFonts w:ascii="Arial" w:hAnsi="Arial" w:cs="Arial"/>
          <w:bCs/>
        </w:rPr>
        <w:t xml:space="preserve"> followed on from the ma</w:t>
      </w:r>
      <w:r w:rsidR="00117AE7">
        <w:rPr>
          <w:rFonts w:ascii="Arial" w:hAnsi="Arial" w:cs="Arial"/>
          <w:bCs/>
        </w:rPr>
        <w:t>i</w:t>
      </w:r>
      <w:r w:rsidR="00744CC0">
        <w:rPr>
          <w:rFonts w:ascii="Arial" w:hAnsi="Arial" w:cs="Arial"/>
          <w:bCs/>
        </w:rPr>
        <w:t>n</w:t>
      </w:r>
      <w:r w:rsidR="00117AE7">
        <w:rPr>
          <w:rFonts w:ascii="Arial" w:hAnsi="Arial" w:cs="Arial"/>
          <w:bCs/>
        </w:rPr>
        <w:t>, double-blinded</w:t>
      </w:r>
      <w:r w:rsidR="00744CC0">
        <w:rPr>
          <w:rFonts w:ascii="Arial" w:hAnsi="Arial" w:cs="Arial"/>
          <w:bCs/>
        </w:rPr>
        <w:t xml:space="preserve"> study </w:t>
      </w:r>
      <w:r w:rsidR="001D1F30">
        <w:rPr>
          <w:rFonts w:ascii="Arial" w:hAnsi="Arial" w:cs="Arial"/>
          <w:bCs/>
        </w:rPr>
        <w:t>in which a</w:t>
      </w:r>
      <w:r>
        <w:rPr>
          <w:rFonts w:ascii="Arial" w:hAnsi="Arial" w:cs="Arial"/>
          <w:bCs/>
        </w:rPr>
        <w:t xml:space="preserve"> repeated delivery regime allow</w:t>
      </w:r>
      <w:r w:rsidR="001D1F30">
        <w:rPr>
          <w:rFonts w:ascii="Arial" w:hAnsi="Arial" w:cs="Arial"/>
          <w:bCs/>
        </w:rPr>
        <w:t>ed</w:t>
      </w:r>
      <w:r>
        <w:rPr>
          <w:rFonts w:ascii="Arial" w:hAnsi="Arial" w:cs="Arial"/>
          <w:bCs/>
        </w:rPr>
        <w:t xml:space="preserve"> for a prolonged therapeutic w</w:t>
      </w:r>
      <w:r w:rsidR="00413E22">
        <w:rPr>
          <w:rFonts w:ascii="Arial" w:hAnsi="Arial" w:cs="Arial"/>
          <w:bCs/>
        </w:rPr>
        <w:t>i</w:t>
      </w:r>
      <w:r>
        <w:rPr>
          <w:rFonts w:ascii="Arial" w:hAnsi="Arial" w:cs="Arial"/>
          <w:bCs/>
        </w:rPr>
        <w:t>ndow,</w:t>
      </w:r>
      <w:r w:rsidR="0099594F">
        <w:rPr>
          <w:rFonts w:ascii="Arial" w:hAnsi="Arial" w:cs="Arial"/>
          <w:bCs/>
        </w:rPr>
        <w:t xml:space="preserve"> crucial to </w:t>
      </w:r>
      <w:r w:rsidR="00C81A59">
        <w:rPr>
          <w:rFonts w:ascii="Arial" w:hAnsi="Arial" w:cs="Arial"/>
          <w:bCs/>
        </w:rPr>
        <w:t>achiev</w:t>
      </w:r>
      <w:r w:rsidR="00C50182">
        <w:rPr>
          <w:rFonts w:ascii="Arial" w:hAnsi="Arial" w:cs="Arial"/>
          <w:bCs/>
        </w:rPr>
        <w:t>ing</w:t>
      </w:r>
      <w:r w:rsidR="0023053F">
        <w:rPr>
          <w:rFonts w:ascii="Arial" w:hAnsi="Arial" w:cs="Arial"/>
          <w:bCs/>
        </w:rPr>
        <w:t xml:space="preserve"> the potential</w:t>
      </w:r>
      <w:r w:rsidR="0099594F">
        <w:rPr>
          <w:rFonts w:ascii="Arial" w:hAnsi="Arial" w:cs="Arial"/>
          <w:bCs/>
        </w:rPr>
        <w:t xml:space="preserve"> </w:t>
      </w:r>
      <w:r w:rsidR="0099594F" w:rsidRPr="0099594F">
        <w:rPr>
          <w:rFonts w:ascii="Arial" w:hAnsi="Arial" w:cs="Arial"/>
          <w:bCs/>
        </w:rPr>
        <w:t>neuroprotective and neurorestorative</w:t>
      </w:r>
      <w:r w:rsidR="00501F59">
        <w:rPr>
          <w:rFonts w:ascii="Arial" w:hAnsi="Arial" w:cs="Arial"/>
          <w:bCs/>
        </w:rPr>
        <w:t xml:space="preserve"> actions of CDNF</w:t>
      </w:r>
      <w:r w:rsidR="00C50182">
        <w:rPr>
          <w:rFonts w:ascii="Arial" w:hAnsi="Arial" w:cs="Arial"/>
          <w:bCs/>
        </w:rPr>
        <w:t>.</w:t>
      </w:r>
      <w:r w:rsidR="00F4600D">
        <w:rPr>
          <w:rFonts w:ascii="Arial" w:hAnsi="Arial" w:cs="Arial"/>
          <w:bCs/>
        </w:rPr>
        <w:t xml:space="preserve"> The extension</w:t>
      </w:r>
      <w:r w:rsidR="006D72F1">
        <w:rPr>
          <w:rFonts w:ascii="Arial" w:hAnsi="Arial" w:cs="Arial"/>
          <w:bCs/>
        </w:rPr>
        <w:t xml:space="preserve"> component</w:t>
      </w:r>
      <w:r w:rsidR="00F4600D">
        <w:rPr>
          <w:rFonts w:ascii="Arial" w:hAnsi="Arial" w:cs="Arial"/>
          <w:bCs/>
        </w:rPr>
        <w:t xml:space="preserve"> meant that all partic</w:t>
      </w:r>
      <w:r w:rsidR="008859F2">
        <w:rPr>
          <w:rFonts w:ascii="Arial" w:hAnsi="Arial" w:cs="Arial"/>
          <w:bCs/>
        </w:rPr>
        <w:t xml:space="preserve">ipants were offered </w:t>
      </w:r>
      <w:r w:rsidR="00836B9A">
        <w:rPr>
          <w:rFonts w:ascii="Arial" w:hAnsi="Arial" w:cs="Arial"/>
          <w:bCs/>
        </w:rPr>
        <w:t>the opportunity to receive CDNF infusions</w:t>
      </w:r>
      <w:r w:rsidR="00A2772B">
        <w:rPr>
          <w:rFonts w:ascii="Arial" w:hAnsi="Arial" w:cs="Arial"/>
          <w:bCs/>
        </w:rPr>
        <w:t xml:space="preserve">, allowing for further assessment of </w:t>
      </w:r>
      <w:r w:rsidR="003D6840">
        <w:rPr>
          <w:rFonts w:ascii="Arial" w:hAnsi="Arial" w:cs="Arial"/>
          <w:bCs/>
        </w:rPr>
        <w:t>safety, performance</w:t>
      </w:r>
      <w:r w:rsidR="003757AE">
        <w:rPr>
          <w:rFonts w:ascii="Arial" w:hAnsi="Arial" w:cs="Arial"/>
          <w:bCs/>
        </w:rPr>
        <w:t xml:space="preserve"> and </w:t>
      </w:r>
      <w:r w:rsidR="003D6840">
        <w:rPr>
          <w:rFonts w:ascii="Arial" w:hAnsi="Arial" w:cs="Arial"/>
          <w:bCs/>
        </w:rPr>
        <w:t>tolerability of both the drug delivery system and CDNF</w:t>
      </w:r>
      <w:r w:rsidR="003757AE">
        <w:rPr>
          <w:rFonts w:ascii="Arial" w:hAnsi="Arial" w:cs="Arial"/>
          <w:bCs/>
        </w:rPr>
        <w:t>.</w:t>
      </w:r>
    </w:p>
    <w:p w14:paraId="42012C61" w14:textId="2995E812" w:rsidR="00413E22" w:rsidRDefault="00413E22" w:rsidP="0077593A">
      <w:pPr>
        <w:spacing w:line="360" w:lineRule="auto"/>
        <w:jc w:val="both"/>
        <w:rPr>
          <w:rFonts w:ascii="Arial" w:hAnsi="Arial" w:cs="Arial"/>
          <w:bCs/>
        </w:rPr>
      </w:pPr>
    </w:p>
    <w:p w14:paraId="17D7193B" w14:textId="0366E54B" w:rsidR="00F13EDC" w:rsidRDefault="006353C9" w:rsidP="00F13EDC">
      <w:pPr>
        <w:spacing w:line="360" w:lineRule="auto"/>
        <w:jc w:val="both"/>
        <w:rPr>
          <w:rFonts w:ascii="Arial" w:hAnsi="Arial" w:cs="Arial"/>
          <w:bCs/>
        </w:rPr>
      </w:pPr>
      <w:r>
        <w:rPr>
          <w:rFonts w:ascii="Arial" w:hAnsi="Arial" w:cs="Arial"/>
          <w:bCs/>
        </w:rPr>
        <w:t>Initial results</w:t>
      </w:r>
      <w:r w:rsidR="00D9441A">
        <w:rPr>
          <w:rFonts w:ascii="Arial" w:hAnsi="Arial" w:cs="Arial"/>
          <w:bCs/>
        </w:rPr>
        <w:t xml:space="preserve"> from the ma</w:t>
      </w:r>
      <w:r w:rsidR="003757AE">
        <w:rPr>
          <w:rFonts w:ascii="Arial" w:hAnsi="Arial" w:cs="Arial"/>
          <w:bCs/>
        </w:rPr>
        <w:t>i</w:t>
      </w:r>
      <w:r w:rsidR="00D9441A">
        <w:rPr>
          <w:rFonts w:ascii="Arial" w:hAnsi="Arial" w:cs="Arial"/>
          <w:bCs/>
        </w:rPr>
        <w:t>n study</w:t>
      </w:r>
      <w:r>
        <w:rPr>
          <w:rFonts w:ascii="Arial" w:hAnsi="Arial" w:cs="Arial"/>
          <w:bCs/>
        </w:rPr>
        <w:t xml:space="preserve"> indicate</w:t>
      </w:r>
      <w:r w:rsidR="00D9441A">
        <w:rPr>
          <w:rFonts w:ascii="Arial" w:hAnsi="Arial" w:cs="Arial"/>
          <w:bCs/>
        </w:rPr>
        <w:t>d</w:t>
      </w:r>
      <w:r w:rsidR="002748BA">
        <w:rPr>
          <w:rFonts w:ascii="Arial" w:hAnsi="Arial" w:cs="Arial"/>
          <w:bCs/>
        </w:rPr>
        <w:t xml:space="preserve"> predictable and</w:t>
      </w:r>
      <w:r>
        <w:rPr>
          <w:rFonts w:ascii="Arial" w:hAnsi="Arial" w:cs="Arial"/>
          <w:bCs/>
        </w:rPr>
        <w:t xml:space="preserve"> accurate placement of the device as well as its positive performance and safety. </w:t>
      </w:r>
      <w:r w:rsidR="00A16612">
        <w:rPr>
          <w:rFonts w:ascii="Arial" w:hAnsi="Arial" w:cs="Arial"/>
          <w:bCs/>
        </w:rPr>
        <w:t xml:space="preserve">With the </w:t>
      </w:r>
      <w:r w:rsidR="00C33281">
        <w:rPr>
          <w:rFonts w:ascii="Arial" w:hAnsi="Arial" w:cs="Arial"/>
          <w:bCs/>
        </w:rPr>
        <w:t xml:space="preserve">15 </w:t>
      </w:r>
      <w:r w:rsidR="00A16612">
        <w:rPr>
          <w:rFonts w:ascii="Arial" w:hAnsi="Arial" w:cs="Arial"/>
          <w:bCs/>
        </w:rPr>
        <w:t>patients who progress</w:t>
      </w:r>
      <w:r w:rsidR="00C33281">
        <w:rPr>
          <w:rFonts w:ascii="Arial" w:hAnsi="Arial" w:cs="Arial"/>
          <w:bCs/>
        </w:rPr>
        <w:t>ed</w:t>
      </w:r>
      <w:r w:rsidR="00A16612">
        <w:rPr>
          <w:rFonts w:ascii="Arial" w:hAnsi="Arial" w:cs="Arial"/>
          <w:bCs/>
        </w:rPr>
        <w:t xml:space="preserve"> </w:t>
      </w:r>
      <w:r w:rsidR="00AE4D02">
        <w:rPr>
          <w:rFonts w:ascii="Arial" w:hAnsi="Arial" w:cs="Arial"/>
          <w:bCs/>
        </w:rPr>
        <w:t xml:space="preserve">into the extension study, device </w:t>
      </w:r>
      <w:r w:rsidR="008576D0">
        <w:rPr>
          <w:rFonts w:ascii="Arial" w:hAnsi="Arial" w:cs="Arial"/>
          <w:bCs/>
        </w:rPr>
        <w:t xml:space="preserve">safety was further </w:t>
      </w:r>
      <w:r w:rsidR="00C94A2A">
        <w:rPr>
          <w:rFonts w:ascii="Arial" w:hAnsi="Arial" w:cs="Arial"/>
          <w:bCs/>
        </w:rPr>
        <w:t>demonstrated</w:t>
      </w:r>
      <w:r w:rsidR="00CF01ED">
        <w:rPr>
          <w:rFonts w:ascii="Arial" w:hAnsi="Arial" w:cs="Arial"/>
          <w:bCs/>
        </w:rPr>
        <w:t xml:space="preserve">, </w:t>
      </w:r>
      <w:r w:rsidR="00CF01ED" w:rsidRPr="00E141E3">
        <w:rPr>
          <w:rFonts w:ascii="Arial" w:hAnsi="Arial" w:cs="Arial"/>
          <w:bCs/>
        </w:rPr>
        <w:t xml:space="preserve">with </w:t>
      </w:r>
      <w:r w:rsidR="003F3A00" w:rsidRPr="003F3A00">
        <w:rPr>
          <w:rFonts w:ascii="Arial" w:hAnsi="Arial" w:cs="Arial"/>
          <w:bCs/>
        </w:rPr>
        <w:t>no serious adverse events (SAEs) considered to have device or drug causality</w:t>
      </w:r>
      <w:r w:rsidR="002B0210">
        <w:rPr>
          <w:rFonts w:ascii="Arial" w:hAnsi="Arial" w:cs="Arial"/>
          <w:bCs/>
        </w:rPr>
        <w:t>.</w:t>
      </w:r>
      <w:r w:rsidR="00C94A2A">
        <w:rPr>
          <w:rFonts w:ascii="Arial" w:hAnsi="Arial" w:cs="Arial"/>
          <w:bCs/>
        </w:rPr>
        <w:t xml:space="preserve"> </w:t>
      </w:r>
      <w:r w:rsidR="00C067F7">
        <w:rPr>
          <w:rFonts w:ascii="Arial" w:hAnsi="Arial" w:cs="Arial"/>
          <w:bCs/>
        </w:rPr>
        <w:t>Additiona</w:t>
      </w:r>
      <w:r w:rsidR="00373CE2">
        <w:rPr>
          <w:rFonts w:ascii="Arial" w:hAnsi="Arial" w:cs="Arial"/>
          <w:bCs/>
        </w:rPr>
        <w:t>l</w:t>
      </w:r>
      <w:r w:rsidR="00C067F7">
        <w:rPr>
          <w:rFonts w:ascii="Arial" w:hAnsi="Arial" w:cs="Arial"/>
          <w:bCs/>
        </w:rPr>
        <w:t>ly</w:t>
      </w:r>
      <w:r w:rsidR="00373CE2">
        <w:rPr>
          <w:rFonts w:ascii="Arial" w:hAnsi="Arial" w:cs="Arial"/>
          <w:bCs/>
        </w:rPr>
        <w:t>,</w:t>
      </w:r>
      <w:r w:rsidR="00C94A2A">
        <w:rPr>
          <w:rFonts w:ascii="Arial" w:hAnsi="Arial" w:cs="Arial"/>
          <w:bCs/>
        </w:rPr>
        <w:t xml:space="preserve"> </w:t>
      </w:r>
      <w:r w:rsidR="006A0716">
        <w:rPr>
          <w:rFonts w:ascii="Arial" w:hAnsi="Arial" w:cs="Arial"/>
          <w:bCs/>
        </w:rPr>
        <w:t>the</w:t>
      </w:r>
      <w:r w:rsidR="00643CDD">
        <w:rPr>
          <w:rFonts w:ascii="Arial" w:hAnsi="Arial" w:cs="Arial"/>
          <w:bCs/>
        </w:rPr>
        <w:t xml:space="preserve"> unique ability to deliver repeated infusions</w:t>
      </w:r>
      <w:r w:rsidR="006A0716">
        <w:rPr>
          <w:rFonts w:ascii="Arial" w:hAnsi="Arial" w:cs="Arial"/>
          <w:bCs/>
        </w:rPr>
        <w:t xml:space="preserve"> </w:t>
      </w:r>
      <w:r w:rsidR="00DB5C06">
        <w:rPr>
          <w:rFonts w:ascii="Arial" w:hAnsi="Arial" w:cs="Arial"/>
          <w:bCs/>
        </w:rPr>
        <w:t xml:space="preserve">continued to </w:t>
      </w:r>
      <w:r w:rsidR="00C8139B">
        <w:rPr>
          <w:rFonts w:ascii="Arial" w:hAnsi="Arial" w:cs="Arial"/>
          <w:bCs/>
        </w:rPr>
        <w:t>facilitate</w:t>
      </w:r>
      <w:r w:rsidR="00BE3F24">
        <w:rPr>
          <w:rFonts w:ascii="Arial" w:hAnsi="Arial" w:cs="Arial"/>
          <w:bCs/>
        </w:rPr>
        <w:t xml:space="preserve"> the</w:t>
      </w:r>
      <w:r w:rsidR="00500B2D">
        <w:rPr>
          <w:rFonts w:ascii="Arial" w:hAnsi="Arial" w:cs="Arial"/>
          <w:bCs/>
        </w:rPr>
        <w:t xml:space="preserve"> assessment of </w:t>
      </w:r>
      <w:r w:rsidR="00C8139B">
        <w:rPr>
          <w:rFonts w:ascii="Arial" w:hAnsi="Arial" w:cs="Arial"/>
          <w:bCs/>
        </w:rPr>
        <w:t>CDNF</w:t>
      </w:r>
      <w:r w:rsidR="00500B2D">
        <w:rPr>
          <w:rFonts w:ascii="Arial" w:hAnsi="Arial" w:cs="Arial"/>
          <w:bCs/>
        </w:rPr>
        <w:t xml:space="preserve">’s </w:t>
      </w:r>
      <w:r w:rsidR="00EE5BDA">
        <w:rPr>
          <w:rFonts w:ascii="Arial" w:hAnsi="Arial" w:cs="Arial"/>
          <w:bCs/>
        </w:rPr>
        <w:t>safety and</w:t>
      </w:r>
      <w:r w:rsidR="00DC6B70">
        <w:rPr>
          <w:rFonts w:ascii="Arial" w:hAnsi="Arial" w:cs="Arial"/>
          <w:bCs/>
        </w:rPr>
        <w:t xml:space="preserve"> early</w:t>
      </w:r>
      <w:r w:rsidR="00EE5BDA">
        <w:rPr>
          <w:rFonts w:ascii="Arial" w:hAnsi="Arial" w:cs="Arial"/>
          <w:bCs/>
        </w:rPr>
        <w:t xml:space="preserve"> efficacy</w:t>
      </w:r>
      <w:r w:rsidR="00500B2D">
        <w:rPr>
          <w:rFonts w:ascii="Arial" w:hAnsi="Arial" w:cs="Arial"/>
          <w:bCs/>
        </w:rPr>
        <w:t>.</w:t>
      </w:r>
    </w:p>
    <w:p w14:paraId="1AD6A542" w14:textId="29720FDB" w:rsidR="0077593A" w:rsidRPr="0077593A" w:rsidRDefault="0077593A" w:rsidP="0077593A">
      <w:pPr>
        <w:spacing w:line="360" w:lineRule="auto"/>
        <w:jc w:val="both"/>
        <w:rPr>
          <w:rFonts w:ascii="Arial" w:hAnsi="Arial" w:cs="Arial"/>
          <w:bCs/>
        </w:rPr>
      </w:pPr>
    </w:p>
    <w:p w14:paraId="3BE984BC" w14:textId="6D73C74A" w:rsidR="00184287" w:rsidRDefault="00413E22" w:rsidP="00184287">
      <w:pPr>
        <w:spacing w:line="360" w:lineRule="auto"/>
        <w:jc w:val="both"/>
        <w:rPr>
          <w:rFonts w:ascii="Arial" w:hAnsi="Arial" w:cs="Arial"/>
          <w:bCs/>
        </w:rPr>
      </w:pPr>
      <w:r>
        <w:rPr>
          <w:rFonts w:ascii="Arial" w:hAnsi="Arial" w:cs="Arial"/>
          <w:bCs/>
        </w:rPr>
        <w:t xml:space="preserve">Rupert Jones, Managing Director of Renishaw </w:t>
      </w:r>
      <w:r w:rsidR="00AE1AE8">
        <w:rPr>
          <w:rFonts w:ascii="Arial" w:hAnsi="Arial" w:cs="Arial"/>
          <w:bCs/>
        </w:rPr>
        <w:t>Neuro Solutions Ltd</w:t>
      </w:r>
      <w:r>
        <w:rPr>
          <w:rFonts w:ascii="Arial" w:hAnsi="Arial" w:cs="Arial"/>
          <w:bCs/>
        </w:rPr>
        <w:t xml:space="preserve">, said, </w:t>
      </w:r>
      <w:r w:rsidR="00500B2D">
        <w:rPr>
          <w:rFonts w:ascii="Arial" w:hAnsi="Arial" w:cs="Arial"/>
          <w:bCs/>
        </w:rPr>
        <w:t xml:space="preserve">“Now </w:t>
      </w:r>
      <w:r w:rsidR="00AC0172">
        <w:rPr>
          <w:rFonts w:ascii="Arial" w:hAnsi="Arial" w:cs="Arial"/>
          <w:bCs/>
        </w:rPr>
        <w:t xml:space="preserve">the </w:t>
      </w:r>
      <w:r w:rsidR="00643CDD">
        <w:rPr>
          <w:rFonts w:ascii="Arial" w:hAnsi="Arial" w:cs="Arial"/>
          <w:bCs/>
        </w:rPr>
        <w:t>extension study</w:t>
      </w:r>
      <w:r w:rsidR="00AC0172">
        <w:rPr>
          <w:rFonts w:ascii="Arial" w:hAnsi="Arial" w:cs="Arial"/>
          <w:bCs/>
        </w:rPr>
        <w:t xml:space="preserve"> has reached its completion, I</w:t>
      </w:r>
      <w:r w:rsidR="00184287">
        <w:rPr>
          <w:rFonts w:ascii="Arial" w:hAnsi="Arial" w:cs="Arial"/>
          <w:bCs/>
        </w:rPr>
        <w:t xml:space="preserve"> would once again </w:t>
      </w:r>
      <w:r w:rsidR="00184287" w:rsidRPr="0077593A">
        <w:rPr>
          <w:rFonts w:ascii="Arial" w:hAnsi="Arial" w:cs="Arial"/>
          <w:bCs/>
        </w:rPr>
        <w:t xml:space="preserve">like to </w:t>
      </w:r>
      <w:r w:rsidR="00952916">
        <w:rPr>
          <w:rFonts w:ascii="Arial" w:hAnsi="Arial" w:cs="Arial"/>
          <w:bCs/>
        </w:rPr>
        <w:t xml:space="preserve">extend a </w:t>
      </w:r>
      <w:r w:rsidR="00242E0D">
        <w:rPr>
          <w:rFonts w:ascii="Arial" w:hAnsi="Arial" w:cs="Arial"/>
          <w:bCs/>
        </w:rPr>
        <w:t>huge</w:t>
      </w:r>
      <w:r w:rsidR="00952916">
        <w:rPr>
          <w:rFonts w:ascii="Arial" w:hAnsi="Arial" w:cs="Arial"/>
          <w:bCs/>
        </w:rPr>
        <w:t xml:space="preserve"> thankyou to</w:t>
      </w:r>
      <w:r w:rsidR="00184287" w:rsidRPr="0077593A">
        <w:rPr>
          <w:rFonts w:ascii="Arial" w:hAnsi="Arial" w:cs="Arial"/>
          <w:bCs/>
        </w:rPr>
        <w:t xml:space="preserve"> the trial participants for making this</w:t>
      </w:r>
      <w:r w:rsidR="00EE4935">
        <w:rPr>
          <w:rFonts w:ascii="Arial" w:hAnsi="Arial" w:cs="Arial"/>
          <w:bCs/>
        </w:rPr>
        <w:t xml:space="preserve"> study</w:t>
      </w:r>
      <w:r w:rsidR="00184287" w:rsidRPr="0077593A">
        <w:rPr>
          <w:rFonts w:ascii="Arial" w:hAnsi="Arial" w:cs="Arial"/>
          <w:bCs/>
        </w:rPr>
        <w:t xml:space="preserve"> possible</w:t>
      </w:r>
      <w:r w:rsidR="00EE4935">
        <w:rPr>
          <w:rFonts w:ascii="Arial" w:hAnsi="Arial" w:cs="Arial"/>
          <w:bCs/>
        </w:rPr>
        <w:t xml:space="preserve">, making personal </w:t>
      </w:r>
      <w:r w:rsidR="00711000">
        <w:rPr>
          <w:rFonts w:ascii="Arial" w:hAnsi="Arial" w:cs="Arial"/>
          <w:bCs/>
        </w:rPr>
        <w:t>sacrifices</w:t>
      </w:r>
      <w:r w:rsidR="00EE4935">
        <w:rPr>
          <w:rFonts w:ascii="Arial" w:hAnsi="Arial" w:cs="Arial"/>
          <w:bCs/>
        </w:rPr>
        <w:t xml:space="preserve"> that will ultimately benefit </w:t>
      </w:r>
      <w:r w:rsidR="00007252">
        <w:rPr>
          <w:rFonts w:ascii="Arial" w:hAnsi="Arial" w:cs="Arial"/>
          <w:bCs/>
        </w:rPr>
        <w:t>fellow and future Parkinson’s Disease patients.</w:t>
      </w:r>
      <w:r w:rsidR="00184287" w:rsidRPr="0077593A">
        <w:rPr>
          <w:rFonts w:ascii="Arial" w:hAnsi="Arial" w:cs="Arial"/>
          <w:bCs/>
        </w:rPr>
        <w:t xml:space="preserve">” </w:t>
      </w:r>
    </w:p>
    <w:p w14:paraId="6CF87B67" w14:textId="77777777" w:rsidR="00755CA7" w:rsidRDefault="00755CA7" w:rsidP="00BE6142">
      <w:pPr>
        <w:spacing w:line="360" w:lineRule="auto"/>
        <w:jc w:val="both"/>
        <w:rPr>
          <w:rFonts w:ascii="Arial" w:hAnsi="Arial" w:cs="Arial"/>
          <w:bCs/>
        </w:rPr>
      </w:pPr>
    </w:p>
    <w:p w14:paraId="55FDC007" w14:textId="23F623FC" w:rsidR="007E00EB" w:rsidRDefault="00413E22" w:rsidP="00BE6142">
      <w:pPr>
        <w:spacing w:line="360" w:lineRule="auto"/>
        <w:jc w:val="both"/>
        <w:rPr>
          <w:rFonts w:ascii="Arial" w:hAnsi="Arial" w:cs="Arial"/>
          <w:bCs/>
        </w:rPr>
      </w:pPr>
      <w:r>
        <w:rPr>
          <w:rFonts w:ascii="Arial" w:hAnsi="Arial" w:cs="Arial"/>
          <w:bCs/>
        </w:rPr>
        <w:t xml:space="preserve">He </w:t>
      </w:r>
      <w:r w:rsidR="00B63856">
        <w:rPr>
          <w:rFonts w:ascii="Arial" w:hAnsi="Arial" w:cs="Arial"/>
          <w:bCs/>
        </w:rPr>
        <w:t>con</w:t>
      </w:r>
      <w:r w:rsidR="00290859">
        <w:rPr>
          <w:rFonts w:ascii="Arial" w:hAnsi="Arial" w:cs="Arial"/>
          <w:bCs/>
        </w:rPr>
        <w:t>t</w:t>
      </w:r>
      <w:r w:rsidR="00B63856">
        <w:rPr>
          <w:rFonts w:ascii="Arial" w:hAnsi="Arial" w:cs="Arial"/>
          <w:bCs/>
        </w:rPr>
        <w:t>i</w:t>
      </w:r>
      <w:r w:rsidR="00290859">
        <w:rPr>
          <w:rFonts w:ascii="Arial" w:hAnsi="Arial" w:cs="Arial"/>
          <w:bCs/>
        </w:rPr>
        <w:t>n</w:t>
      </w:r>
      <w:r w:rsidR="00B63856">
        <w:rPr>
          <w:rFonts w:ascii="Arial" w:hAnsi="Arial" w:cs="Arial"/>
          <w:bCs/>
        </w:rPr>
        <w:t>ues</w:t>
      </w:r>
      <w:r>
        <w:rPr>
          <w:rFonts w:ascii="Arial" w:hAnsi="Arial" w:cs="Arial"/>
          <w:bCs/>
        </w:rPr>
        <w:t xml:space="preserve">, </w:t>
      </w:r>
      <w:r w:rsidR="007E00EB">
        <w:rPr>
          <w:rFonts w:ascii="Arial" w:hAnsi="Arial" w:cs="Arial"/>
          <w:bCs/>
        </w:rPr>
        <w:t>“</w:t>
      </w:r>
      <w:r w:rsidR="00BA59CF">
        <w:rPr>
          <w:rFonts w:ascii="Arial" w:hAnsi="Arial" w:cs="Arial"/>
          <w:bCs/>
        </w:rPr>
        <w:t>I’m delighted t</w:t>
      </w:r>
      <w:r w:rsidR="007F727A">
        <w:rPr>
          <w:rFonts w:ascii="Arial" w:hAnsi="Arial" w:cs="Arial"/>
          <w:bCs/>
        </w:rPr>
        <w:t>o see Renishaw</w:t>
      </w:r>
      <w:r w:rsidR="00F3100B">
        <w:rPr>
          <w:rFonts w:ascii="Arial" w:hAnsi="Arial" w:cs="Arial"/>
          <w:bCs/>
        </w:rPr>
        <w:t>’s</w:t>
      </w:r>
      <w:r w:rsidR="007F727A">
        <w:rPr>
          <w:rFonts w:ascii="Arial" w:hAnsi="Arial" w:cs="Arial"/>
          <w:bCs/>
        </w:rPr>
        <w:t xml:space="preserve"> drug delivery system continu</w:t>
      </w:r>
      <w:r w:rsidR="002F0D28">
        <w:rPr>
          <w:rFonts w:ascii="Arial" w:hAnsi="Arial" w:cs="Arial"/>
          <w:bCs/>
        </w:rPr>
        <w:t>ing</w:t>
      </w:r>
      <w:r w:rsidR="007F727A">
        <w:rPr>
          <w:rFonts w:ascii="Arial" w:hAnsi="Arial" w:cs="Arial"/>
          <w:bCs/>
        </w:rPr>
        <w:t xml:space="preserve"> to </w:t>
      </w:r>
      <w:r w:rsidR="00F3100B">
        <w:rPr>
          <w:rFonts w:ascii="Arial" w:hAnsi="Arial" w:cs="Arial"/>
          <w:bCs/>
        </w:rPr>
        <w:t>facilitate</w:t>
      </w:r>
      <w:r w:rsidR="007F727A">
        <w:rPr>
          <w:rFonts w:ascii="Arial" w:hAnsi="Arial" w:cs="Arial"/>
          <w:bCs/>
        </w:rPr>
        <w:t xml:space="preserve"> repeat</w:t>
      </w:r>
      <w:r w:rsidR="002F0D28">
        <w:rPr>
          <w:rFonts w:ascii="Arial" w:hAnsi="Arial" w:cs="Arial"/>
          <w:bCs/>
        </w:rPr>
        <w:t>ed</w:t>
      </w:r>
      <w:r w:rsidR="007F727A">
        <w:rPr>
          <w:rFonts w:ascii="Arial" w:hAnsi="Arial" w:cs="Arial"/>
          <w:bCs/>
        </w:rPr>
        <w:t xml:space="preserve"> </w:t>
      </w:r>
      <w:r w:rsidR="00F3100B">
        <w:rPr>
          <w:rFonts w:ascii="Arial" w:hAnsi="Arial" w:cs="Arial"/>
          <w:bCs/>
        </w:rPr>
        <w:t>infusions</w:t>
      </w:r>
      <w:r w:rsidR="00045515">
        <w:rPr>
          <w:rFonts w:ascii="Arial" w:hAnsi="Arial" w:cs="Arial"/>
          <w:bCs/>
        </w:rPr>
        <w:t xml:space="preserve"> over an extended period of time</w:t>
      </w:r>
      <w:r w:rsidR="00F3100B">
        <w:rPr>
          <w:rFonts w:ascii="Arial" w:hAnsi="Arial" w:cs="Arial"/>
          <w:bCs/>
        </w:rPr>
        <w:t xml:space="preserve"> </w:t>
      </w:r>
      <w:r w:rsidR="00F25FE9">
        <w:rPr>
          <w:rFonts w:ascii="Arial" w:hAnsi="Arial" w:cs="Arial"/>
          <w:bCs/>
        </w:rPr>
        <w:t>for such a complex condition as Parkinson’s Disease</w:t>
      </w:r>
      <w:r w:rsidR="006A0755">
        <w:rPr>
          <w:rFonts w:ascii="Arial" w:hAnsi="Arial" w:cs="Arial"/>
          <w:bCs/>
        </w:rPr>
        <w:t>. The device</w:t>
      </w:r>
      <w:r w:rsidR="007567A2">
        <w:rPr>
          <w:rFonts w:ascii="Arial" w:hAnsi="Arial" w:cs="Arial"/>
          <w:bCs/>
        </w:rPr>
        <w:t>’</w:t>
      </w:r>
      <w:r w:rsidR="006A0755">
        <w:rPr>
          <w:rFonts w:ascii="Arial" w:hAnsi="Arial" w:cs="Arial"/>
          <w:bCs/>
        </w:rPr>
        <w:t xml:space="preserve">s performance </w:t>
      </w:r>
      <w:r w:rsidR="00297C47">
        <w:rPr>
          <w:rFonts w:ascii="Arial" w:hAnsi="Arial" w:cs="Arial"/>
          <w:bCs/>
        </w:rPr>
        <w:t>demonstrate</w:t>
      </w:r>
      <w:r w:rsidR="006A0755">
        <w:rPr>
          <w:rFonts w:ascii="Arial" w:hAnsi="Arial" w:cs="Arial"/>
          <w:bCs/>
        </w:rPr>
        <w:t>s</w:t>
      </w:r>
      <w:r w:rsidR="00297C47">
        <w:rPr>
          <w:rFonts w:ascii="Arial" w:hAnsi="Arial" w:cs="Arial"/>
          <w:bCs/>
        </w:rPr>
        <w:t xml:space="preserve"> what a powerful delivery platform it </w:t>
      </w:r>
      <w:r w:rsidR="00643CDD">
        <w:rPr>
          <w:rFonts w:ascii="Arial" w:hAnsi="Arial" w:cs="Arial"/>
          <w:bCs/>
        </w:rPr>
        <w:t>is</w:t>
      </w:r>
      <w:r w:rsidR="00297C47">
        <w:rPr>
          <w:rFonts w:ascii="Arial" w:hAnsi="Arial" w:cs="Arial"/>
          <w:bCs/>
        </w:rPr>
        <w:t xml:space="preserve"> for</w:t>
      </w:r>
      <w:r w:rsidR="005654DB">
        <w:rPr>
          <w:rFonts w:ascii="Arial" w:hAnsi="Arial" w:cs="Arial"/>
          <w:bCs/>
        </w:rPr>
        <w:t xml:space="preserve"> the treatment of</w:t>
      </w:r>
      <w:r w:rsidR="00297C47">
        <w:rPr>
          <w:rFonts w:ascii="Arial" w:hAnsi="Arial" w:cs="Arial"/>
          <w:bCs/>
        </w:rPr>
        <w:t xml:space="preserve"> </w:t>
      </w:r>
      <w:r w:rsidR="00045515">
        <w:rPr>
          <w:rFonts w:ascii="Arial" w:hAnsi="Arial" w:cs="Arial"/>
          <w:bCs/>
        </w:rPr>
        <w:t>many</w:t>
      </w:r>
      <w:r w:rsidR="001376F6">
        <w:rPr>
          <w:rFonts w:ascii="Arial" w:hAnsi="Arial" w:cs="Arial"/>
          <w:bCs/>
        </w:rPr>
        <w:t>,</w:t>
      </w:r>
      <w:r w:rsidR="005654DB">
        <w:rPr>
          <w:rFonts w:ascii="Arial" w:hAnsi="Arial" w:cs="Arial"/>
          <w:bCs/>
        </w:rPr>
        <w:t xml:space="preserve"> currently incurable</w:t>
      </w:r>
      <w:r w:rsidR="001376F6">
        <w:rPr>
          <w:rFonts w:ascii="Arial" w:hAnsi="Arial" w:cs="Arial"/>
          <w:bCs/>
        </w:rPr>
        <w:t>,</w:t>
      </w:r>
      <w:r w:rsidR="00045515">
        <w:rPr>
          <w:rFonts w:ascii="Arial" w:hAnsi="Arial" w:cs="Arial"/>
          <w:bCs/>
        </w:rPr>
        <w:t xml:space="preserve"> neurological conditions</w:t>
      </w:r>
      <w:r w:rsidR="00185844">
        <w:rPr>
          <w:rFonts w:ascii="Arial" w:hAnsi="Arial" w:cs="Arial"/>
          <w:bCs/>
        </w:rPr>
        <w:t xml:space="preserve">, opening new possibilities in the field of neurosurgery and </w:t>
      </w:r>
      <w:r w:rsidR="00185844">
        <w:rPr>
          <w:rFonts w:ascii="Arial" w:hAnsi="Arial" w:cs="Arial"/>
          <w:bCs/>
        </w:rPr>
        <w:lastRenderedPageBreak/>
        <w:t>neuroscience.</w:t>
      </w:r>
      <w:r w:rsidR="001376F6">
        <w:rPr>
          <w:rFonts w:ascii="Arial" w:hAnsi="Arial" w:cs="Arial"/>
          <w:bCs/>
        </w:rPr>
        <w:t xml:space="preserve"> I see this as a hugely positive step </w:t>
      </w:r>
      <w:r w:rsidR="00242E0D">
        <w:rPr>
          <w:rFonts w:ascii="Arial" w:hAnsi="Arial" w:cs="Arial"/>
          <w:bCs/>
        </w:rPr>
        <w:t xml:space="preserve">forward </w:t>
      </w:r>
      <w:r w:rsidR="001376F6">
        <w:rPr>
          <w:rFonts w:ascii="Arial" w:hAnsi="Arial" w:cs="Arial"/>
          <w:bCs/>
        </w:rPr>
        <w:t>and believe all involve</w:t>
      </w:r>
      <w:r w:rsidR="00EE5BDA">
        <w:rPr>
          <w:rFonts w:ascii="Arial" w:hAnsi="Arial" w:cs="Arial"/>
          <w:bCs/>
        </w:rPr>
        <w:t>d</w:t>
      </w:r>
      <w:r w:rsidR="001376F6">
        <w:rPr>
          <w:rFonts w:ascii="Arial" w:hAnsi="Arial" w:cs="Arial"/>
          <w:bCs/>
        </w:rPr>
        <w:t xml:space="preserve"> in the study should be </w:t>
      </w:r>
      <w:r w:rsidR="00D967C1">
        <w:rPr>
          <w:rFonts w:ascii="Arial" w:hAnsi="Arial" w:cs="Arial"/>
          <w:bCs/>
        </w:rPr>
        <w:t xml:space="preserve">proud of their </w:t>
      </w:r>
      <w:r w:rsidR="00711000">
        <w:rPr>
          <w:rFonts w:ascii="Arial" w:hAnsi="Arial" w:cs="Arial"/>
          <w:bCs/>
        </w:rPr>
        <w:t>achievements</w:t>
      </w:r>
      <w:r w:rsidR="00112CBD">
        <w:rPr>
          <w:rFonts w:ascii="Arial" w:hAnsi="Arial" w:cs="Arial"/>
          <w:bCs/>
        </w:rPr>
        <w:t>.</w:t>
      </w:r>
      <w:bookmarkStart w:id="0" w:name="_GoBack"/>
      <w:bookmarkEnd w:id="0"/>
      <w:r w:rsidR="00185844">
        <w:rPr>
          <w:rFonts w:ascii="Arial" w:hAnsi="Arial" w:cs="Arial"/>
          <w:bCs/>
        </w:rPr>
        <w:t>”</w:t>
      </w:r>
    </w:p>
    <w:p w14:paraId="3E7CE2AD" w14:textId="77777777" w:rsidR="00BE6142" w:rsidRDefault="00BE6142" w:rsidP="00BE6142">
      <w:pPr>
        <w:spacing w:line="360" w:lineRule="auto"/>
        <w:jc w:val="both"/>
        <w:rPr>
          <w:rFonts w:ascii="Arial" w:hAnsi="Arial" w:cs="Arial"/>
          <w:bCs/>
        </w:rPr>
      </w:pPr>
    </w:p>
    <w:p w14:paraId="1BD39EDE" w14:textId="4AD3E820" w:rsidR="00BE6142" w:rsidRPr="009639DA" w:rsidRDefault="00BE6142" w:rsidP="00BE6142">
      <w:pPr>
        <w:spacing w:line="360" w:lineRule="auto"/>
        <w:jc w:val="both"/>
        <w:rPr>
          <w:rFonts w:ascii="Arial" w:hAnsi="Arial" w:cs="Arial"/>
          <w:b/>
        </w:rPr>
      </w:pPr>
      <w:r w:rsidRPr="009639DA">
        <w:rPr>
          <w:rFonts w:ascii="Arial" w:hAnsi="Arial" w:cs="Arial"/>
          <w:b/>
        </w:rPr>
        <w:t>About the device</w:t>
      </w:r>
    </w:p>
    <w:p w14:paraId="00DF3658" w14:textId="1EDA6CD9" w:rsidR="00BE6142" w:rsidRDefault="00BE6142" w:rsidP="00BE6142">
      <w:pPr>
        <w:spacing w:line="360" w:lineRule="auto"/>
        <w:jc w:val="both"/>
        <w:rPr>
          <w:rFonts w:ascii="Arial" w:hAnsi="Arial" w:cs="Arial"/>
          <w:bCs/>
        </w:rPr>
      </w:pPr>
      <w:r w:rsidRPr="0077593A">
        <w:rPr>
          <w:rFonts w:ascii="Arial" w:hAnsi="Arial" w:cs="Arial"/>
          <w:bCs/>
        </w:rPr>
        <w:t xml:space="preserve">Renishaw’s </w:t>
      </w:r>
      <w:r w:rsidR="00242E0D">
        <w:rPr>
          <w:rFonts w:ascii="Arial" w:hAnsi="Arial" w:cs="Arial"/>
          <w:bCs/>
        </w:rPr>
        <w:t xml:space="preserve">neuroinfuse </w:t>
      </w:r>
      <w:r w:rsidRPr="0077593A">
        <w:rPr>
          <w:rFonts w:ascii="Arial" w:hAnsi="Arial" w:cs="Arial"/>
          <w:bCs/>
        </w:rPr>
        <w:t>intermittent drug delivery system </w:t>
      </w:r>
      <w:r w:rsidR="003B1099">
        <w:rPr>
          <w:rFonts w:ascii="Arial" w:hAnsi="Arial" w:cs="Arial"/>
          <w:bCs/>
        </w:rPr>
        <w:t>comprises</w:t>
      </w:r>
      <w:r w:rsidRPr="0077593A">
        <w:rPr>
          <w:rFonts w:ascii="Arial" w:hAnsi="Arial" w:cs="Arial"/>
          <w:bCs/>
        </w:rPr>
        <w:t xml:space="preserve"> of up to four catheters, which </w:t>
      </w:r>
      <w:r w:rsidR="00E46440">
        <w:rPr>
          <w:rFonts w:ascii="Arial" w:hAnsi="Arial" w:cs="Arial"/>
          <w:bCs/>
        </w:rPr>
        <w:t>can be</w:t>
      </w:r>
      <w:r w:rsidRPr="0077593A">
        <w:rPr>
          <w:rFonts w:ascii="Arial" w:hAnsi="Arial" w:cs="Arial"/>
          <w:bCs/>
        </w:rPr>
        <w:t xml:space="preserve"> implanted into target area</w:t>
      </w:r>
      <w:r w:rsidR="00E46440">
        <w:rPr>
          <w:rFonts w:ascii="Arial" w:hAnsi="Arial" w:cs="Arial"/>
          <w:bCs/>
        </w:rPr>
        <w:t>s</w:t>
      </w:r>
      <w:r w:rsidRPr="0077593A">
        <w:rPr>
          <w:rFonts w:ascii="Arial" w:hAnsi="Arial" w:cs="Arial"/>
          <w:bCs/>
        </w:rPr>
        <w:t xml:space="preserve"> within the brain. The catheters </w:t>
      </w:r>
      <w:r>
        <w:rPr>
          <w:rFonts w:ascii="Arial" w:hAnsi="Arial" w:cs="Arial"/>
          <w:bCs/>
        </w:rPr>
        <w:t>are</w:t>
      </w:r>
      <w:r w:rsidRPr="0077593A">
        <w:rPr>
          <w:rFonts w:ascii="Arial" w:hAnsi="Arial" w:cs="Arial"/>
          <w:bCs/>
        </w:rPr>
        <w:t xml:space="preserve"> accessed via a 3D printed titanium transcutaneous port</w:t>
      </w:r>
      <w:r w:rsidR="00C604AB">
        <w:rPr>
          <w:rFonts w:ascii="Arial" w:hAnsi="Arial" w:cs="Arial"/>
          <w:bCs/>
        </w:rPr>
        <w:t>, manufactured on Renishaw’s own metal 3D printing systems, which is</w:t>
      </w:r>
      <w:r w:rsidRPr="0077593A">
        <w:rPr>
          <w:rFonts w:ascii="Arial" w:hAnsi="Arial" w:cs="Arial"/>
          <w:bCs/>
        </w:rPr>
        <w:t xml:space="preserve"> implanted behind the patient's ear. Drug-filled infusion lines are connected using an MRI compatible application set, which repeatably locates onto the port. Retractable needles extend through a septum in the port to enable therapeutics in the external infusion lines to be infused through the implanted catheters. </w:t>
      </w:r>
    </w:p>
    <w:p w14:paraId="3FC1C296" w14:textId="77777777" w:rsidR="00413E22" w:rsidRDefault="00413E22" w:rsidP="00BE6142">
      <w:pPr>
        <w:spacing w:line="360" w:lineRule="auto"/>
        <w:jc w:val="both"/>
        <w:rPr>
          <w:rFonts w:ascii="Arial" w:hAnsi="Arial" w:cs="Arial"/>
          <w:bCs/>
        </w:rPr>
      </w:pPr>
    </w:p>
    <w:p w14:paraId="3C48BEE0" w14:textId="6AB4EE7F" w:rsidR="00BE6142" w:rsidRDefault="00BE6142" w:rsidP="00BE6142">
      <w:pPr>
        <w:spacing w:line="360" w:lineRule="auto"/>
        <w:jc w:val="both"/>
        <w:rPr>
          <w:rFonts w:ascii="Arial" w:hAnsi="Arial" w:cs="Arial"/>
          <w:bCs/>
        </w:rPr>
      </w:pPr>
      <w:r>
        <w:rPr>
          <w:rFonts w:ascii="Arial" w:hAnsi="Arial" w:cs="Arial"/>
          <w:bCs/>
        </w:rPr>
        <w:t>Thanks to this innovative</w:t>
      </w:r>
      <w:r w:rsidR="00E46440">
        <w:rPr>
          <w:rFonts w:ascii="Arial" w:hAnsi="Arial" w:cs="Arial"/>
          <w:bCs/>
        </w:rPr>
        <w:t>, patented</w:t>
      </w:r>
      <w:r w:rsidR="00C33281">
        <w:rPr>
          <w:rFonts w:ascii="Arial" w:hAnsi="Arial" w:cs="Arial"/>
          <w:bCs/>
        </w:rPr>
        <w:t>,</w:t>
      </w:r>
      <w:r>
        <w:rPr>
          <w:rFonts w:ascii="Arial" w:hAnsi="Arial" w:cs="Arial"/>
          <w:bCs/>
        </w:rPr>
        <w:t xml:space="preserve"> design patients are able to receive infusions in an out-patient setting, rather tha</w:t>
      </w:r>
      <w:r w:rsidR="00E46440">
        <w:rPr>
          <w:rFonts w:ascii="Arial" w:hAnsi="Arial" w:cs="Arial"/>
          <w:bCs/>
        </w:rPr>
        <w:t>n</w:t>
      </w:r>
      <w:r>
        <w:rPr>
          <w:rFonts w:ascii="Arial" w:hAnsi="Arial" w:cs="Arial"/>
          <w:bCs/>
        </w:rPr>
        <w:t xml:space="preserve"> requiring the implantation of new catheters</w:t>
      </w:r>
      <w:r w:rsidR="00664647">
        <w:rPr>
          <w:rFonts w:ascii="Arial" w:hAnsi="Arial" w:cs="Arial"/>
          <w:bCs/>
        </w:rPr>
        <w:t xml:space="preserve"> for each infusion</w:t>
      </w:r>
      <w:r>
        <w:rPr>
          <w:rFonts w:ascii="Arial" w:hAnsi="Arial" w:cs="Arial"/>
          <w:bCs/>
        </w:rPr>
        <w:t xml:space="preserve">, which has been the </w:t>
      </w:r>
      <w:r w:rsidR="00E46440">
        <w:rPr>
          <w:rFonts w:ascii="Arial" w:hAnsi="Arial" w:cs="Arial"/>
          <w:bCs/>
        </w:rPr>
        <w:t>only option</w:t>
      </w:r>
      <w:r>
        <w:rPr>
          <w:rFonts w:ascii="Arial" w:hAnsi="Arial" w:cs="Arial"/>
          <w:bCs/>
        </w:rPr>
        <w:t xml:space="preserve"> for many </w:t>
      </w:r>
      <w:r w:rsidR="00C33281">
        <w:rPr>
          <w:rFonts w:ascii="Arial" w:hAnsi="Arial" w:cs="Arial"/>
          <w:bCs/>
        </w:rPr>
        <w:t xml:space="preserve">patients </w:t>
      </w:r>
      <w:r>
        <w:rPr>
          <w:rFonts w:ascii="Arial" w:hAnsi="Arial" w:cs="Arial"/>
          <w:bCs/>
        </w:rPr>
        <w:t>to date.</w:t>
      </w:r>
    </w:p>
    <w:p w14:paraId="4446CC4D" w14:textId="77777777" w:rsidR="00A85049" w:rsidRDefault="00A85049" w:rsidP="0077593A">
      <w:pPr>
        <w:spacing w:line="360" w:lineRule="auto"/>
        <w:jc w:val="both"/>
        <w:rPr>
          <w:rFonts w:ascii="Arial" w:hAnsi="Arial" w:cs="Arial"/>
          <w:b/>
        </w:rPr>
      </w:pPr>
    </w:p>
    <w:p w14:paraId="55AD7C65" w14:textId="237E6DCB" w:rsidR="00604D1F" w:rsidRPr="009639DA" w:rsidRDefault="00604D1F" w:rsidP="0077593A">
      <w:pPr>
        <w:spacing w:line="360" w:lineRule="auto"/>
        <w:jc w:val="both"/>
        <w:rPr>
          <w:rFonts w:ascii="Arial" w:hAnsi="Arial" w:cs="Arial"/>
          <w:b/>
        </w:rPr>
      </w:pPr>
      <w:r w:rsidRPr="009639DA">
        <w:rPr>
          <w:rFonts w:ascii="Arial" w:hAnsi="Arial" w:cs="Arial"/>
          <w:b/>
        </w:rPr>
        <w:t>About the study</w:t>
      </w:r>
    </w:p>
    <w:p w14:paraId="13256651" w14:textId="056E2876" w:rsidR="004E55C1" w:rsidRDefault="00DA73C1" w:rsidP="0077593A">
      <w:pPr>
        <w:spacing w:line="360" w:lineRule="auto"/>
        <w:jc w:val="both"/>
        <w:rPr>
          <w:rFonts w:ascii="Arial" w:hAnsi="Arial" w:cs="Arial"/>
          <w:bCs/>
        </w:rPr>
      </w:pPr>
      <w:r>
        <w:rPr>
          <w:rFonts w:ascii="Arial" w:hAnsi="Arial" w:cs="Arial"/>
          <w:bCs/>
        </w:rPr>
        <w:t>The</w:t>
      </w:r>
      <w:r w:rsidR="00D967C1">
        <w:rPr>
          <w:rFonts w:ascii="Arial" w:hAnsi="Arial" w:cs="Arial"/>
          <w:bCs/>
        </w:rPr>
        <w:t xml:space="preserve"> main</w:t>
      </w:r>
      <w:r>
        <w:rPr>
          <w:rFonts w:ascii="Arial" w:hAnsi="Arial" w:cs="Arial"/>
          <w:bCs/>
        </w:rPr>
        <w:t xml:space="preserve"> study was a first-in-human study whereby </w:t>
      </w:r>
      <w:r w:rsidR="00270512">
        <w:rPr>
          <w:rFonts w:ascii="Arial" w:hAnsi="Arial" w:cs="Arial"/>
          <w:bCs/>
        </w:rPr>
        <w:t xml:space="preserve">17 </w:t>
      </w:r>
      <w:r>
        <w:rPr>
          <w:rFonts w:ascii="Arial" w:hAnsi="Arial" w:cs="Arial"/>
          <w:bCs/>
        </w:rPr>
        <w:t xml:space="preserve">patients were randomised to receive either </w:t>
      </w:r>
      <w:r w:rsidR="00BA21F5">
        <w:rPr>
          <w:rFonts w:ascii="Arial" w:hAnsi="Arial" w:cs="Arial"/>
          <w:bCs/>
        </w:rPr>
        <w:t>one</w:t>
      </w:r>
      <w:r w:rsidR="008F1C72">
        <w:rPr>
          <w:rFonts w:ascii="Arial" w:hAnsi="Arial" w:cs="Arial"/>
          <w:bCs/>
        </w:rPr>
        <w:t xml:space="preserve"> dose per month for six months</w:t>
      </w:r>
      <w:r w:rsidR="002D5EAD">
        <w:rPr>
          <w:rFonts w:ascii="Arial" w:hAnsi="Arial" w:cs="Arial"/>
          <w:bCs/>
        </w:rPr>
        <w:t>,</w:t>
      </w:r>
      <w:r>
        <w:rPr>
          <w:rFonts w:ascii="Arial" w:hAnsi="Arial" w:cs="Arial"/>
          <w:bCs/>
        </w:rPr>
        <w:t xml:space="preserve"> of a placebo, or six doses of </w:t>
      </w:r>
      <w:r w:rsidR="00270512">
        <w:rPr>
          <w:rFonts w:ascii="Arial" w:hAnsi="Arial" w:cs="Arial"/>
          <w:bCs/>
        </w:rPr>
        <w:t xml:space="preserve">Herantis Pharma </w:t>
      </w:r>
      <w:r w:rsidR="008F1C72">
        <w:rPr>
          <w:rFonts w:ascii="Arial" w:hAnsi="Arial" w:cs="Arial"/>
          <w:bCs/>
        </w:rPr>
        <w:t>p</w:t>
      </w:r>
      <w:r w:rsidR="00270512">
        <w:rPr>
          <w:rFonts w:ascii="Arial" w:hAnsi="Arial" w:cs="Arial"/>
          <w:bCs/>
        </w:rPr>
        <w:t xml:space="preserve">lc’s novel drug candidate, </w:t>
      </w:r>
      <w:r>
        <w:rPr>
          <w:rFonts w:ascii="Arial" w:hAnsi="Arial" w:cs="Arial"/>
          <w:bCs/>
        </w:rPr>
        <w:t>CDNF</w:t>
      </w:r>
      <w:r w:rsidR="00270512">
        <w:rPr>
          <w:rFonts w:ascii="Arial" w:hAnsi="Arial" w:cs="Arial"/>
          <w:bCs/>
        </w:rPr>
        <w:t>,</w:t>
      </w:r>
      <w:r w:rsidR="003F7328">
        <w:rPr>
          <w:rFonts w:ascii="Arial" w:hAnsi="Arial" w:cs="Arial"/>
          <w:bCs/>
        </w:rPr>
        <w:t xml:space="preserve"> over the same period</w:t>
      </w:r>
      <w:r>
        <w:rPr>
          <w:rFonts w:ascii="Arial" w:hAnsi="Arial" w:cs="Arial"/>
          <w:bCs/>
        </w:rPr>
        <w:t xml:space="preserve"> in a blin</w:t>
      </w:r>
      <w:r w:rsidR="00270512">
        <w:rPr>
          <w:rFonts w:ascii="Arial" w:hAnsi="Arial" w:cs="Arial"/>
          <w:bCs/>
        </w:rPr>
        <w:t>d</w:t>
      </w:r>
      <w:r>
        <w:rPr>
          <w:rFonts w:ascii="Arial" w:hAnsi="Arial" w:cs="Arial"/>
          <w:bCs/>
        </w:rPr>
        <w:t xml:space="preserve">ed manner. After this </w:t>
      </w:r>
      <w:r w:rsidR="00711000">
        <w:rPr>
          <w:rFonts w:ascii="Arial" w:hAnsi="Arial" w:cs="Arial"/>
          <w:bCs/>
        </w:rPr>
        <w:t>six-month</w:t>
      </w:r>
      <w:r>
        <w:rPr>
          <w:rFonts w:ascii="Arial" w:hAnsi="Arial" w:cs="Arial"/>
          <w:bCs/>
        </w:rPr>
        <w:t xml:space="preserve"> period,</w:t>
      </w:r>
      <w:r w:rsidR="00ED391A">
        <w:rPr>
          <w:rFonts w:ascii="Arial" w:hAnsi="Arial" w:cs="Arial"/>
          <w:bCs/>
        </w:rPr>
        <w:t xml:space="preserve"> </w:t>
      </w:r>
      <w:r w:rsidR="00C33281" w:rsidRPr="001709F3">
        <w:rPr>
          <w:rFonts w:ascii="Arial" w:hAnsi="Arial" w:cs="Arial"/>
          <w:bCs/>
        </w:rPr>
        <w:t>15</w:t>
      </w:r>
      <w:r>
        <w:rPr>
          <w:rFonts w:ascii="Arial" w:hAnsi="Arial" w:cs="Arial"/>
          <w:bCs/>
        </w:rPr>
        <w:t xml:space="preserve"> patients </w:t>
      </w:r>
      <w:r w:rsidR="00711000">
        <w:rPr>
          <w:rFonts w:ascii="Arial" w:hAnsi="Arial" w:cs="Arial"/>
          <w:bCs/>
        </w:rPr>
        <w:t>entered</w:t>
      </w:r>
      <w:r w:rsidR="004E55C1">
        <w:rPr>
          <w:rFonts w:ascii="Arial" w:hAnsi="Arial" w:cs="Arial"/>
          <w:bCs/>
        </w:rPr>
        <w:t xml:space="preserve"> a</w:t>
      </w:r>
      <w:r w:rsidR="00BE6142">
        <w:rPr>
          <w:rFonts w:ascii="Arial" w:hAnsi="Arial" w:cs="Arial"/>
          <w:bCs/>
        </w:rPr>
        <w:t>n additional</w:t>
      </w:r>
      <w:r w:rsidR="004E55C1">
        <w:rPr>
          <w:rFonts w:ascii="Arial" w:hAnsi="Arial" w:cs="Arial"/>
          <w:bCs/>
        </w:rPr>
        <w:t xml:space="preserve"> six-month study where all p</w:t>
      </w:r>
      <w:r w:rsidR="002D5EAD">
        <w:rPr>
          <w:rFonts w:ascii="Arial" w:hAnsi="Arial" w:cs="Arial"/>
          <w:bCs/>
        </w:rPr>
        <w:t>articipants</w:t>
      </w:r>
      <w:r w:rsidR="004E55C1">
        <w:rPr>
          <w:rFonts w:ascii="Arial" w:hAnsi="Arial" w:cs="Arial"/>
          <w:bCs/>
        </w:rPr>
        <w:t xml:space="preserve"> receive</w:t>
      </w:r>
      <w:r w:rsidR="00ED391A">
        <w:rPr>
          <w:rFonts w:ascii="Arial" w:hAnsi="Arial" w:cs="Arial"/>
          <w:bCs/>
        </w:rPr>
        <w:t>d</w:t>
      </w:r>
      <w:r w:rsidR="004E55C1">
        <w:rPr>
          <w:rFonts w:ascii="Arial" w:hAnsi="Arial" w:cs="Arial"/>
          <w:bCs/>
        </w:rPr>
        <w:t xml:space="preserve"> CDNF.</w:t>
      </w:r>
      <w:r w:rsidR="008F1C72">
        <w:rPr>
          <w:rFonts w:ascii="Arial" w:hAnsi="Arial" w:cs="Arial"/>
          <w:bCs/>
        </w:rPr>
        <w:t xml:space="preserve"> In total, patients </w:t>
      </w:r>
      <w:r w:rsidR="00C33281">
        <w:rPr>
          <w:rFonts w:ascii="Arial" w:hAnsi="Arial" w:cs="Arial"/>
          <w:bCs/>
        </w:rPr>
        <w:t xml:space="preserve">who completed </w:t>
      </w:r>
      <w:r w:rsidR="00EE5BDA">
        <w:rPr>
          <w:rFonts w:ascii="Arial" w:hAnsi="Arial" w:cs="Arial"/>
          <w:bCs/>
        </w:rPr>
        <w:t>both studies</w:t>
      </w:r>
      <w:r w:rsidR="00C33281">
        <w:rPr>
          <w:rFonts w:ascii="Arial" w:hAnsi="Arial" w:cs="Arial"/>
          <w:bCs/>
        </w:rPr>
        <w:t xml:space="preserve"> </w:t>
      </w:r>
      <w:r w:rsidR="008F1C72">
        <w:rPr>
          <w:rFonts w:ascii="Arial" w:hAnsi="Arial" w:cs="Arial"/>
          <w:bCs/>
        </w:rPr>
        <w:t>receive</w:t>
      </w:r>
      <w:r w:rsidR="00ED391A">
        <w:rPr>
          <w:rFonts w:ascii="Arial" w:hAnsi="Arial" w:cs="Arial"/>
          <w:bCs/>
        </w:rPr>
        <w:t>d</w:t>
      </w:r>
      <w:r w:rsidR="008F1C72">
        <w:rPr>
          <w:rFonts w:ascii="Arial" w:hAnsi="Arial" w:cs="Arial"/>
          <w:bCs/>
        </w:rPr>
        <w:t xml:space="preserve"> 12 infusions, all delivered in an out-patient setting.</w:t>
      </w:r>
      <w:r>
        <w:rPr>
          <w:rFonts w:ascii="Arial" w:hAnsi="Arial" w:cs="Arial"/>
          <w:bCs/>
        </w:rPr>
        <w:t xml:space="preserve"> </w:t>
      </w:r>
    </w:p>
    <w:p w14:paraId="56E06055" w14:textId="77777777" w:rsidR="00270512" w:rsidRDefault="00270512" w:rsidP="0077593A">
      <w:pPr>
        <w:spacing w:line="360" w:lineRule="auto"/>
        <w:jc w:val="both"/>
        <w:rPr>
          <w:rFonts w:ascii="Arial" w:hAnsi="Arial" w:cs="Arial"/>
          <w:bCs/>
        </w:rPr>
      </w:pPr>
    </w:p>
    <w:p w14:paraId="0C3E444E" w14:textId="03757EDE" w:rsidR="00604D1F" w:rsidRDefault="00604D1F" w:rsidP="0077593A">
      <w:pPr>
        <w:spacing w:line="360" w:lineRule="auto"/>
        <w:jc w:val="both"/>
        <w:rPr>
          <w:rFonts w:ascii="Arial" w:hAnsi="Arial" w:cs="Arial"/>
          <w:bCs/>
        </w:rPr>
      </w:pPr>
      <w:r>
        <w:rPr>
          <w:rFonts w:ascii="Arial" w:hAnsi="Arial" w:cs="Arial"/>
          <w:bCs/>
        </w:rPr>
        <w:t>The primary endpoints evaluate</w:t>
      </w:r>
      <w:r w:rsidR="00ED391A">
        <w:rPr>
          <w:rFonts w:ascii="Arial" w:hAnsi="Arial" w:cs="Arial"/>
          <w:bCs/>
        </w:rPr>
        <w:t>d</w:t>
      </w:r>
      <w:r>
        <w:rPr>
          <w:rFonts w:ascii="Arial" w:hAnsi="Arial" w:cs="Arial"/>
          <w:bCs/>
        </w:rPr>
        <w:t xml:space="preserve"> the safety</w:t>
      </w:r>
      <w:r w:rsidR="00EE5BDA">
        <w:rPr>
          <w:rFonts w:ascii="Arial" w:hAnsi="Arial" w:cs="Arial"/>
          <w:bCs/>
        </w:rPr>
        <w:t xml:space="preserve"> and</w:t>
      </w:r>
      <w:r>
        <w:rPr>
          <w:rFonts w:ascii="Arial" w:hAnsi="Arial" w:cs="Arial"/>
          <w:bCs/>
        </w:rPr>
        <w:t xml:space="preserve"> </w:t>
      </w:r>
      <w:r w:rsidR="002748BA">
        <w:rPr>
          <w:rFonts w:ascii="Arial" w:hAnsi="Arial" w:cs="Arial"/>
          <w:bCs/>
        </w:rPr>
        <w:t>performance</w:t>
      </w:r>
      <w:r w:rsidR="00D67684">
        <w:rPr>
          <w:rFonts w:ascii="Arial" w:hAnsi="Arial" w:cs="Arial"/>
          <w:bCs/>
        </w:rPr>
        <w:t>/tole</w:t>
      </w:r>
      <w:r w:rsidR="00BA21F5">
        <w:rPr>
          <w:rFonts w:ascii="Arial" w:hAnsi="Arial" w:cs="Arial"/>
          <w:bCs/>
        </w:rPr>
        <w:t>r</w:t>
      </w:r>
      <w:r w:rsidR="00D67684">
        <w:rPr>
          <w:rFonts w:ascii="Arial" w:hAnsi="Arial" w:cs="Arial"/>
          <w:bCs/>
        </w:rPr>
        <w:t>ability</w:t>
      </w:r>
      <w:r>
        <w:rPr>
          <w:rFonts w:ascii="Arial" w:hAnsi="Arial" w:cs="Arial"/>
          <w:bCs/>
        </w:rPr>
        <w:t xml:space="preserve"> </w:t>
      </w:r>
      <w:r w:rsidR="002748BA">
        <w:rPr>
          <w:rFonts w:ascii="Arial" w:hAnsi="Arial" w:cs="Arial"/>
          <w:bCs/>
        </w:rPr>
        <w:t xml:space="preserve">of </w:t>
      </w:r>
      <w:r w:rsidR="00D67684">
        <w:rPr>
          <w:rFonts w:ascii="Arial" w:hAnsi="Arial" w:cs="Arial"/>
          <w:bCs/>
        </w:rPr>
        <w:t>both the</w:t>
      </w:r>
      <w:r w:rsidR="008F1C72">
        <w:rPr>
          <w:rFonts w:ascii="Arial" w:hAnsi="Arial" w:cs="Arial"/>
          <w:bCs/>
        </w:rPr>
        <w:t xml:space="preserve"> drug delivery system and</w:t>
      </w:r>
      <w:r>
        <w:rPr>
          <w:rFonts w:ascii="Arial" w:hAnsi="Arial" w:cs="Arial"/>
          <w:bCs/>
        </w:rPr>
        <w:t xml:space="preserve"> CDNF</w:t>
      </w:r>
      <w:r w:rsidR="00501F59">
        <w:rPr>
          <w:rFonts w:ascii="Arial" w:hAnsi="Arial" w:cs="Arial"/>
          <w:bCs/>
        </w:rPr>
        <w:t xml:space="preserve"> as well as surgical accuracy</w:t>
      </w:r>
      <w:r>
        <w:rPr>
          <w:rFonts w:ascii="Arial" w:hAnsi="Arial" w:cs="Arial"/>
          <w:bCs/>
        </w:rPr>
        <w:t>. Secondary to this</w:t>
      </w:r>
      <w:r w:rsidR="00DA73C1">
        <w:rPr>
          <w:rFonts w:ascii="Arial" w:hAnsi="Arial" w:cs="Arial"/>
          <w:bCs/>
        </w:rPr>
        <w:t xml:space="preserve">, the </w:t>
      </w:r>
      <w:r>
        <w:rPr>
          <w:rFonts w:ascii="Arial" w:hAnsi="Arial" w:cs="Arial"/>
          <w:bCs/>
        </w:rPr>
        <w:t xml:space="preserve">potential efficacy of the drug, rated against </w:t>
      </w:r>
      <w:r w:rsidR="00EE5BDA">
        <w:rPr>
          <w:rFonts w:ascii="Arial" w:hAnsi="Arial" w:cs="Arial"/>
          <w:bCs/>
        </w:rPr>
        <w:t xml:space="preserve">metrics such as </w:t>
      </w:r>
      <w:r>
        <w:rPr>
          <w:rFonts w:ascii="Arial" w:hAnsi="Arial" w:cs="Arial"/>
          <w:bCs/>
        </w:rPr>
        <w:t xml:space="preserve">the </w:t>
      </w:r>
      <w:r w:rsidRPr="00604D1F">
        <w:rPr>
          <w:rFonts w:ascii="Arial" w:hAnsi="Arial" w:cs="Arial"/>
          <w:bCs/>
        </w:rPr>
        <w:t>Unified Parkinson's Disease Rating Scale</w:t>
      </w:r>
      <w:r>
        <w:rPr>
          <w:rFonts w:ascii="Arial" w:hAnsi="Arial" w:cs="Arial"/>
          <w:bCs/>
        </w:rPr>
        <w:t xml:space="preserve"> (UP</w:t>
      </w:r>
      <w:r w:rsidR="00D67684">
        <w:rPr>
          <w:rFonts w:ascii="Arial" w:hAnsi="Arial" w:cs="Arial"/>
          <w:bCs/>
        </w:rPr>
        <w:t>D</w:t>
      </w:r>
      <w:r>
        <w:rPr>
          <w:rFonts w:ascii="Arial" w:hAnsi="Arial" w:cs="Arial"/>
          <w:bCs/>
        </w:rPr>
        <w:t>RS)</w:t>
      </w:r>
      <w:r w:rsidRPr="00604D1F">
        <w:rPr>
          <w:rFonts w:ascii="Arial" w:hAnsi="Arial" w:cs="Arial"/>
          <w:bCs/>
        </w:rPr>
        <w:t xml:space="preserve"> motor score</w:t>
      </w:r>
      <w:r w:rsidR="00DA73C1">
        <w:rPr>
          <w:rFonts w:ascii="Arial" w:hAnsi="Arial" w:cs="Arial"/>
          <w:bCs/>
        </w:rPr>
        <w:t>, was also monitored.</w:t>
      </w:r>
    </w:p>
    <w:p w14:paraId="6C827154" w14:textId="77777777" w:rsidR="00D67684" w:rsidRDefault="00D67684" w:rsidP="0077593A">
      <w:pPr>
        <w:spacing w:line="360" w:lineRule="auto"/>
        <w:jc w:val="both"/>
        <w:rPr>
          <w:rFonts w:ascii="Arial" w:hAnsi="Arial" w:cs="Arial"/>
          <w:bCs/>
        </w:rPr>
      </w:pPr>
    </w:p>
    <w:p w14:paraId="7FC2A9EF" w14:textId="0E973288" w:rsidR="006353C9" w:rsidRDefault="00A85049" w:rsidP="0077593A">
      <w:pPr>
        <w:spacing w:line="360" w:lineRule="auto"/>
        <w:jc w:val="both"/>
        <w:rPr>
          <w:rFonts w:ascii="Arial" w:hAnsi="Arial" w:cs="Arial"/>
          <w:bCs/>
        </w:rPr>
      </w:pPr>
      <w:r w:rsidRPr="00A85049">
        <w:rPr>
          <w:rFonts w:ascii="Arial" w:hAnsi="Arial" w:cs="Arial"/>
          <w:bCs/>
        </w:rPr>
        <w:t>The clinical study has received funding from the European Union's research and innovation program Horizon 2020 under the grant agreement number 732386.</w:t>
      </w:r>
    </w:p>
    <w:p w14:paraId="597A3F08" w14:textId="77777777" w:rsidR="00A85049" w:rsidRDefault="00A85049" w:rsidP="0077593A">
      <w:pPr>
        <w:spacing w:line="360" w:lineRule="auto"/>
        <w:jc w:val="both"/>
        <w:rPr>
          <w:rFonts w:ascii="Arial" w:hAnsi="Arial" w:cs="Arial"/>
          <w:bCs/>
        </w:rPr>
      </w:pPr>
    </w:p>
    <w:p w14:paraId="529A27E5" w14:textId="77777777" w:rsidR="0078383A" w:rsidRPr="009639DA" w:rsidRDefault="0078383A" w:rsidP="0077593A">
      <w:pPr>
        <w:spacing w:line="360" w:lineRule="auto"/>
        <w:jc w:val="both"/>
        <w:rPr>
          <w:rFonts w:ascii="Arial" w:hAnsi="Arial" w:cs="Arial"/>
          <w:b/>
        </w:rPr>
      </w:pPr>
      <w:r w:rsidRPr="009639DA">
        <w:rPr>
          <w:rFonts w:ascii="Arial" w:hAnsi="Arial" w:cs="Arial"/>
          <w:b/>
        </w:rPr>
        <w:t>About Parkinson’s</w:t>
      </w:r>
    </w:p>
    <w:p w14:paraId="7EF96BE8" w14:textId="0EBF94FA" w:rsidR="0078383A" w:rsidRDefault="0078383A" w:rsidP="0077593A">
      <w:pPr>
        <w:spacing w:line="360" w:lineRule="auto"/>
        <w:jc w:val="both"/>
        <w:rPr>
          <w:rFonts w:ascii="Arial" w:hAnsi="Arial" w:cs="Arial"/>
          <w:bCs/>
        </w:rPr>
      </w:pPr>
      <w:r w:rsidRPr="0077593A">
        <w:rPr>
          <w:rFonts w:ascii="Arial" w:hAnsi="Arial" w:cs="Arial"/>
          <w:bCs/>
        </w:rPr>
        <w:t>Parkinson's is a neurodegenerative disease, caused by the breakdown of dopamine producing neurons in the brain. Symptoms include involuntary shaking, stiffness of muscles and slowing down of movement, which can be extremely debilitating. In addition, patients can suffer associated non-motor symptoms such as difficulty sleeping, memory loss, anxiety and depression. Whilst these symptoms can initially be managed with medication, there is currently no treatment available that effectively prevents disease progression, or that treats the motor and non-motor symptoms together.</w:t>
      </w:r>
    </w:p>
    <w:p w14:paraId="05E4EECD" w14:textId="3AA9F08F" w:rsidR="0077593A" w:rsidRDefault="0077593A" w:rsidP="0077593A">
      <w:pPr>
        <w:spacing w:line="360" w:lineRule="auto"/>
        <w:jc w:val="both"/>
        <w:rPr>
          <w:rFonts w:ascii="Arial" w:hAnsi="Arial" w:cs="Arial"/>
          <w:bCs/>
        </w:rPr>
      </w:pPr>
    </w:p>
    <w:p w14:paraId="247E7FBC" w14:textId="50CD6C11" w:rsidR="0077593A" w:rsidRPr="0077593A" w:rsidRDefault="0077593A" w:rsidP="0077593A">
      <w:pPr>
        <w:spacing w:line="360" w:lineRule="auto"/>
        <w:jc w:val="both"/>
        <w:rPr>
          <w:rFonts w:ascii="Arial" w:hAnsi="Arial" w:cs="Arial"/>
          <w:bCs/>
        </w:rPr>
      </w:pPr>
      <w:r w:rsidRPr="00EF3218">
        <w:rPr>
          <w:rFonts w:ascii="Arial" w:hAnsi="Arial" w:cs="Arial"/>
        </w:rPr>
        <w:t xml:space="preserve">For further information on </w:t>
      </w:r>
      <w:r>
        <w:rPr>
          <w:rFonts w:ascii="Arial" w:hAnsi="Arial" w:cs="Arial"/>
        </w:rPr>
        <w:t>Renishaw’s drug delivery technology</w:t>
      </w:r>
      <w:r w:rsidRPr="00EF3218">
        <w:rPr>
          <w:rFonts w:ascii="Arial" w:hAnsi="Arial" w:cs="Arial"/>
        </w:rPr>
        <w:t>, visit</w:t>
      </w:r>
      <w:r w:rsidR="009D69AA">
        <w:rPr>
          <w:rFonts w:ascii="Arial" w:hAnsi="Arial" w:cs="Arial"/>
        </w:rPr>
        <w:t xml:space="preserve"> </w:t>
      </w:r>
      <w:hyperlink r:id="rId11" w:history="1">
        <w:r w:rsidR="009D69AA" w:rsidRPr="00F33281">
          <w:rPr>
            <w:rStyle w:val="Hyperlink"/>
            <w:rFonts w:ascii="Arial" w:hAnsi="Arial" w:cs="Arial"/>
          </w:rPr>
          <w:t>www.renishaw.com/drugdelivery</w:t>
        </w:r>
      </w:hyperlink>
      <w:r w:rsidR="009D69AA">
        <w:rPr>
          <w:rFonts w:ascii="Arial" w:hAnsi="Arial" w:cs="Arial"/>
        </w:rPr>
        <w:t xml:space="preserve"> </w:t>
      </w:r>
    </w:p>
    <w:p w14:paraId="4FE880D1" w14:textId="77777777" w:rsidR="00113C35" w:rsidRPr="0077593A" w:rsidRDefault="00113C35" w:rsidP="0077593A">
      <w:pPr>
        <w:spacing w:line="28" w:lineRule="atLeast"/>
        <w:jc w:val="both"/>
        <w:rPr>
          <w:rFonts w:ascii="Arial" w:hAnsi="Arial" w:cs="Arial"/>
          <w:bCs/>
        </w:rPr>
      </w:pPr>
    </w:p>
    <w:p w14:paraId="4FE880D2" w14:textId="2B82DACA" w:rsidR="00714411" w:rsidRPr="0077593A" w:rsidRDefault="009F23F0" w:rsidP="002D5EAD">
      <w:pPr>
        <w:spacing w:line="276" w:lineRule="auto"/>
        <w:rPr>
          <w:rFonts w:ascii="Arial" w:hAnsi="Arial" w:cs="Arial"/>
          <w:bCs/>
        </w:rPr>
      </w:pPr>
      <w:r w:rsidRPr="002D5EAD">
        <w:rPr>
          <w:rFonts w:ascii="Arial" w:hAnsi="Arial" w:cs="Arial"/>
          <w:bCs/>
          <w:u w:val="single"/>
        </w:rPr>
        <w:t>E</w:t>
      </w:r>
      <w:r w:rsidR="002D5EAD" w:rsidRPr="002D5EAD">
        <w:rPr>
          <w:rFonts w:ascii="Arial" w:hAnsi="Arial" w:cs="Arial"/>
          <w:bCs/>
          <w:u w:val="single"/>
        </w:rPr>
        <w:t>nds</w:t>
      </w:r>
    </w:p>
    <w:p w14:paraId="12B06326" w14:textId="59FBA322" w:rsidR="00CA494F" w:rsidRDefault="00CA494F" w:rsidP="00291695">
      <w:pPr>
        <w:spacing w:line="276" w:lineRule="auto"/>
        <w:jc w:val="center"/>
        <w:rPr>
          <w:rFonts w:ascii="Arial" w:hAnsi="Arial" w:cs="Arial"/>
          <w:b/>
          <w:sz w:val="22"/>
          <w:szCs w:val="22"/>
        </w:rPr>
      </w:pPr>
    </w:p>
    <w:p w14:paraId="25AE43B8" w14:textId="77777777" w:rsidR="00A23311" w:rsidRDefault="00A23311"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lastRenderedPageBreak/>
        <w:t>Notes to editors</w:t>
      </w:r>
    </w:p>
    <w:p w14:paraId="313B02B8" w14:textId="77777777" w:rsidR="00CA494F" w:rsidRPr="00CA494F" w:rsidRDefault="00CA494F" w:rsidP="00CA494F">
      <w:pPr>
        <w:spacing w:line="276" w:lineRule="auto"/>
        <w:rPr>
          <w:rFonts w:ascii="Arial" w:hAnsi="Arial" w:cs="Arial"/>
          <w:szCs w:val="22"/>
        </w:rPr>
      </w:pPr>
    </w:p>
    <w:p w14:paraId="2640AF8A" w14:textId="77777777" w:rsidR="00EB590B" w:rsidRDefault="00EB590B" w:rsidP="00EB590B">
      <w:pPr>
        <w:spacing w:line="276" w:lineRule="auto"/>
        <w:rPr>
          <w:rFonts w:ascii="Arial" w:hAnsi="Arial" w:cs="Arial"/>
          <w:szCs w:val="22"/>
        </w:rPr>
      </w:pPr>
      <w:r>
        <w:rPr>
          <w:rFonts w:ascii="Arial" w:hAnsi="Arial" w:cs="Arial"/>
          <w:szCs w:val="22"/>
        </w:rPr>
        <w:t>UK-based Renishaw is a world leading engineering technologies company, supplying products used for applications as diverse as jet engine and wind turbine manufacture, through to dentistry and brain surgery. It has over 4,000</w:t>
      </w:r>
      <w:r>
        <w:rPr>
          <w:rFonts w:ascii="Arial" w:hAnsi="Arial" w:cs="Arial"/>
          <w:color w:val="FF0000"/>
          <w:szCs w:val="22"/>
        </w:rPr>
        <w:t xml:space="preserve"> </w:t>
      </w:r>
      <w:r>
        <w:rPr>
          <w:rFonts w:ascii="Arial" w:hAnsi="Arial" w:cs="Arial"/>
          <w:szCs w:val="22"/>
        </w:rPr>
        <w:t xml:space="preserve">employees located in the 37 countries where it has wholly owned subsidiary operations. </w:t>
      </w:r>
    </w:p>
    <w:p w14:paraId="1A9B0C5E" w14:textId="77777777" w:rsidR="00EB590B" w:rsidRDefault="00EB590B" w:rsidP="00EB590B">
      <w:pPr>
        <w:spacing w:line="276" w:lineRule="auto"/>
        <w:rPr>
          <w:rFonts w:ascii="Arial" w:hAnsi="Arial" w:cs="Arial"/>
          <w:szCs w:val="22"/>
        </w:rPr>
      </w:pPr>
    </w:p>
    <w:p w14:paraId="4936245A" w14:textId="77777777" w:rsidR="00EB590B" w:rsidRDefault="00EB590B" w:rsidP="00EB590B">
      <w:pPr>
        <w:spacing w:line="276" w:lineRule="auto"/>
        <w:rPr>
          <w:rFonts w:ascii="Arial" w:hAnsi="Arial" w:cs="Arial"/>
          <w:szCs w:val="22"/>
        </w:rPr>
      </w:pPr>
      <w:r>
        <w:rPr>
          <w:rFonts w:ascii="Arial" w:hAnsi="Arial" w:cs="Arial"/>
          <w:szCs w:val="22"/>
        </w:rPr>
        <w:t>For the year ended June</w:t>
      </w:r>
      <w:r>
        <w:rPr>
          <w:rFonts w:ascii="Arial" w:hAnsi="Arial" w:cs="Arial"/>
          <w:color w:val="FF0000"/>
          <w:szCs w:val="22"/>
        </w:rPr>
        <w:t xml:space="preserve"> </w:t>
      </w:r>
      <w:r>
        <w:rPr>
          <w:rFonts w:ascii="Arial" w:hAnsi="Arial" w:cs="Arial"/>
          <w:szCs w:val="22"/>
        </w:rPr>
        <w:t>2020 Renishaw recorded sales of £510.2 million of which 94% was due to exports. The company’s largest markets are China, the USA, Japan and Germany.</w:t>
      </w:r>
    </w:p>
    <w:p w14:paraId="3D1D5EFF" w14:textId="77777777" w:rsidR="00EB590B" w:rsidRDefault="00EB590B" w:rsidP="00EB590B">
      <w:pPr>
        <w:spacing w:line="276" w:lineRule="auto"/>
        <w:rPr>
          <w:rFonts w:ascii="Arial" w:hAnsi="Arial" w:cs="Arial"/>
          <w:szCs w:val="22"/>
        </w:rPr>
      </w:pPr>
    </w:p>
    <w:p w14:paraId="2AD22F5C" w14:textId="77777777" w:rsidR="00EB590B" w:rsidRDefault="00EB590B" w:rsidP="00EB590B">
      <w:pPr>
        <w:spacing w:line="276" w:lineRule="auto"/>
        <w:rPr>
          <w:rFonts w:ascii="Arial" w:hAnsi="Arial" w:cs="Arial"/>
          <w:szCs w:val="22"/>
        </w:rPr>
      </w:pPr>
      <w:r>
        <w:rPr>
          <w:rFonts w:ascii="Arial" w:hAnsi="Arial" w:cs="Arial"/>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5C6FA447" w14:textId="77777777" w:rsidR="00EB590B" w:rsidRDefault="00EB590B" w:rsidP="00EB590B">
      <w:pPr>
        <w:spacing w:line="276" w:lineRule="auto"/>
        <w:rPr>
          <w:rFonts w:ascii="Arial" w:hAnsi="Arial" w:cs="Arial"/>
          <w:szCs w:val="22"/>
        </w:rPr>
      </w:pPr>
    </w:p>
    <w:p w14:paraId="41FE190D" w14:textId="77777777" w:rsidR="00EB590B" w:rsidRDefault="00EB590B" w:rsidP="00EB590B">
      <w:pPr>
        <w:spacing w:line="276" w:lineRule="auto"/>
        <w:rPr>
          <w:rFonts w:ascii="Arial" w:hAnsi="Arial" w:cs="Arial"/>
          <w:szCs w:val="22"/>
        </w:rPr>
      </w:pPr>
      <w:r>
        <w:rPr>
          <w:rFonts w:ascii="Arial" w:hAnsi="Arial" w:cs="Arial"/>
          <w:szCs w:val="22"/>
        </w:rPr>
        <w:t xml:space="preserve">The Company’s success has been recognised with numerous international awards, including eighteen Queen’s Awards recognising achievements in technology, export and innovation. </w:t>
      </w:r>
    </w:p>
    <w:p w14:paraId="4C13D8B8" w14:textId="77777777" w:rsidR="00EB590B" w:rsidRDefault="00EB590B" w:rsidP="00EB590B">
      <w:pPr>
        <w:spacing w:line="276" w:lineRule="auto"/>
        <w:rPr>
          <w:rFonts w:ascii="Arial" w:hAnsi="Arial" w:cs="Arial"/>
          <w:szCs w:val="22"/>
        </w:rPr>
      </w:pPr>
    </w:p>
    <w:p w14:paraId="306DF23F" w14:textId="77777777" w:rsidR="00EB590B" w:rsidRDefault="00EB590B" w:rsidP="00EB590B">
      <w:pPr>
        <w:spacing w:line="276" w:lineRule="auto"/>
        <w:rPr>
          <w:rFonts w:ascii="Arial" w:hAnsi="Arial" w:cs="Arial"/>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E62F4" w14:textId="77777777" w:rsidR="0003111B" w:rsidRDefault="0003111B" w:rsidP="002E2F8C">
      <w:r>
        <w:separator/>
      </w:r>
    </w:p>
  </w:endnote>
  <w:endnote w:type="continuationSeparator" w:id="0">
    <w:p w14:paraId="3A99CF5E" w14:textId="77777777" w:rsidR="0003111B" w:rsidRDefault="0003111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7FEA1" w14:textId="77777777" w:rsidR="0003111B" w:rsidRDefault="0003111B" w:rsidP="002E2F8C">
      <w:r>
        <w:separator/>
      </w:r>
    </w:p>
  </w:footnote>
  <w:footnote w:type="continuationSeparator" w:id="0">
    <w:p w14:paraId="3F275022" w14:textId="77777777" w:rsidR="0003111B" w:rsidRDefault="0003111B"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12CB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6003271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596"/>
    <w:rsid w:val="0000531D"/>
    <w:rsid w:val="00007252"/>
    <w:rsid w:val="00011F55"/>
    <w:rsid w:val="000252CA"/>
    <w:rsid w:val="0003111B"/>
    <w:rsid w:val="00045515"/>
    <w:rsid w:val="000566E5"/>
    <w:rsid w:val="00075B33"/>
    <w:rsid w:val="000B193F"/>
    <w:rsid w:val="000B21FE"/>
    <w:rsid w:val="000B6575"/>
    <w:rsid w:val="000C38B0"/>
    <w:rsid w:val="000C6F60"/>
    <w:rsid w:val="001117D0"/>
    <w:rsid w:val="00112CBD"/>
    <w:rsid w:val="00113C35"/>
    <w:rsid w:val="00117AE7"/>
    <w:rsid w:val="0012029C"/>
    <w:rsid w:val="00122593"/>
    <w:rsid w:val="00135DB0"/>
    <w:rsid w:val="001376F6"/>
    <w:rsid w:val="00165D38"/>
    <w:rsid w:val="001709F3"/>
    <w:rsid w:val="00180B30"/>
    <w:rsid w:val="00184287"/>
    <w:rsid w:val="00185844"/>
    <w:rsid w:val="001A0932"/>
    <w:rsid w:val="001A41F7"/>
    <w:rsid w:val="001B5924"/>
    <w:rsid w:val="001D1F30"/>
    <w:rsid w:val="001E3158"/>
    <w:rsid w:val="002029B7"/>
    <w:rsid w:val="0021225A"/>
    <w:rsid w:val="00227CE4"/>
    <w:rsid w:val="0023053F"/>
    <w:rsid w:val="00235F91"/>
    <w:rsid w:val="00242E0D"/>
    <w:rsid w:val="00245116"/>
    <w:rsid w:val="002469DB"/>
    <w:rsid w:val="00257833"/>
    <w:rsid w:val="00263EAA"/>
    <w:rsid w:val="00270512"/>
    <w:rsid w:val="002748BA"/>
    <w:rsid w:val="002858D4"/>
    <w:rsid w:val="00290859"/>
    <w:rsid w:val="00291695"/>
    <w:rsid w:val="00297C47"/>
    <w:rsid w:val="002A4C90"/>
    <w:rsid w:val="002B0210"/>
    <w:rsid w:val="002B684A"/>
    <w:rsid w:val="002B6FE5"/>
    <w:rsid w:val="002C2592"/>
    <w:rsid w:val="002C40E3"/>
    <w:rsid w:val="002D5EAD"/>
    <w:rsid w:val="002E2F8C"/>
    <w:rsid w:val="002F0D28"/>
    <w:rsid w:val="00304063"/>
    <w:rsid w:val="00310B2A"/>
    <w:rsid w:val="00327FC8"/>
    <w:rsid w:val="00330D0F"/>
    <w:rsid w:val="00334A6A"/>
    <w:rsid w:val="003377F3"/>
    <w:rsid w:val="003432D1"/>
    <w:rsid w:val="00353390"/>
    <w:rsid w:val="00360E35"/>
    <w:rsid w:val="003614C2"/>
    <w:rsid w:val="00361A63"/>
    <w:rsid w:val="003647B3"/>
    <w:rsid w:val="003659A8"/>
    <w:rsid w:val="00373754"/>
    <w:rsid w:val="00373CE2"/>
    <w:rsid w:val="003757AE"/>
    <w:rsid w:val="003761C4"/>
    <w:rsid w:val="00377095"/>
    <w:rsid w:val="00381AE5"/>
    <w:rsid w:val="00383670"/>
    <w:rsid w:val="00387027"/>
    <w:rsid w:val="00392EF6"/>
    <w:rsid w:val="0039382D"/>
    <w:rsid w:val="003B1099"/>
    <w:rsid w:val="003D56B7"/>
    <w:rsid w:val="003D5DDB"/>
    <w:rsid w:val="003D5E99"/>
    <w:rsid w:val="003D6840"/>
    <w:rsid w:val="003E6E81"/>
    <w:rsid w:val="003F2730"/>
    <w:rsid w:val="003F3A00"/>
    <w:rsid w:val="003F7328"/>
    <w:rsid w:val="004029DB"/>
    <w:rsid w:val="00407D9A"/>
    <w:rsid w:val="00413E22"/>
    <w:rsid w:val="004269A1"/>
    <w:rsid w:val="00443E0F"/>
    <w:rsid w:val="0045322B"/>
    <w:rsid w:val="00467F45"/>
    <w:rsid w:val="00474A48"/>
    <w:rsid w:val="00474A5F"/>
    <w:rsid w:val="00475EB8"/>
    <w:rsid w:val="004863E7"/>
    <w:rsid w:val="00490E55"/>
    <w:rsid w:val="004930B0"/>
    <w:rsid w:val="0049414C"/>
    <w:rsid w:val="004964FC"/>
    <w:rsid w:val="004C5163"/>
    <w:rsid w:val="004C68BF"/>
    <w:rsid w:val="004D422A"/>
    <w:rsid w:val="004E55C1"/>
    <w:rsid w:val="004F5243"/>
    <w:rsid w:val="00500B2D"/>
    <w:rsid w:val="00501F59"/>
    <w:rsid w:val="0050292E"/>
    <w:rsid w:val="00503173"/>
    <w:rsid w:val="00505214"/>
    <w:rsid w:val="0051371D"/>
    <w:rsid w:val="0051473C"/>
    <w:rsid w:val="00514993"/>
    <w:rsid w:val="005202D6"/>
    <w:rsid w:val="00524281"/>
    <w:rsid w:val="00535A5C"/>
    <w:rsid w:val="00544ECF"/>
    <w:rsid w:val="0054617F"/>
    <w:rsid w:val="00546FE4"/>
    <w:rsid w:val="00552320"/>
    <w:rsid w:val="005654DB"/>
    <w:rsid w:val="0057587A"/>
    <w:rsid w:val="00576141"/>
    <w:rsid w:val="00590FCF"/>
    <w:rsid w:val="005A2F84"/>
    <w:rsid w:val="005A3A8E"/>
    <w:rsid w:val="005A6665"/>
    <w:rsid w:val="005A7A54"/>
    <w:rsid w:val="005B18AF"/>
    <w:rsid w:val="005B2717"/>
    <w:rsid w:val="005C1701"/>
    <w:rsid w:val="005D4097"/>
    <w:rsid w:val="005F0A8A"/>
    <w:rsid w:val="005F5380"/>
    <w:rsid w:val="006003D9"/>
    <w:rsid w:val="00604CE4"/>
    <w:rsid w:val="00604D1F"/>
    <w:rsid w:val="00633356"/>
    <w:rsid w:val="006353C9"/>
    <w:rsid w:val="00643CDD"/>
    <w:rsid w:val="00644635"/>
    <w:rsid w:val="0065468E"/>
    <w:rsid w:val="00663FCC"/>
    <w:rsid w:val="00664647"/>
    <w:rsid w:val="00666780"/>
    <w:rsid w:val="00676A79"/>
    <w:rsid w:val="006873DF"/>
    <w:rsid w:val="00691BC5"/>
    <w:rsid w:val="00694EDE"/>
    <w:rsid w:val="006A032B"/>
    <w:rsid w:val="006A0716"/>
    <w:rsid w:val="006A0755"/>
    <w:rsid w:val="006B413D"/>
    <w:rsid w:val="006C03BC"/>
    <w:rsid w:val="006C2C75"/>
    <w:rsid w:val="006D3A72"/>
    <w:rsid w:val="006D72F1"/>
    <w:rsid w:val="006E43C9"/>
    <w:rsid w:val="006E4D82"/>
    <w:rsid w:val="00701066"/>
    <w:rsid w:val="00711000"/>
    <w:rsid w:val="00714411"/>
    <w:rsid w:val="00716A7E"/>
    <w:rsid w:val="0072375E"/>
    <w:rsid w:val="0072403D"/>
    <w:rsid w:val="0073088A"/>
    <w:rsid w:val="00744CC0"/>
    <w:rsid w:val="00746252"/>
    <w:rsid w:val="00755CA7"/>
    <w:rsid w:val="007567A2"/>
    <w:rsid w:val="00770FD8"/>
    <w:rsid w:val="00775194"/>
    <w:rsid w:val="0077593A"/>
    <w:rsid w:val="00775C93"/>
    <w:rsid w:val="0078383A"/>
    <w:rsid w:val="00797E75"/>
    <w:rsid w:val="007B1F00"/>
    <w:rsid w:val="007B7B78"/>
    <w:rsid w:val="007C0061"/>
    <w:rsid w:val="007C3DAF"/>
    <w:rsid w:val="007C4DCE"/>
    <w:rsid w:val="007C65C2"/>
    <w:rsid w:val="007D5369"/>
    <w:rsid w:val="007E00EB"/>
    <w:rsid w:val="007F3BB1"/>
    <w:rsid w:val="007F3EDB"/>
    <w:rsid w:val="007F727A"/>
    <w:rsid w:val="00802CA5"/>
    <w:rsid w:val="00803463"/>
    <w:rsid w:val="00817EA5"/>
    <w:rsid w:val="00823D64"/>
    <w:rsid w:val="00831047"/>
    <w:rsid w:val="00836B9A"/>
    <w:rsid w:val="00845714"/>
    <w:rsid w:val="008526DC"/>
    <w:rsid w:val="008576D0"/>
    <w:rsid w:val="00864808"/>
    <w:rsid w:val="00874709"/>
    <w:rsid w:val="008757C5"/>
    <w:rsid w:val="008859F2"/>
    <w:rsid w:val="00893A94"/>
    <w:rsid w:val="00896559"/>
    <w:rsid w:val="008C0A96"/>
    <w:rsid w:val="008D1D65"/>
    <w:rsid w:val="008D3B4D"/>
    <w:rsid w:val="008D5037"/>
    <w:rsid w:val="008E2064"/>
    <w:rsid w:val="008F1C72"/>
    <w:rsid w:val="008F4E75"/>
    <w:rsid w:val="00902916"/>
    <w:rsid w:val="00910A83"/>
    <w:rsid w:val="00931F8D"/>
    <w:rsid w:val="009415B6"/>
    <w:rsid w:val="009452B7"/>
    <w:rsid w:val="0095086A"/>
    <w:rsid w:val="00952916"/>
    <w:rsid w:val="00962DAE"/>
    <w:rsid w:val="00963955"/>
    <w:rsid w:val="009639DA"/>
    <w:rsid w:val="00974F39"/>
    <w:rsid w:val="009900C5"/>
    <w:rsid w:val="0099594F"/>
    <w:rsid w:val="009B0839"/>
    <w:rsid w:val="009B326C"/>
    <w:rsid w:val="009B63D3"/>
    <w:rsid w:val="009C2F78"/>
    <w:rsid w:val="009D4E79"/>
    <w:rsid w:val="009D69AA"/>
    <w:rsid w:val="009F23F0"/>
    <w:rsid w:val="00A018D1"/>
    <w:rsid w:val="00A103D6"/>
    <w:rsid w:val="00A10B42"/>
    <w:rsid w:val="00A10F87"/>
    <w:rsid w:val="00A16612"/>
    <w:rsid w:val="00A23311"/>
    <w:rsid w:val="00A2772B"/>
    <w:rsid w:val="00A32C35"/>
    <w:rsid w:val="00A41F5E"/>
    <w:rsid w:val="00A429C8"/>
    <w:rsid w:val="00A60348"/>
    <w:rsid w:val="00A6169A"/>
    <w:rsid w:val="00A6326D"/>
    <w:rsid w:val="00A6754A"/>
    <w:rsid w:val="00A85049"/>
    <w:rsid w:val="00A86002"/>
    <w:rsid w:val="00AB10DA"/>
    <w:rsid w:val="00AC0172"/>
    <w:rsid w:val="00AD3E5F"/>
    <w:rsid w:val="00AD5078"/>
    <w:rsid w:val="00AE1AE8"/>
    <w:rsid w:val="00AE4D02"/>
    <w:rsid w:val="00AF0949"/>
    <w:rsid w:val="00AF0E1E"/>
    <w:rsid w:val="00AF3528"/>
    <w:rsid w:val="00AF60BA"/>
    <w:rsid w:val="00B03550"/>
    <w:rsid w:val="00B04F0C"/>
    <w:rsid w:val="00B10CCD"/>
    <w:rsid w:val="00B23F94"/>
    <w:rsid w:val="00B35AA9"/>
    <w:rsid w:val="00B4011E"/>
    <w:rsid w:val="00B500EF"/>
    <w:rsid w:val="00B53C11"/>
    <w:rsid w:val="00B6014F"/>
    <w:rsid w:val="00B617A7"/>
    <w:rsid w:val="00B61F67"/>
    <w:rsid w:val="00B63856"/>
    <w:rsid w:val="00B70DAB"/>
    <w:rsid w:val="00B74BB4"/>
    <w:rsid w:val="00B76210"/>
    <w:rsid w:val="00B803A3"/>
    <w:rsid w:val="00B810B6"/>
    <w:rsid w:val="00B869E7"/>
    <w:rsid w:val="00B87FD3"/>
    <w:rsid w:val="00BA0A3B"/>
    <w:rsid w:val="00BA21F5"/>
    <w:rsid w:val="00BA59CF"/>
    <w:rsid w:val="00BD65FB"/>
    <w:rsid w:val="00BE3F24"/>
    <w:rsid w:val="00BE40B1"/>
    <w:rsid w:val="00BE6142"/>
    <w:rsid w:val="00BF3745"/>
    <w:rsid w:val="00C067F7"/>
    <w:rsid w:val="00C10C94"/>
    <w:rsid w:val="00C12944"/>
    <w:rsid w:val="00C33281"/>
    <w:rsid w:val="00C34EC9"/>
    <w:rsid w:val="00C40EF2"/>
    <w:rsid w:val="00C43C73"/>
    <w:rsid w:val="00C44CC2"/>
    <w:rsid w:val="00C47966"/>
    <w:rsid w:val="00C50182"/>
    <w:rsid w:val="00C604AB"/>
    <w:rsid w:val="00C72002"/>
    <w:rsid w:val="00C8139B"/>
    <w:rsid w:val="00C81A59"/>
    <w:rsid w:val="00C90BD1"/>
    <w:rsid w:val="00C94A2A"/>
    <w:rsid w:val="00C95AE9"/>
    <w:rsid w:val="00CA494F"/>
    <w:rsid w:val="00CB0C2C"/>
    <w:rsid w:val="00CB48E5"/>
    <w:rsid w:val="00CC218E"/>
    <w:rsid w:val="00CC2F07"/>
    <w:rsid w:val="00CD6AD4"/>
    <w:rsid w:val="00CF01ED"/>
    <w:rsid w:val="00CF722A"/>
    <w:rsid w:val="00D03AD0"/>
    <w:rsid w:val="00D366C8"/>
    <w:rsid w:val="00D463E7"/>
    <w:rsid w:val="00D46B53"/>
    <w:rsid w:val="00D5728B"/>
    <w:rsid w:val="00D64BED"/>
    <w:rsid w:val="00D67684"/>
    <w:rsid w:val="00D83AAB"/>
    <w:rsid w:val="00D851C0"/>
    <w:rsid w:val="00D87313"/>
    <w:rsid w:val="00D92177"/>
    <w:rsid w:val="00D9441A"/>
    <w:rsid w:val="00D94965"/>
    <w:rsid w:val="00D9556E"/>
    <w:rsid w:val="00D967C1"/>
    <w:rsid w:val="00D96ACE"/>
    <w:rsid w:val="00D977B6"/>
    <w:rsid w:val="00D97C50"/>
    <w:rsid w:val="00DA73C1"/>
    <w:rsid w:val="00DB5C06"/>
    <w:rsid w:val="00DC6B70"/>
    <w:rsid w:val="00DE05C9"/>
    <w:rsid w:val="00DE2975"/>
    <w:rsid w:val="00DF6E72"/>
    <w:rsid w:val="00E12DAC"/>
    <w:rsid w:val="00E141E3"/>
    <w:rsid w:val="00E22254"/>
    <w:rsid w:val="00E36FCE"/>
    <w:rsid w:val="00E46440"/>
    <w:rsid w:val="00E51037"/>
    <w:rsid w:val="00E5643C"/>
    <w:rsid w:val="00E565D7"/>
    <w:rsid w:val="00E60CA6"/>
    <w:rsid w:val="00E63517"/>
    <w:rsid w:val="00E73435"/>
    <w:rsid w:val="00E830DC"/>
    <w:rsid w:val="00E8442A"/>
    <w:rsid w:val="00EA2DA8"/>
    <w:rsid w:val="00EA334A"/>
    <w:rsid w:val="00EA3AF0"/>
    <w:rsid w:val="00EB40A4"/>
    <w:rsid w:val="00EB590B"/>
    <w:rsid w:val="00EC0CC5"/>
    <w:rsid w:val="00ED391A"/>
    <w:rsid w:val="00EE1C8B"/>
    <w:rsid w:val="00EE4935"/>
    <w:rsid w:val="00EE5BDA"/>
    <w:rsid w:val="00EF3203"/>
    <w:rsid w:val="00EF3218"/>
    <w:rsid w:val="00F03D56"/>
    <w:rsid w:val="00F04530"/>
    <w:rsid w:val="00F05286"/>
    <w:rsid w:val="00F11CDB"/>
    <w:rsid w:val="00F13EDC"/>
    <w:rsid w:val="00F23392"/>
    <w:rsid w:val="00F25FE9"/>
    <w:rsid w:val="00F3098F"/>
    <w:rsid w:val="00F30D7C"/>
    <w:rsid w:val="00F3100B"/>
    <w:rsid w:val="00F4600D"/>
    <w:rsid w:val="00F51E35"/>
    <w:rsid w:val="00F560D5"/>
    <w:rsid w:val="00F5748B"/>
    <w:rsid w:val="00F60098"/>
    <w:rsid w:val="00F71F07"/>
    <w:rsid w:val="00F73B72"/>
    <w:rsid w:val="00F81452"/>
    <w:rsid w:val="00FA3F2E"/>
    <w:rsid w:val="00FA40A7"/>
    <w:rsid w:val="00FC2419"/>
    <w:rsid w:val="00FC7AE9"/>
    <w:rsid w:val="00FE6368"/>
    <w:rsid w:val="00FF49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A49A895F-C8C9-4205-9B01-C32B36CE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E36FCE"/>
    <w:rPr>
      <w:color w:val="800080" w:themeColor="followedHyperlink"/>
      <w:u w:val="single"/>
    </w:rPr>
  </w:style>
  <w:style w:type="character" w:styleId="CommentReference">
    <w:name w:val="annotation reference"/>
    <w:basedOn w:val="DefaultParagraphFont"/>
    <w:uiPriority w:val="99"/>
    <w:semiHidden/>
    <w:unhideWhenUsed/>
    <w:rsid w:val="00A41F5E"/>
    <w:rPr>
      <w:sz w:val="16"/>
      <w:szCs w:val="16"/>
    </w:rPr>
  </w:style>
  <w:style w:type="paragraph" w:styleId="CommentText">
    <w:name w:val="annotation text"/>
    <w:basedOn w:val="Normal"/>
    <w:link w:val="CommentTextChar"/>
    <w:uiPriority w:val="99"/>
    <w:semiHidden/>
    <w:unhideWhenUsed/>
    <w:rsid w:val="00A41F5E"/>
  </w:style>
  <w:style w:type="character" w:customStyle="1" w:styleId="CommentTextChar">
    <w:name w:val="Comment Text Char"/>
    <w:basedOn w:val="DefaultParagraphFont"/>
    <w:link w:val="CommentText"/>
    <w:uiPriority w:val="99"/>
    <w:semiHidden/>
    <w:rsid w:val="00A41F5E"/>
  </w:style>
  <w:style w:type="paragraph" w:styleId="CommentSubject">
    <w:name w:val="annotation subject"/>
    <w:basedOn w:val="CommentText"/>
    <w:next w:val="CommentText"/>
    <w:link w:val="CommentSubjectChar"/>
    <w:uiPriority w:val="99"/>
    <w:semiHidden/>
    <w:unhideWhenUsed/>
    <w:rsid w:val="00A41F5E"/>
    <w:rPr>
      <w:b/>
      <w:bCs/>
    </w:rPr>
  </w:style>
  <w:style w:type="character" w:customStyle="1" w:styleId="CommentSubjectChar">
    <w:name w:val="Comment Subject Char"/>
    <w:basedOn w:val="CommentTextChar"/>
    <w:link w:val="CommentSubject"/>
    <w:uiPriority w:val="99"/>
    <w:semiHidden/>
    <w:rsid w:val="00A41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07900901">
      <w:bodyDiv w:val="1"/>
      <w:marLeft w:val="0"/>
      <w:marRight w:val="0"/>
      <w:marTop w:val="0"/>
      <w:marBottom w:val="0"/>
      <w:divBdr>
        <w:top w:val="none" w:sz="0" w:space="0" w:color="auto"/>
        <w:left w:val="none" w:sz="0" w:space="0" w:color="auto"/>
        <w:bottom w:val="none" w:sz="0" w:space="0" w:color="auto"/>
        <w:right w:val="none" w:sz="0" w:space="0" w:color="auto"/>
      </w:divBdr>
    </w:div>
    <w:div w:id="21460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drugdelive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3" ma:contentTypeDescription="Create a new document." ma:contentTypeScope="" ma:versionID="dd961ebe4014cf53315143763e70fd29">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6e410463d8a5b5e833236730a222430"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A2074-6ED2-4ED6-8FAA-FFE41FC1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569956-51F7-4DF2-9C6C-CF3C4FBC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900</Words>
  <Characters>5431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Ed Littlewood</dc:creator>
  <cp:keywords/>
  <dc:description/>
  <cp:lastModifiedBy>Chris Pockett</cp:lastModifiedBy>
  <cp:revision>2</cp:revision>
  <cp:lastPrinted>2020-02-25T13:08:00Z</cp:lastPrinted>
  <dcterms:created xsi:type="dcterms:W3CDTF">2020-08-27T10:26:00Z</dcterms:created>
  <dcterms:modified xsi:type="dcterms:W3CDTF">2020-08-27T10:26:00Z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