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E67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589966052" r:id="rId10"/>
        </w:object>
      </w:r>
      <w:r w:rsidR="00AC302B" w:rsidRPr="00FE5A25">
        <w:t xml:space="preserve"> </w:t>
      </w:r>
    </w:p>
    <w:p w14:paraId="7353E4C1" w14:textId="6D9C474E" w:rsidR="000D5D2D" w:rsidRPr="00947E6C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</w:t>
      </w:r>
      <w:r w:rsidR="00AC64DA">
        <w:rPr>
          <w:rFonts w:cs="Arial"/>
          <w:i/>
        </w:rPr>
        <w:t xml:space="preserve">  </w:t>
      </w:r>
      <w:r w:rsidR="00914AED">
        <w:rPr>
          <w:rFonts w:cs="Arial"/>
          <w:i/>
        </w:rPr>
        <w:t>June</w:t>
      </w:r>
      <w:r w:rsidR="00AC64DA" w:rsidRPr="00947E6C">
        <w:rPr>
          <w:rFonts w:cs="Arial"/>
          <w:i/>
        </w:rPr>
        <w:t xml:space="preserve"> 201</w:t>
      </w:r>
      <w:r w:rsidR="00947E6C">
        <w:rPr>
          <w:rFonts w:cs="Arial"/>
          <w:i/>
        </w:rPr>
        <w:t>8</w:t>
      </w:r>
      <w:r w:rsidR="00AC64DA" w:rsidRPr="00947E6C">
        <w:rPr>
          <w:rFonts w:cs="Arial"/>
          <w:i/>
        </w:rPr>
        <w:tab/>
      </w:r>
      <w:r w:rsidR="00AC64DA" w:rsidRPr="00947E6C">
        <w:rPr>
          <w:rFonts w:cs="Arial"/>
          <w:i/>
        </w:rPr>
        <w:tab/>
      </w:r>
      <w:r w:rsidR="00947E6C" w:rsidRPr="00947E6C">
        <w:rPr>
          <w:rFonts w:cs="Arial"/>
          <w:i/>
        </w:rPr>
        <w:t xml:space="preserve">Enquiries: </w:t>
      </w:r>
      <w:r w:rsidR="00947E6C" w:rsidRPr="00947E6C">
        <w:rPr>
          <w:rFonts w:cs="Arial"/>
          <w:i/>
          <w:color w:val="000000"/>
        </w:rPr>
        <w:t xml:space="preserve">Chris Pockett, Head of Communications </w:t>
      </w:r>
      <w:r w:rsidR="00947E6C" w:rsidRPr="00947E6C">
        <w:rPr>
          <w:i/>
          <w:iCs/>
        </w:rPr>
        <w:t>+44 (0)1453 5241</w:t>
      </w:r>
      <w:r w:rsidR="00914AED">
        <w:rPr>
          <w:i/>
          <w:iCs/>
        </w:rPr>
        <w:t>3</w:t>
      </w:r>
      <w:r w:rsidR="00947E6C" w:rsidRPr="00947E6C">
        <w:rPr>
          <w:i/>
          <w:iCs/>
        </w:rPr>
        <w:t>3</w:t>
      </w:r>
    </w:p>
    <w:p w14:paraId="747BA83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46F01ED1" w14:textId="2C6E5A36" w:rsidR="003F06B0" w:rsidRDefault="00F730BD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Renishaw </w:t>
      </w:r>
      <w:r w:rsidR="00984B23">
        <w:rPr>
          <w:rStyle w:val="Strong"/>
          <w:rFonts w:cs="Arial"/>
          <w:sz w:val="22"/>
          <w:szCs w:val="22"/>
        </w:rPr>
        <w:t>exhibits</w:t>
      </w:r>
      <w:r>
        <w:rPr>
          <w:rStyle w:val="Strong"/>
          <w:rFonts w:cs="Arial"/>
          <w:sz w:val="22"/>
          <w:szCs w:val="22"/>
        </w:rPr>
        <w:t xml:space="preserve"> at Canadian Neurological Sciences Federation Congress</w:t>
      </w:r>
    </w:p>
    <w:p w14:paraId="04DB08A1" w14:textId="77777777" w:rsidR="003F06B0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bookmarkEnd w:id="0"/>
    <w:bookmarkEnd w:id="1"/>
    <w:p w14:paraId="0744DF2B" w14:textId="2070ED56" w:rsidR="00C820AE" w:rsidRDefault="007C6A3A" w:rsidP="00E8428B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From June 24th to June 27th</w:t>
      </w:r>
      <w:r w:rsidR="00914AED">
        <w:rPr>
          <w:rFonts w:cs="Arial"/>
          <w:sz w:val="22"/>
          <w:szCs w:val="22"/>
        </w:rPr>
        <w:t>, 2018</w:t>
      </w:r>
      <w:r>
        <w:rPr>
          <w:rFonts w:cs="Arial"/>
          <w:sz w:val="22"/>
          <w:szCs w:val="22"/>
        </w:rPr>
        <w:t xml:space="preserve">, global engineering technologies company Renishaw will attend the Canadian Neurological Sciences Federation’s annual congress. </w:t>
      </w:r>
      <w:r w:rsidR="003A7F51">
        <w:rPr>
          <w:rFonts w:cs="Arial"/>
          <w:sz w:val="22"/>
          <w:szCs w:val="22"/>
        </w:rPr>
        <w:t>The event, held at the Halifax Convention Centre, Nova Scotia, provides multidisciplinary courses relevant to all neuroscience specialities. On</w:t>
      </w:r>
      <w:r>
        <w:rPr>
          <w:rFonts w:cs="Arial"/>
          <w:sz w:val="22"/>
          <w:szCs w:val="22"/>
        </w:rPr>
        <w:t xml:space="preserve"> booth 304, Renishaw will showcase its</w:t>
      </w:r>
      <w:r w:rsidR="00914AED">
        <w:rPr>
          <w:rFonts w:cs="Arial"/>
          <w:sz w:val="22"/>
          <w:szCs w:val="22"/>
        </w:rPr>
        <w:t xml:space="preserve"> </w:t>
      </w:r>
      <w:r w:rsidR="00914AED" w:rsidRPr="00914AED">
        <w:rPr>
          <w:rFonts w:cs="Arial"/>
          <w:i/>
          <w:sz w:val="22"/>
          <w:szCs w:val="22"/>
        </w:rPr>
        <w:t>neuromate</w:t>
      </w:r>
      <w:r w:rsidR="00914AED" w:rsidRPr="00914AED">
        <w:rPr>
          <w:rFonts w:cs="Arial"/>
          <w:sz w:val="22"/>
          <w:szCs w:val="22"/>
          <w:vertAlign w:val="superscript"/>
        </w:rPr>
        <w:t>®</w:t>
      </w:r>
      <w:r w:rsidR="00914AED">
        <w:rPr>
          <w:rFonts w:cs="Arial"/>
          <w:sz w:val="22"/>
          <w:szCs w:val="22"/>
        </w:rPr>
        <w:t xml:space="preserve"> stereotactic robot</w:t>
      </w:r>
      <w:r>
        <w:rPr>
          <w:rFonts w:cs="Arial"/>
          <w:sz w:val="22"/>
          <w:szCs w:val="22"/>
        </w:rPr>
        <w:t xml:space="preserve"> and </w:t>
      </w:r>
      <w:r w:rsidR="002E64E5" w:rsidRPr="00914AED">
        <w:rPr>
          <w:rFonts w:cs="Arial"/>
          <w:i/>
          <w:sz w:val="22"/>
          <w:szCs w:val="22"/>
        </w:rPr>
        <w:t>neuroinspire</w:t>
      </w:r>
      <w:r w:rsidR="002E64E5" w:rsidRPr="00914AED">
        <w:rPr>
          <w:rFonts w:cs="Arial"/>
          <w:sz w:val="22"/>
          <w:szCs w:val="22"/>
          <w:vertAlign w:val="superscript"/>
        </w:rPr>
        <w:t>™</w:t>
      </w:r>
      <w:r w:rsidR="002E64E5">
        <w:rPr>
          <w:rFonts w:cs="Arial"/>
          <w:sz w:val="22"/>
          <w:szCs w:val="22"/>
          <w:vertAlign w:val="superscript"/>
        </w:rPr>
        <w:t xml:space="preserve"> </w:t>
      </w:r>
      <w:r>
        <w:rPr>
          <w:rFonts w:cs="Arial"/>
          <w:sz w:val="22"/>
          <w:szCs w:val="22"/>
        </w:rPr>
        <w:t xml:space="preserve">its surgical planning </w:t>
      </w:r>
      <w:r w:rsidR="009B2E67">
        <w:rPr>
          <w:rFonts w:cs="Arial"/>
          <w:sz w:val="22"/>
          <w:szCs w:val="22"/>
        </w:rPr>
        <w:t>softwa</w:t>
      </w:r>
      <w:bookmarkStart w:id="2" w:name="_GoBack"/>
      <w:bookmarkEnd w:id="2"/>
      <w:r w:rsidR="009B2E67">
        <w:rPr>
          <w:rFonts w:cs="Arial"/>
          <w:sz w:val="22"/>
          <w:szCs w:val="22"/>
        </w:rPr>
        <w:t>re.</w:t>
      </w:r>
    </w:p>
    <w:p w14:paraId="4B9BFB53" w14:textId="0196377C" w:rsidR="00681C3D" w:rsidRDefault="00681C3D" w:rsidP="00F640B0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Pr="00914AED">
        <w:rPr>
          <w:rFonts w:cs="Arial"/>
          <w:i/>
          <w:sz w:val="22"/>
          <w:szCs w:val="22"/>
        </w:rPr>
        <w:t>neuromate</w:t>
      </w:r>
      <w:r>
        <w:rPr>
          <w:rFonts w:cs="Arial"/>
          <w:sz w:val="22"/>
          <w:szCs w:val="22"/>
        </w:rPr>
        <w:t xml:space="preserve"> </w:t>
      </w:r>
      <w:r w:rsidR="002E64E5">
        <w:rPr>
          <w:rFonts w:cs="Arial"/>
          <w:sz w:val="22"/>
          <w:szCs w:val="22"/>
        </w:rPr>
        <w:t xml:space="preserve">robot </w:t>
      </w:r>
      <w:r>
        <w:rPr>
          <w:rFonts w:cs="Arial"/>
          <w:sz w:val="22"/>
          <w:szCs w:val="22"/>
        </w:rPr>
        <w:t xml:space="preserve">has been used in thousands of electrode implantation procedures </w:t>
      </w:r>
      <w:r w:rsidR="00984B23">
        <w:rPr>
          <w:rFonts w:cs="Arial"/>
          <w:sz w:val="22"/>
          <w:szCs w:val="22"/>
        </w:rPr>
        <w:t>including</w:t>
      </w:r>
      <w:r>
        <w:rPr>
          <w:rFonts w:cs="Arial"/>
          <w:sz w:val="22"/>
          <w:szCs w:val="22"/>
        </w:rPr>
        <w:t xml:space="preserve"> deep brain stimulation (DBS) </w:t>
      </w:r>
      <w:r w:rsidR="00984B23">
        <w:rPr>
          <w:rFonts w:cs="Arial"/>
          <w:sz w:val="22"/>
          <w:szCs w:val="22"/>
        </w:rPr>
        <w:t xml:space="preserve">for Parkinson’s disease </w:t>
      </w:r>
      <w:r>
        <w:rPr>
          <w:rFonts w:cs="Arial"/>
          <w:sz w:val="22"/>
          <w:szCs w:val="22"/>
        </w:rPr>
        <w:t xml:space="preserve">and </w:t>
      </w:r>
      <w:r w:rsidRPr="00681C3D">
        <w:rPr>
          <w:rFonts w:cs="Arial"/>
          <w:sz w:val="22"/>
          <w:szCs w:val="22"/>
        </w:rPr>
        <w:t>stereoelectroencephalography (SEEG)</w:t>
      </w:r>
      <w:r w:rsidR="00FB2965">
        <w:rPr>
          <w:rFonts w:cs="Arial"/>
          <w:sz w:val="22"/>
          <w:szCs w:val="22"/>
        </w:rPr>
        <w:t>,</w:t>
      </w:r>
      <w:r w:rsidR="00984B23">
        <w:rPr>
          <w:rFonts w:cs="Arial"/>
          <w:sz w:val="22"/>
          <w:szCs w:val="22"/>
        </w:rPr>
        <w:t xml:space="preserve"> a procedure used in epilepsy diagnosis</w:t>
      </w:r>
      <w:r>
        <w:rPr>
          <w:rFonts w:cs="Arial"/>
          <w:sz w:val="22"/>
          <w:szCs w:val="22"/>
        </w:rPr>
        <w:t xml:space="preserve">. </w:t>
      </w:r>
      <w:r w:rsidR="00984B23">
        <w:rPr>
          <w:rFonts w:cs="Arial"/>
          <w:sz w:val="22"/>
          <w:szCs w:val="22"/>
        </w:rPr>
        <w:t>The robot</w:t>
      </w:r>
      <w:r>
        <w:rPr>
          <w:rFonts w:cs="Arial"/>
          <w:sz w:val="22"/>
          <w:szCs w:val="22"/>
        </w:rPr>
        <w:t xml:space="preserve"> provides consistent, rapid and precise targeting in</w:t>
      </w:r>
      <w:r w:rsidR="000C1239">
        <w:rPr>
          <w:rFonts w:cs="Arial"/>
          <w:sz w:val="22"/>
          <w:szCs w:val="22"/>
        </w:rPr>
        <w:t xml:space="preserve"> neurosurgical procedures</w:t>
      </w:r>
      <w:r w:rsidR="00984B23">
        <w:rPr>
          <w:rFonts w:cs="Arial"/>
          <w:sz w:val="22"/>
          <w:szCs w:val="22"/>
        </w:rPr>
        <w:t xml:space="preserve"> and removes the need for a stereotactic frame.</w:t>
      </w:r>
    </w:p>
    <w:p w14:paraId="6B0C3447" w14:textId="66872684" w:rsidR="003A7F51" w:rsidRDefault="003A7F51" w:rsidP="00F640B0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3A7F51">
        <w:rPr>
          <w:rFonts w:cs="Arial"/>
          <w:sz w:val="22"/>
          <w:szCs w:val="22"/>
        </w:rPr>
        <w:t>Renishaw’s</w:t>
      </w:r>
      <w:r w:rsidR="00681C3D">
        <w:rPr>
          <w:rFonts w:cs="Arial"/>
          <w:sz w:val="22"/>
          <w:szCs w:val="22"/>
        </w:rPr>
        <w:t xml:space="preserve"> </w:t>
      </w:r>
      <w:r w:rsidR="00681C3D" w:rsidRPr="00914AED">
        <w:rPr>
          <w:rFonts w:cs="Arial"/>
          <w:i/>
          <w:sz w:val="22"/>
          <w:szCs w:val="22"/>
        </w:rPr>
        <w:t>neuroinspire</w:t>
      </w:r>
      <w:r w:rsidR="00681C3D">
        <w:rPr>
          <w:rFonts w:cs="Arial"/>
          <w:sz w:val="22"/>
          <w:szCs w:val="22"/>
        </w:rPr>
        <w:t xml:space="preserve"> surgical planning software provides the tools </w:t>
      </w:r>
      <w:r w:rsidR="00984B23">
        <w:rPr>
          <w:rFonts w:cs="Arial"/>
          <w:sz w:val="22"/>
          <w:szCs w:val="22"/>
        </w:rPr>
        <w:t>to</w:t>
      </w:r>
      <w:r w:rsidR="00681C3D">
        <w:rPr>
          <w:rFonts w:cs="Arial"/>
          <w:sz w:val="22"/>
          <w:szCs w:val="22"/>
        </w:rPr>
        <w:t xml:space="preserve"> assist with the planning of most stereotactic procedures. It integrates with the </w:t>
      </w:r>
      <w:r w:rsidR="00681C3D" w:rsidRPr="00914AED">
        <w:rPr>
          <w:rFonts w:cs="Arial"/>
          <w:i/>
          <w:sz w:val="22"/>
          <w:szCs w:val="22"/>
        </w:rPr>
        <w:t>neuromate</w:t>
      </w:r>
      <w:r w:rsidR="00681C3D">
        <w:rPr>
          <w:rFonts w:cs="Arial"/>
          <w:sz w:val="22"/>
          <w:szCs w:val="22"/>
        </w:rPr>
        <w:t xml:space="preserve"> stereotactic robot and provides the ability to carry out peri-operative verification. </w:t>
      </w:r>
    </w:p>
    <w:p w14:paraId="4A9C9DDE" w14:textId="3B42840F" w:rsidR="00681C3D" w:rsidRDefault="00681C3D" w:rsidP="00F640B0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“The Canadian Neurological Sciences Federation’s annual congress is a great opportunity for Renishaw to meet both existing and potential customers,” explained Adrian Gut, Global Sales and Marketing Director of Renishaw’s Neurological Products Division. </w:t>
      </w:r>
      <w:r w:rsidR="00BE2C81">
        <w:rPr>
          <w:rFonts w:cs="Arial"/>
          <w:sz w:val="22"/>
          <w:szCs w:val="22"/>
        </w:rPr>
        <w:t>“</w:t>
      </w:r>
      <w:r w:rsidR="002F628F">
        <w:rPr>
          <w:rFonts w:cs="Arial"/>
          <w:sz w:val="22"/>
          <w:szCs w:val="22"/>
        </w:rPr>
        <w:t xml:space="preserve">Renishaw already contributes to the Additive Design in Surgical Solutions (ADEISS) </w:t>
      </w:r>
      <w:r w:rsidR="00984B23">
        <w:rPr>
          <w:rFonts w:cs="Arial"/>
          <w:sz w:val="22"/>
          <w:szCs w:val="22"/>
        </w:rPr>
        <w:t>C</w:t>
      </w:r>
      <w:r w:rsidR="002F628F">
        <w:rPr>
          <w:rFonts w:cs="Arial"/>
          <w:sz w:val="22"/>
          <w:szCs w:val="22"/>
        </w:rPr>
        <w:t xml:space="preserve">entre in London, Canada as a result of its partnership with Western University and the London Medical Network. However, there is </w:t>
      </w:r>
      <w:r w:rsidR="00914AED">
        <w:rPr>
          <w:rFonts w:cs="Arial"/>
          <w:sz w:val="22"/>
          <w:szCs w:val="22"/>
        </w:rPr>
        <w:t>considerable</w:t>
      </w:r>
      <w:r w:rsidR="002F628F">
        <w:rPr>
          <w:rFonts w:cs="Arial"/>
          <w:sz w:val="22"/>
          <w:szCs w:val="22"/>
        </w:rPr>
        <w:t xml:space="preserve"> potential for </w:t>
      </w:r>
      <w:r w:rsidR="00FB2965">
        <w:rPr>
          <w:rFonts w:cs="Arial"/>
          <w:sz w:val="22"/>
          <w:szCs w:val="22"/>
        </w:rPr>
        <w:t xml:space="preserve">further </w:t>
      </w:r>
      <w:r w:rsidR="002F628F">
        <w:rPr>
          <w:rFonts w:cs="Arial"/>
          <w:sz w:val="22"/>
          <w:szCs w:val="22"/>
        </w:rPr>
        <w:t xml:space="preserve">collaboration in Canada.” </w:t>
      </w:r>
    </w:p>
    <w:p w14:paraId="63534636" w14:textId="520E6F22" w:rsidR="00C9233F" w:rsidRDefault="003A7F51" w:rsidP="00F640B0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3A7F51">
        <w:rPr>
          <w:rFonts w:cs="Arial"/>
          <w:sz w:val="22"/>
          <w:szCs w:val="22"/>
        </w:rPr>
        <w:t>“The robot totally changes how we approach insertion of SEEG electrodes</w:t>
      </w:r>
      <w:r>
        <w:rPr>
          <w:rFonts w:cs="Arial"/>
          <w:sz w:val="22"/>
          <w:szCs w:val="22"/>
        </w:rPr>
        <w:t xml:space="preserve">,” commented </w:t>
      </w:r>
      <w:r w:rsidRPr="003A7F51">
        <w:rPr>
          <w:rFonts w:cs="Arial"/>
          <w:sz w:val="22"/>
          <w:szCs w:val="22"/>
        </w:rPr>
        <w:t>David A. Steven, Associate Professor of Neurosurgery, Western University, London, Ontario</w:t>
      </w:r>
      <w:r>
        <w:rPr>
          <w:rFonts w:cs="Arial"/>
          <w:sz w:val="22"/>
          <w:szCs w:val="22"/>
        </w:rPr>
        <w:t>. “</w:t>
      </w:r>
      <w:r w:rsidRPr="003A7F51">
        <w:rPr>
          <w:rFonts w:cs="Arial"/>
          <w:sz w:val="22"/>
          <w:szCs w:val="22"/>
        </w:rPr>
        <w:t>It is noticeably faster and more accurate than the previous system. In addition, it allows us to plan trajectories previously impossible with a standard frame, making surgery safer and more accurate.”</w:t>
      </w:r>
    </w:p>
    <w:p w14:paraId="751BC0E6" w14:textId="1F8E9FFC" w:rsidR="00C9233F" w:rsidRDefault="00C9233F" w:rsidP="00F640B0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more information on Renishaw’s neurological product range, visit </w:t>
      </w:r>
      <w:hyperlink r:id="rId11" w:history="1">
        <w:r w:rsidR="002E64E5" w:rsidRPr="002E64E5" w:rsidDel="002E64E5">
          <w:rPr>
            <w:rStyle w:val="Hyperlink"/>
            <w:rFonts w:cs="Arial"/>
            <w:sz w:val="22"/>
            <w:szCs w:val="22"/>
          </w:rPr>
          <w:t>http://</w:t>
        </w:r>
        <w:r w:rsidR="002E64E5" w:rsidRPr="000E7D3E">
          <w:rPr>
            <w:rStyle w:val="Hyperlink"/>
            <w:rFonts w:cs="Arial"/>
            <w:sz w:val="22"/>
            <w:szCs w:val="22"/>
          </w:rPr>
          <w:t>www.renishaw.com/ neuro</w:t>
        </w:r>
      </w:hyperlink>
      <w:r>
        <w:rPr>
          <w:rFonts w:cs="Arial"/>
          <w:sz w:val="22"/>
          <w:szCs w:val="22"/>
        </w:rPr>
        <w:t>.</w:t>
      </w:r>
    </w:p>
    <w:p w14:paraId="78323907" w14:textId="570415B9" w:rsidR="00BA0542" w:rsidRDefault="00555478" w:rsidP="00C9233F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984B23">
        <w:rPr>
          <w:rFonts w:cs="Arial"/>
          <w:sz w:val="22"/>
          <w:szCs w:val="22"/>
        </w:rPr>
        <w:t>274</w:t>
      </w:r>
      <w:r w:rsidR="00EC2E64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EA0F8CA" w14:textId="56E8F1A1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914AED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00 employees located in the 35 countries where it has wholly owned subsidiary operations. </w:t>
      </w:r>
    </w:p>
    <w:p w14:paraId="007559E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1073BA7" w14:textId="4513BF82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For the year ended June 201</w:t>
      </w:r>
      <w:r w:rsidR="00FF0B33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 Renishaw recorded sales of £</w:t>
      </w:r>
      <w:r w:rsidR="00FF0B33">
        <w:rPr>
          <w:rFonts w:cs="Arial"/>
          <w:sz w:val="22"/>
          <w:szCs w:val="22"/>
        </w:rPr>
        <w:t>536.8</w:t>
      </w:r>
      <w:r>
        <w:rPr>
          <w:rFonts w:cs="Arial"/>
          <w:sz w:val="22"/>
          <w:szCs w:val="22"/>
        </w:rPr>
        <w:t xml:space="preserve"> million of which 95% was due to exports. The company’s largest markets are China, the USA, Japan and Germany.</w:t>
      </w:r>
    </w:p>
    <w:p w14:paraId="7D8840BE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F28C4E0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14 and 18% of annual sales invested in R&amp;D and engineering. The majority of this R&amp;D and manufacturing of the company’s products is carried out in the UK.</w:t>
      </w:r>
    </w:p>
    <w:p w14:paraId="0A15B3B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D9D6F4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4DD3EE8" w14:textId="1BB041DB" w:rsidR="004008E8" w:rsidRDefault="004008E8" w:rsidP="00625ED6">
      <w:pPr>
        <w:spacing w:line="336" w:lineRule="auto"/>
        <w:ind w:right="567"/>
        <w:rPr>
          <w:rFonts w:cs="Arial"/>
          <w:sz w:val="22"/>
          <w:szCs w:val="22"/>
        </w:rPr>
      </w:pPr>
    </w:p>
    <w:p w14:paraId="46C332A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497B31D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93FA" w14:textId="77777777" w:rsidR="0099258C" w:rsidRDefault="0099258C">
      <w:r>
        <w:separator/>
      </w:r>
    </w:p>
  </w:endnote>
  <w:endnote w:type="continuationSeparator" w:id="0">
    <w:p w14:paraId="41B7526A" w14:textId="77777777" w:rsidR="0099258C" w:rsidRDefault="0099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B35E8" w14:textId="77777777" w:rsidR="0099258C" w:rsidRDefault="0099258C">
      <w:r>
        <w:separator/>
      </w:r>
    </w:p>
  </w:footnote>
  <w:footnote w:type="continuationSeparator" w:id="0">
    <w:p w14:paraId="38B509EA" w14:textId="77777777" w:rsidR="0099258C" w:rsidRDefault="0099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IwtbQwMTIwsTS0MDdS0lEKTi0uzszPAykwrAUAJmJony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C1239"/>
    <w:rsid w:val="000D5D2D"/>
    <w:rsid w:val="000E3F47"/>
    <w:rsid w:val="000E4A52"/>
    <w:rsid w:val="000F2F02"/>
    <w:rsid w:val="00103FCF"/>
    <w:rsid w:val="001045E2"/>
    <w:rsid w:val="00105E62"/>
    <w:rsid w:val="00107382"/>
    <w:rsid w:val="001136B9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4CCA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64E5"/>
    <w:rsid w:val="002E71FB"/>
    <w:rsid w:val="002F5054"/>
    <w:rsid w:val="002F628F"/>
    <w:rsid w:val="002F7F80"/>
    <w:rsid w:val="00303F08"/>
    <w:rsid w:val="00306E22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A7F51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111A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1EEF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23892"/>
    <w:rsid w:val="00625ED6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81C3D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6A3A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7FA1"/>
    <w:rsid w:val="008158F0"/>
    <w:rsid w:val="00820CE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4AED"/>
    <w:rsid w:val="009170DF"/>
    <w:rsid w:val="00930639"/>
    <w:rsid w:val="00942F01"/>
    <w:rsid w:val="009434C8"/>
    <w:rsid w:val="00947E6C"/>
    <w:rsid w:val="00952190"/>
    <w:rsid w:val="00955673"/>
    <w:rsid w:val="0095581C"/>
    <w:rsid w:val="00961FA3"/>
    <w:rsid w:val="00964BEB"/>
    <w:rsid w:val="00972B14"/>
    <w:rsid w:val="009741F1"/>
    <w:rsid w:val="00980342"/>
    <w:rsid w:val="00984B23"/>
    <w:rsid w:val="00984E0B"/>
    <w:rsid w:val="009862F3"/>
    <w:rsid w:val="00987899"/>
    <w:rsid w:val="0099258C"/>
    <w:rsid w:val="009A41BB"/>
    <w:rsid w:val="009B0ACA"/>
    <w:rsid w:val="009B2E67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C64DA"/>
    <w:rsid w:val="00AD1402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079A"/>
    <w:rsid w:val="00BB7055"/>
    <w:rsid w:val="00BC1C0D"/>
    <w:rsid w:val="00BC6731"/>
    <w:rsid w:val="00BD2374"/>
    <w:rsid w:val="00BE2C81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9233F"/>
    <w:rsid w:val="00CA70A8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503C"/>
    <w:rsid w:val="00E630E4"/>
    <w:rsid w:val="00E71627"/>
    <w:rsid w:val="00E8394A"/>
    <w:rsid w:val="00E8428B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63F27"/>
    <w:rsid w:val="00F640B0"/>
    <w:rsid w:val="00F67B67"/>
    <w:rsid w:val="00F730BD"/>
    <w:rsid w:val="00F76AFD"/>
    <w:rsid w:val="00F97586"/>
    <w:rsid w:val="00FA04B0"/>
    <w:rsid w:val="00FA2465"/>
    <w:rsid w:val="00FA435A"/>
    <w:rsid w:val="00FB2965"/>
    <w:rsid w:val="00FB548D"/>
    <w:rsid w:val="00FB6613"/>
    <w:rsid w:val="00FC00A1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23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nisha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p138190\AppData\Local\Microsoft\Windows\INetCache\Content.Outlook\931ZYKWO\www.renishaw.com\%20neuro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328F2-6E1B-4ED9-B41C-05FFC081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Karen Wilson</cp:lastModifiedBy>
  <cp:revision>2</cp:revision>
  <cp:lastPrinted>2018-05-25T08:34:00Z</cp:lastPrinted>
  <dcterms:created xsi:type="dcterms:W3CDTF">2018-06-08T11:28:00Z</dcterms:created>
  <dcterms:modified xsi:type="dcterms:W3CDTF">2018-06-08T11:28:00Z</dcterms:modified>
</cp:coreProperties>
</file>