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1EBAEC24" w:rsidR="00535A5C" w:rsidRDefault="00B32655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Decem</w:t>
      </w:r>
      <w:r w:rsidR="00D134EF">
        <w:rPr>
          <w:rFonts w:ascii="Arial" w:hAnsi="Arial" w:cs="Arial"/>
          <w:i/>
          <w:noProof/>
        </w:rPr>
        <w:t>ber 2020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7EB579DC" w:rsidR="00CD6AD4" w:rsidRDefault="00D134EF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 xml:space="preserve">Renishaw hosts </w:t>
      </w:r>
      <w:r w:rsidR="00447F60">
        <w:rPr>
          <w:rFonts w:ascii="Arial" w:hAnsi="Arial" w:cs="Arial"/>
          <w:b/>
          <w:sz w:val="24"/>
          <w:szCs w:val="24"/>
        </w:rPr>
        <w:t xml:space="preserve">#Girls4Engineering </w:t>
      </w:r>
      <w:r>
        <w:rPr>
          <w:rFonts w:ascii="Arial" w:hAnsi="Arial" w:cs="Arial"/>
          <w:b/>
          <w:sz w:val="24"/>
          <w:szCs w:val="24"/>
        </w:rPr>
        <w:t xml:space="preserve">virtual event </w:t>
      </w:r>
      <w:r w:rsidR="00447F60">
        <w:rPr>
          <w:rFonts w:ascii="Arial" w:hAnsi="Arial" w:cs="Arial"/>
          <w:b/>
          <w:sz w:val="24"/>
          <w:szCs w:val="24"/>
        </w:rPr>
        <w:t>to help diversify the sector</w:t>
      </w:r>
    </w:p>
    <w:bookmarkEnd w:id="0"/>
    <w:p w14:paraId="7A01D159" w14:textId="1BC16229" w:rsidR="00447F60" w:rsidRDefault="00447F60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To give students and their parents</w:t>
      </w:r>
      <w:r w:rsidR="002D0217">
        <w:rPr>
          <w:rFonts w:ascii="Arial" w:hAnsi="Arial" w:cs="Arial"/>
        </w:rPr>
        <w:t>/</w:t>
      </w:r>
      <w:r>
        <w:rPr>
          <w:rFonts w:ascii="Arial" w:hAnsi="Arial" w:cs="Arial"/>
        </w:rPr>
        <w:t>guardians the opportunity to find out more about careers in engineering, global engineering technologies company</w:t>
      </w:r>
      <w:r w:rsidR="003E4E3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1" w:history="1">
        <w:r w:rsidRPr="00A67174">
          <w:rPr>
            <w:rStyle w:val="Hyperlink"/>
            <w:rFonts w:ascii="Arial" w:hAnsi="Arial" w:cs="Arial"/>
          </w:rPr>
          <w:t>Renishaw</w:t>
        </w:r>
      </w:hyperlink>
      <w:r w:rsidR="003E4E3A">
        <w:rPr>
          <w:rStyle w:val="Hyperlink"/>
          <w:rFonts w:ascii="Arial" w:hAnsi="Arial" w:cs="Arial"/>
        </w:rPr>
        <w:t>,</w:t>
      </w:r>
      <w:r>
        <w:rPr>
          <w:rFonts w:ascii="Arial" w:hAnsi="Arial" w:cs="Arial"/>
        </w:rPr>
        <w:t xml:space="preserve"> is hosting a #Girls4Engineering virtual event on December </w:t>
      </w:r>
      <w:r w:rsidRPr="00447F60">
        <w:rPr>
          <w:rFonts w:ascii="Arial" w:hAnsi="Arial" w:cs="Arial"/>
        </w:rPr>
        <w:t>16th</w:t>
      </w:r>
      <w:r>
        <w:rPr>
          <w:rFonts w:ascii="Arial" w:hAnsi="Arial" w:cs="Arial"/>
        </w:rPr>
        <w:t xml:space="preserve">. </w:t>
      </w:r>
    </w:p>
    <w:p w14:paraId="6B67D096" w14:textId="77777777" w:rsidR="00447F60" w:rsidRDefault="00447F60" w:rsidP="004C68BF">
      <w:pPr>
        <w:spacing w:line="336" w:lineRule="auto"/>
        <w:ind w:right="-554"/>
        <w:rPr>
          <w:rFonts w:ascii="Arial" w:hAnsi="Arial" w:cs="Arial"/>
        </w:rPr>
      </w:pPr>
    </w:p>
    <w:p w14:paraId="4FE880CB" w14:textId="64DF8D0B" w:rsidR="00524281" w:rsidRDefault="00447F60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The one hour webinar, aimed at students in secondary school and above</w:t>
      </w:r>
      <w:r w:rsidR="0050281E">
        <w:rPr>
          <w:rFonts w:ascii="Arial" w:hAnsi="Arial" w:cs="Arial"/>
        </w:rPr>
        <w:t xml:space="preserve">, </w:t>
      </w:r>
      <w:r w:rsidR="00C056C4">
        <w:rPr>
          <w:rFonts w:ascii="Arial" w:hAnsi="Arial" w:cs="Arial"/>
        </w:rPr>
        <w:t>will include an introduction to Ren</w:t>
      </w:r>
      <w:r w:rsidR="00B01E90">
        <w:rPr>
          <w:rFonts w:ascii="Arial" w:hAnsi="Arial" w:cs="Arial"/>
        </w:rPr>
        <w:t>ish</w:t>
      </w:r>
      <w:r w:rsidR="00C056C4">
        <w:rPr>
          <w:rFonts w:ascii="Arial" w:hAnsi="Arial" w:cs="Arial"/>
        </w:rPr>
        <w:t xml:space="preserve">aw and </w:t>
      </w:r>
      <w:r w:rsidR="00666B92">
        <w:rPr>
          <w:rFonts w:ascii="Arial" w:hAnsi="Arial" w:cs="Arial"/>
        </w:rPr>
        <w:t>potential careers in engineering</w:t>
      </w:r>
      <w:r w:rsidR="00C056C4">
        <w:rPr>
          <w:rFonts w:ascii="Arial" w:hAnsi="Arial" w:cs="Arial"/>
        </w:rPr>
        <w:t xml:space="preserve">. Participants will then have the opportunity to </w:t>
      </w:r>
      <w:r w:rsidR="003E10FE">
        <w:rPr>
          <w:rFonts w:ascii="Arial" w:hAnsi="Arial" w:cs="Arial"/>
        </w:rPr>
        <w:t>listen to</w:t>
      </w:r>
      <w:r w:rsidR="00C056C4">
        <w:rPr>
          <w:rFonts w:ascii="Arial" w:hAnsi="Arial" w:cs="Arial"/>
        </w:rPr>
        <w:t xml:space="preserve"> </w:t>
      </w:r>
      <w:r w:rsidR="001C4C42">
        <w:rPr>
          <w:rFonts w:ascii="Arial" w:hAnsi="Arial" w:cs="Arial"/>
        </w:rPr>
        <w:t>three female engineers at Renishaw</w:t>
      </w:r>
      <w:r w:rsidR="003E10FE">
        <w:rPr>
          <w:rFonts w:ascii="Arial" w:hAnsi="Arial" w:cs="Arial"/>
        </w:rPr>
        <w:t xml:space="preserve"> speak</w:t>
      </w:r>
      <w:r w:rsidR="001C4C42">
        <w:rPr>
          <w:rFonts w:ascii="Arial" w:hAnsi="Arial" w:cs="Arial"/>
        </w:rPr>
        <w:t xml:space="preserve"> about their </w:t>
      </w:r>
      <w:r w:rsidR="00666B92">
        <w:rPr>
          <w:rFonts w:ascii="Arial" w:hAnsi="Arial" w:cs="Arial"/>
        </w:rPr>
        <w:t xml:space="preserve">personal </w:t>
      </w:r>
      <w:r w:rsidR="001C4C42">
        <w:rPr>
          <w:rFonts w:ascii="Arial" w:hAnsi="Arial" w:cs="Arial"/>
        </w:rPr>
        <w:t>career journey</w:t>
      </w:r>
      <w:r w:rsidR="00666B92">
        <w:rPr>
          <w:rFonts w:ascii="Arial" w:hAnsi="Arial" w:cs="Arial"/>
        </w:rPr>
        <w:t>s</w:t>
      </w:r>
      <w:r w:rsidR="001C4C42">
        <w:rPr>
          <w:rFonts w:ascii="Arial" w:hAnsi="Arial" w:cs="Arial"/>
        </w:rPr>
        <w:t xml:space="preserve"> and ask any questions in a Q&amp;A session.</w:t>
      </w:r>
    </w:p>
    <w:p w14:paraId="1996E546" w14:textId="4CE65CA9" w:rsidR="00447F60" w:rsidRDefault="00447F60" w:rsidP="004C68BF">
      <w:pPr>
        <w:spacing w:line="336" w:lineRule="auto"/>
        <w:ind w:right="-554"/>
        <w:rPr>
          <w:rFonts w:ascii="Arial" w:hAnsi="Arial" w:cs="Arial"/>
        </w:rPr>
      </w:pPr>
    </w:p>
    <w:p w14:paraId="14CF67CB" w14:textId="6F32CA24" w:rsidR="001C4C42" w:rsidRDefault="00447F60" w:rsidP="004C68BF">
      <w:pPr>
        <w:spacing w:line="336" w:lineRule="auto"/>
        <w:ind w:right="-554"/>
        <w:rPr>
          <w:rFonts w:ascii="Arial" w:hAnsi="Arial" w:cs="Arial"/>
        </w:rPr>
      </w:pPr>
      <w:r w:rsidRPr="00447F60">
        <w:rPr>
          <w:rFonts w:ascii="Arial" w:hAnsi="Arial" w:cs="Arial"/>
        </w:rPr>
        <w:t>“We want to</w:t>
      </w:r>
      <w:r w:rsidR="001C4C42">
        <w:rPr>
          <w:rFonts w:ascii="Arial" w:hAnsi="Arial" w:cs="Arial"/>
        </w:rPr>
        <w:t xml:space="preserve"> show students that </w:t>
      </w:r>
      <w:r w:rsidR="003E10FE">
        <w:rPr>
          <w:rFonts w:ascii="Arial" w:hAnsi="Arial" w:cs="Arial"/>
        </w:rPr>
        <w:t xml:space="preserve">working in </w:t>
      </w:r>
      <w:r w:rsidR="001C4C42">
        <w:rPr>
          <w:rFonts w:ascii="Arial" w:hAnsi="Arial" w:cs="Arial"/>
        </w:rPr>
        <w:t xml:space="preserve">engineering can be </w:t>
      </w:r>
      <w:r w:rsidR="003E10FE">
        <w:rPr>
          <w:rFonts w:ascii="Arial" w:hAnsi="Arial" w:cs="Arial"/>
        </w:rPr>
        <w:t>both</w:t>
      </w:r>
      <w:r w:rsidR="001C4C42">
        <w:rPr>
          <w:rFonts w:ascii="Arial" w:hAnsi="Arial" w:cs="Arial"/>
        </w:rPr>
        <w:t xml:space="preserve"> </w:t>
      </w:r>
      <w:r w:rsidR="00C22631">
        <w:rPr>
          <w:rFonts w:ascii="Arial" w:hAnsi="Arial" w:cs="Arial"/>
        </w:rPr>
        <w:t>exciting</w:t>
      </w:r>
      <w:r w:rsidR="00B01E90">
        <w:rPr>
          <w:rFonts w:ascii="Arial" w:hAnsi="Arial" w:cs="Arial"/>
        </w:rPr>
        <w:t xml:space="preserve"> and</w:t>
      </w:r>
      <w:r w:rsidR="001C4C42">
        <w:rPr>
          <w:rFonts w:ascii="Arial" w:hAnsi="Arial" w:cs="Arial"/>
        </w:rPr>
        <w:t xml:space="preserve"> rewarding,”</w:t>
      </w:r>
      <w:r w:rsidRPr="00447F60">
        <w:rPr>
          <w:rFonts w:ascii="Arial" w:hAnsi="Arial" w:cs="Arial"/>
        </w:rPr>
        <w:t xml:space="preserve"> </w:t>
      </w:r>
      <w:r w:rsidR="001C4C42">
        <w:rPr>
          <w:rFonts w:ascii="Arial" w:hAnsi="Arial" w:cs="Arial"/>
        </w:rPr>
        <w:t>explained Siobhan Denniff, Education Outreach Executive at Renishaw</w:t>
      </w:r>
      <w:r w:rsidR="001C4C42" w:rsidRPr="00447F60">
        <w:rPr>
          <w:rFonts w:ascii="Arial" w:hAnsi="Arial" w:cs="Arial"/>
        </w:rPr>
        <w:t>.</w:t>
      </w:r>
      <w:r w:rsidR="001C4C42">
        <w:rPr>
          <w:rFonts w:ascii="Arial" w:hAnsi="Arial" w:cs="Arial"/>
        </w:rPr>
        <w:t xml:space="preserve"> “This virtual event </w:t>
      </w:r>
      <w:r w:rsidRPr="00447F60">
        <w:rPr>
          <w:rFonts w:ascii="Arial" w:hAnsi="Arial" w:cs="Arial"/>
        </w:rPr>
        <w:t>give</w:t>
      </w:r>
      <w:r w:rsidR="00B01E90">
        <w:rPr>
          <w:rFonts w:ascii="Arial" w:hAnsi="Arial" w:cs="Arial"/>
        </w:rPr>
        <w:t>s</w:t>
      </w:r>
      <w:r w:rsidRPr="00447F60">
        <w:rPr>
          <w:rFonts w:ascii="Arial" w:hAnsi="Arial" w:cs="Arial"/>
        </w:rPr>
        <w:t xml:space="preserve"> students the opportunity to find out more about </w:t>
      </w:r>
      <w:r w:rsidR="00B01E90">
        <w:rPr>
          <w:rFonts w:ascii="Arial" w:hAnsi="Arial" w:cs="Arial"/>
        </w:rPr>
        <w:t>why</w:t>
      </w:r>
      <w:r w:rsidRPr="00447F60">
        <w:rPr>
          <w:rFonts w:ascii="Arial" w:hAnsi="Arial" w:cs="Arial"/>
        </w:rPr>
        <w:t xml:space="preserve"> </w:t>
      </w:r>
      <w:r w:rsidR="00B01E90">
        <w:rPr>
          <w:rFonts w:ascii="Arial" w:hAnsi="Arial" w:cs="Arial"/>
        </w:rPr>
        <w:t>e</w:t>
      </w:r>
      <w:r w:rsidRPr="00447F60">
        <w:rPr>
          <w:rFonts w:ascii="Arial" w:hAnsi="Arial" w:cs="Arial"/>
        </w:rPr>
        <w:t xml:space="preserve">ngineering </w:t>
      </w:r>
      <w:r w:rsidR="00B01E90">
        <w:rPr>
          <w:rFonts w:ascii="Arial" w:hAnsi="Arial" w:cs="Arial"/>
        </w:rPr>
        <w:t>is a fulfilling</w:t>
      </w:r>
      <w:r w:rsidRPr="00447F60">
        <w:rPr>
          <w:rFonts w:ascii="Arial" w:hAnsi="Arial" w:cs="Arial"/>
        </w:rPr>
        <w:t xml:space="preserve"> </w:t>
      </w:r>
      <w:r w:rsidR="001C4C42">
        <w:rPr>
          <w:rFonts w:ascii="Arial" w:hAnsi="Arial" w:cs="Arial"/>
        </w:rPr>
        <w:t xml:space="preserve">career </w:t>
      </w:r>
      <w:r w:rsidRPr="00447F60">
        <w:rPr>
          <w:rFonts w:ascii="Arial" w:hAnsi="Arial" w:cs="Arial"/>
        </w:rPr>
        <w:t>choice for girls, women, transgender and non-binary people</w:t>
      </w:r>
      <w:r w:rsidR="00B01E90">
        <w:rPr>
          <w:rFonts w:ascii="Arial" w:hAnsi="Arial" w:cs="Arial"/>
        </w:rPr>
        <w:t>.</w:t>
      </w:r>
      <w:r w:rsidR="001A5F7A">
        <w:rPr>
          <w:rFonts w:ascii="Arial" w:hAnsi="Arial" w:cs="Arial"/>
        </w:rPr>
        <w:t>”</w:t>
      </w:r>
    </w:p>
    <w:p w14:paraId="33782DA0" w14:textId="77777777" w:rsidR="001C4C42" w:rsidRDefault="001C4C42" w:rsidP="004C68BF">
      <w:pPr>
        <w:spacing w:line="336" w:lineRule="auto"/>
        <w:ind w:right="-554"/>
        <w:rPr>
          <w:rFonts w:ascii="Arial" w:hAnsi="Arial" w:cs="Arial"/>
        </w:rPr>
      </w:pPr>
    </w:p>
    <w:p w14:paraId="3C7D9C02" w14:textId="0A81BD8B" w:rsidR="00447F60" w:rsidRDefault="0013540E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Denniff continues, </w:t>
      </w:r>
      <w:r w:rsidR="00447F60">
        <w:rPr>
          <w:rFonts w:ascii="Arial" w:hAnsi="Arial" w:cs="Arial"/>
        </w:rPr>
        <w:t>“</w:t>
      </w:r>
      <w:r w:rsidR="00447F60" w:rsidRPr="00447F60">
        <w:rPr>
          <w:rFonts w:ascii="Arial" w:hAnsi="Arial" w:cs="Arial"/>
        </w:rPr>
        <w:t xml:space="preserve">Having a more diverse workforce in the </w:t>
      </w:r>
      <w:r w:rsidR="00877501">
        <w:rPr>
          <w:rFonts w:ascii="Arial" w:hAnsi="Arial" w:cs="Arial"/>
        </w:rPr>
        <w:t>e</w:t>
      </w:r>
      <w:r w:rsidR="00447F60" w:rsidRPr="00447F60">
        <w:rPr>
          <w:rFonts w:ascii="Arial" w:hAnsi="Arial" w:cs="Arial"/>
        </w:rPr>
        <w:t>ngineering sector will mean stronger, better teams that are more effective at solving all kinds of complex problems and will help to reach the best solutions faster.”</w:t>
      </w:r>
    </w:p>
    <w:p w14:paraId="1D0CE9EF" w14:textId="4D8B72B6" w:rsidR="0050281E" w:rsidRDefault="0050281E" w:rsidP="004C68BF">
      <w:pPr>
        <w:spacing w:line="336" w:lineRule="auto"/>
        <w:ind w:right="-554"/>
        <w:rPr>
          <w:rFonts w:ascii="Arial" w:hAnsi="Arial" w:cs="Arial"/>
        </w:rPr>
      </w:pPr>
    </w:p>
    <w:p w14:paraId="79BC9378" w14:textId="36EFD1D4" w:rsidR="001C4C42" w:rsidRDefault="001C4C42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</w:t>
      </w:r>
      <w:proofErr w:type="spellStart"/>
      <w:r>
        <w:rPr>
          <w:rFonts w:ascii="Arial" w:hAnsi="Arial" w:cs="Arial"/>
        </w:rPr>
        <w:t>EngineeringUK</w:t>
      </w:r>
      <w:proofErr w:type="spellEnd"/>
      <w:r>
        <w:rPr>
          <w:rFonts w:ascii="Arial" w:hAnsi="Arial" w:cs="Arial"/>
        </w:rPr>
        <w:t xml:space="preserve"> 2020 report, in the nine years leading up to the academic year 2018 to 2019, the proportion of engineering and technology entrants</w:t>
      </w:r>
      <w:r w:rsidR="00316E8B">
        <w:rPr>
          <w:rFonts w:ascii="Arial" w:hAnsi="Arial" w:cs="Arial"/>
        </w:rPr>
        <w:t xml:space="preserve"> </w:t>
      </w:r>
      <w:r w:rsidR="00666B92">
        <w:rPr>
          <w:rFonts w:ascii="Arial" w:hAnsi="Arial" w:cs="Arial"/>
        </w:rPr>
        <w:t xml:space="preserve">in higher education </w:t>
      </w:r>
      <w:r w:rsidR="00316E8B">
        <w:rPr>
          <w:rFonts w:ascii="Arial" w:hAnsi="Arial" w:cs="Arial"/>
        </w:rPr>
        <w:t xml:space="preserve">who were female increased by </w:t>
      </w:r>
      <w:r w:rsidR="003E10FE">
        <w:rPr>
          <w:rFonts w:ascii="Arial" w:hAnsi="Arial" w:cs="Arial"/>
        </w:rPr>
        <w:t>five p</w:t>
      </w:r>
      <w:r w:rsidR="00316E8B">
        <w:rPr>
          <w:rFonts w:ascii="Arial" w:hAnsi="Arial" w:cs="Arial"/>
        </w:rPr>
        <w:t>er cent. However, there is still gender disparity — only one in five of all engineering and technology entrants in 2018 to 2019 were women.</w:t>
      </w:r>
      <w:r w:rsidR="00666B92">
        <w:rPr>
          <w:rFonts w:ascii="Arial" w:hAnsi="Arial" w:cs="Arial"/>
        </w:rPr>
        <w:t xml:space="preserve"> Renishaw regularly hosts sessions to change perceptions about the sector and encourage more girls to study science, technology, engineering and maths (STEM) subjects in higher education. </w:t>
      </w:r>
    </w:p>
    <w:p w14:paraId="30C9ECBA" w14:textId="77777777" w:rsidR="001C4C42" w:rsidRDefault="001C4C42" w:rsidP="004C68BF">
      <w:pPr>
        <w:spacing w:line="336" w:lineRule="auto"/>
        <w:ind w:right="-554"/>
        <w:rPr>
          <w:rFonts w:ascii="Arial" w:hAnsi="Arial" w:cs="Arial"/>
        </w:rPr>
      </w:pPr>
    </w:p>
    <w:p w14:paraId="49BD9B48" w14:textId="7A65DC86" w:rsidR="001C4C42" w:rsidRDefault="001C4C42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Renishaw’s education outreach programme supports STEM curriculums in schools and colleges across Bristol, Gloucestershire and South Wales. Before the pandemic Renishaw hosted talks, hands-on workshops and events to encourage students to pursue engineering as a career. To maintain its engagement levels it now hosts virtual assemblies as well as 3D printing and coding workshops to teach students new engineering skills.</w:t>
      </w:r>
    </w:p>
    <w:p w14:paraId="4FE880CE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F" w14:textId="676926B1" w:rsidR="009F23F0" w:rsidRPr="00EF3218" w:rsidRDefault="00D9249B" w:rsidP="0050292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Sign up to the #Girls4Engineering webinar </w:t>
      </w:r>
      <w:hyperlink r:id="rId12" w:history="1">
        <w:r w:rsidRPr="00D9249B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 xml:space="preserve">. </w:t>
      </w:r>
      <w:r w:rsidR="00113C35" w:rsidRPr="00EF3218">
        <w:rPr>
          <w:rFonts w:ascii="Arial" w:hAnsi="Arial" w:cs="Arial"/>
        </w:rPr>
        <w:t xml:space="preserve">For further information </w:t>
      </w:r>
      <w:r w:rsidR="001C4C42">
        <w:rPr>
          <w:rFonts w:ascii="Arial" w:hAnsi="Arial" w:cs="Arial"/>
        </w:rPr>
        <w:t>about events run by Renishaw’s education outreach programme</w:t>
      </w:r>
      <w:r w:rsidR="00113C35" w:rsidRPr="00EF3218">
        <w:rPr>
          <w:rFonts w:ascii="Arial" w:hAnsi="Arial" w:cs="Arial"/>
        </w:rPr>
        <w:t xml:space="preserve">, visit </w:t>
      </w:r>
      <w:hyperlink r:id="rId13" w:history="1">
        <w:r w:rsidR="00A67174">
          <w:rPr>
            <w:rStyle w:val="Hyperlink"/>
            <w:rFonts w:ascii="Arial" w:hAnsi="Arial" w:cs="Arial"/>
          </w:rPr>
          <w:t>https://www.renishaw.com/education-outreach/</w:t>
        </w:r>
      </w:hyperlink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070A5408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>, Japan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4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5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B9D6F" w14:textId="77777777" w:rsidR="00883DD7" w:rsidRDefault="00883DD7" w:rsidP="002E2F8C">
      <w:r>
        <w:separator/>
      </w:r>
    </w:p>
  </w:endnote>
  <w:endnote w:type="continuationSeparator" w:id="0">
    <w:p w14:paraId="3F26D36F" w14:textId="77777777" w:rsidR="00883DD7" w:rsidRDefault="00883DD7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E5FD6" w14:textId="77777777" w:rsidR="00883DD7" w:rsidRDefault="00883DD7" w:rsidP="002E2F8C">
      <w:r>
        <w:separator/>
      </w:r>
    </w:p>
  </w:footnote>
  <w:footnote w:type="continuationSeparator" w:id="0">
    <w:p w14:paraId="39810E3D" w14:textId="77777777" w:rsidR="00883DD7" w:rsidRDefault="00883DD7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23DC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6892845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40E"/>
    <w:rsid w:val="00135DB0"/>
    <w:rsid w:val="00180B30"/>
    <w:rsid w:val="001A5F7A"/>
    <w:rsid w:val="001B5924"/>
    <w:rsid w:val="001C4C42"/>
    <w:rsid w:val="0021225A"/>
    <w:rsid w:val="00227CE4"/>
    <w:rsid w:val="00245116"/>
    <w:rsid w:val="002469DB"/>
    <w:rsid w:val="00251DB1"/>
    <w:rsid w:val="00257833"/>
    <w:rsid w:val="002858D4"/>
    <w:rsid w:val="00291695"/>
    <w:rsid w:val="002A4C90"/>
    <w:rsid w:val="002D0217"/>
    <w:rsid w:val="002E2F8C"/>
    <w:rsid w:val="00310B2A"/>
    <w:rsid w:val="00316E8B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10FE"/>
    <w:rsid w:val="003E4E3A"/>
    <w:rsid w:val="003E6E81"/>
    <w:rsid w:val="003F2730"/>
    <w:rsid w:val="004029DB"/>
    <w:rsid w:val="00407D9A"/>
    <w:rsid w:val="00443E0F"/>
    <w:rsid w:val="00447F60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81E"/>
    <w:rsid w:val="0050292E"/>
    <w:rsid w:val="00505214"/>
    <w:rsid w:val="0051473C"/>
    <w:rsid w:val="00524281"/>
    <w:rsid w:val="00535A5C"/>
    <w:rsid w:val="00544ECF"/>
    <w:rsid w:val="00546FE4"/>
    <w:rsid w:val="00576141"/>
    <w:rsid w:val="00577E15"/>
    <w:rsid w:val="00590FCF"/>
    <w:rsid w:val="005A7A54"/>
    <w:rsid w:val="005A7A6B"/>
    <w:rsid w:val="005B2717"/>
    <w:rsid w:val="005B6966"/>
    <w:rsid w:val="00604CE4"/>
    <w:rsid w:val="00626B9B"/>
    <w:rsid w:val="00633356"/>
    <w:rsid w:val="00644635"/>
    <w:rsid w:val="0065468E"/>
    <w:rsid w:val="00666780"/>
    <w:rsid w:val="00666B92"/>
    <w:rsid w:val="006873DF"/>
    <w:rsid w:val="00694EDE"/>
    <w:rsid w:val="006B413D"/>
    <w:rsid w:val="006C2C75"/>
    <w:rsid w:val="006E4D82"/>
    <w:rsid w:val="006F186E"/>
    <w:rsid w:val="00701066"/>
    <w:rsid w:val="00714411"/>
    <w:rsid w:val="0072403D"/>
    <w:rsid w:val="0073088A"/>
    <w:rsid w:val="00752D4B"/>
    <w:rsid w:val="00762BFF"/>
    <w:rsid w:val="00775194"/>
    <w:rsid w:val="00797E75"/>
    <w:rsid w:val="007A337D"/>
    <w:rsid w:val="007B1F00"/>
    <w:rsid w:val="007B7B78"/>
    <w:rsid w:val="007C3DAF"/>
    <w:rsid w:val="007C4DCE"/>
    <w:rsid w:val="007C65C2"/>
    <w:rsid w:val="007F3BB1"/>
    <w:rsid w:val="00864808"/>
    <w:rsid w:val="00874709"/>
    <w:rsid w:val="008757C5"/>
    <w:rsid w:val="00877501"/>
    <w:rsid w:val="00883DD7"/>
    <w:rsid w:val="00893A94"/>
    <w:rsid w:val="008D1D65"/>
    <w:rsid w:val="008D3524"/>
    <w:rsid w:val="008D3B4D"/>
    <w:rsid w:val="008E2064"/>
    <w:rsid w:val="008E23DC"/>
    <w:rsid w:val="00910A83"/>
    <w:rsid w:val="009415B6"/>
    <w:rsid w:val="00986D2E"/>
    <w:rsid w:val="009B326C"/>
    <w:rsid w:val="009B63D3"/>
    <w:rsid w:val="009C2F78"/>
    <w:rsid w:val="009E7D1D"/>
    <w:rsid w:val="009F23F0"/>
    <w:rsid w:val="00A32C35"/>
    <w:rsid w:val="00A60348"/>
    <w:rsid w:val="00A67174"/>
    <w:rsid w:val="00A6754A"/>
    <w:rsid w:val="00AB10DA"/>
    <w:rsid w:val="00AF0949"/>
    <w:rsid w:val="00AF60BA"/>
    <w:rsid w:val="00B01E90"/>
    <w:rsid w:val="00B03550"/>
    <w:rsid w:val="00B04F0C"/>
    <w:rsid w:val="00B32655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91AD6"/>
    <w:rsid w:val="00BD65FB"/>
    <w:rsid w:val="00BF3745"/>
    <w:rsid w:val="00BF4261"/>
    <w:rsid w:val="00C056C4"/>
    <w:rsid w:val="00C22631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134EF"/>
    <w:rsid w:val="00D366C8"/>
    <w:rsid w:val="00D851C0"/>
    <w:rsid w:val="00D87313"/>
    <w:rsid w:val="00D92177"/>
    <w:rsid w:val="00D9249B"/>
    <w:rsid w:val="00D94965"/>
    <w:rsid w:val="00D96ACE"/>
    <w:rsid w:val="00D97C50"/>
    <w:rsid w:val="00DF6E72"/>
    <w:rsid w:val="00E22254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10BBB"/>
    <w:rsid w:val="00F17502"/>
    <w:rsid w:val="00F30D7C"/>
    <w:rsid w:val="00F560D5"/>
    <w:rsid w:val="00F60098"/>
    <w:rsid w:val="00F63E7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1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E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E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ishaw.com/en/education-outreach--34713?utm_source=StoneJunction&amp;utm_medium=BP&amp;utm_campaign=REC45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entbrite.co.uk/e/girls4engineering-tickets-12865372976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education-outreach--34713?utm_source=StoneJunction&amp;utm_medium=BP&amp;utm_campaign=REC45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nishaw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9" ma:contentTypeDescription="Create a new document." ma:contentTypeScope="" ma:versionID="b587b3177b50f35ce05b84a21498b46d">
  <xsd:schema xmlns:xsd="http://www.w3.org/2001/XMLSchema" xmlns:xs="http://www.w3.org/2001/XMLSchema" xmlns:p="http://schemas.microsoft.com/office/2006/metadata/properties" xmlns:ns2="4bb4d2fa-7b67-45ef-9eb7-edc0aeca7d12" targetNamespace="http://schemas.microsoft.com/office/2006/metadata/properties" ma:root="true" ma:fieldsID="17f93766d515aed255131a03bbe5c439" ns2:_="">
    <xsd:import namespace="4bb4d2fa-7b67-45ef-9eb7-edc0aeca7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FF7BD-ECD9-40D2-80BB-FABD74117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FE51C2-03D8-46EC-AB06-4E04DEB9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502</Words>
  <Characters>3334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Georgia Davis</cp:lastModifiedBy>
  <cp:revision>2</cp:revision>
  <cp:lastPrinted>2014-11-03T12:56:00Z</cp:lastPrinted>
  <dcterms:created xsi:type="dcterms:W3CDTF">2020-12-08T10:28:00Z</dcterms:created>
  <dcterms:modified xsi:type="dcterms:W3CDTF">2020-12-08T10:28:00Z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</Properties>
</file>