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E880C7" w14:textId="02DCCCFC" w:rsidR="00535A5C" w:rsidRDefault="003A10C1" w:rsidP="004C68BF">
      <w:pPr>
        <w:spacing w:line="336" w:lineRule="auto"/>
        <w:ind w:right="-554"/>
        <w:rPr>
          <w:rFonts w:ascii="Arial" w:hAnsi="Arial" w:cs="Arial"/>
          <w:i/>
        </w:rPr>
      </w:pPr>
      <w:r>
        <w:rPr>
          <w:rFonts w:ascii="Arial" w:hAnsi="Arial" w:cs="Arial"/>
          <w:i/>
          <w:noProof/>
        </w:rPr>
        <w:t xml:space="preserve">March </w:t>
      </w:r>
      <w:r w:rsidR="009B63D3">
        <w:rPr>
          <w:rFonts w:ascii="Arial" w:hAnsi="Arial" w:cs="Arial"/>
          <w:i/>
          <w:noProof/>
        </w:rPr>
        <w:t>20</w:t>
      </w:r>
      <w:r w:rsidR="00A35E92">
        <w:rPr>
          <w:rFonts w:ascii="Arial" w:hAnsi="Arial" w:cs="Arial"/>
          <w:i/>
          <w:noProof/>
        </w:rPr>
        <w:t>2</w:t>
      </w:r>
      <w:r>
        <w:rPr>
          <w:rFonts w:ascii="Arial" w:hAnsi="Arial" w:cs="Arial"/>
          <w:i/>
          <w:noProof/>
        </w:rPr>
        <w:t>1</w:t>
      </w:r>
      <w:r w:rsidR="00B35AA9" w:rsidRPr="00387027">
        <w:rPr>
          <w:rFonts w:ascii="Arial" w:hAnsi="Arial" w:cs="Arial"/>
          <w:i/>
        </w:rPr>
        <w:t xml:space="preserve"> – for immediate release    </w:t>
      </w:r>
      <w:r w:rsidR="0073088A" w:rsidRPr="00387027">
        <w:rPr>
          <w:rFonts w:ascii="Arial" w:hAnsi="Arial" w:cs="Arial"/>
          <w:i/>
        </w:rPr>
        <w:t>Further information: Chris Pockett, +44 1453 524133</w:t>
      </w:r>
    </w:p>
    <w:p w14:paraId="4FE880C8" w14:textId="77777777" w:rsidR="00535A5C" w:rsidRDefault="00535A5C" w:rsidP="004C68BF">
      <w:pPr>
        <w:spacing w:line="336" w:lineRule="auto"/>
        <w:ind w:right="-554"/>
        <w:rPr>
          <w:rFonts w:ascii="Arial" w:hAnsi="Arial" w:cs="Arial"/>
          <w:i/>
        </w:rPr>
      </w:pPr>
    </w:p>
    <w:p w14:paraId="4FE880C9" w14:textId="1D22EC44" w:rsidR="00CD6AD4" w:rsidRDefault="003A10C1" w:rsidP="004C68BF">
      <w:pPr>
        <w:spacing w:line="336" w:lineRule="auto"/>
        <w:ind w:right="-554"/>
        <w:rPr>
          <w:rFonts w:ascii="Arial" w:hAnsi="Arial" w:cs="Arial"/>
          <w:b/>
          <w:sz w:val="24"/>
          <w:szCs w:val="24"/>
        </w:rPr>
      </w:pPr>
      <w:r w:rsidRPr="003A10C1">
        <w:rPr>
          <w:rFonts w:ascii="Arial" w:hAnsi="Arial" w:cs="Arial"/>
          <w:b/>
          <w:sz w:val="24"/>
          <w:szCs w:val="24"/>
        </w:rPr>
        <w:t>Renishaw introduces the world's first Raman system with remote probes capable of focus-tracking</w:t>
      </w:r>
    </w:p>
    <w:p w14:paraId="78EC5E68" w14:textId="77777777" w:rsidR="003A10C1" w:rsidRDefault="003A10C1" w:rsidP="003A10C1">
      <w:pPr>
        <w:spacing w:line="336" w:lineRule="auto"/>
        <w:ind w:right="-554"/>
        <w:rPr>
          <w:rFonts w:ascii="Arial" w:hAnsi="Arial" w:cs="Arial"/>
          <w:b/>
          <w:sz w:val="24"/>
          <w:szCs w:val="24"/>
        </w:rPr>
      </w:pPr>
    </w:p>
    <w:p w14:paraId="3F2689C3" w14:textId="2ACF1097" w:rsidR="003A10C1" w:rsidRPr="003A10C1" w:rsidRDefault="003A10C1" w:rsidP="003A10C1">
      <w:pPr>
        <w:spacing w:line="336" w:lineRule="auto"/>
        <w:ind w:right="-554"/>
        <w:rPr>
          <w:rFonts w:ascii="Arial" w:hAnsi="Arial" w:cs="Arial"/>
        </w:rPr>
      </w:pPr>
      <w:r w:rsidRPr="003A10C1">
        <w:rPr>
          <w:rFonts w:ascii="Arial" w:hAnsi="Arial" w:cs="Arial"/>
        </w:rPr>
        <w:t xml:space="preserve">Renishaw's latest version of its </w:t>
      </w:r>
      <w:proofErr w:type="spellStart"/>
      <w:r w:rsidRPr="003A10C1">
        <w:rPr>
          <w:rFonts w:ascii="Arial" w:hAnsi="Arial" w:cs="Arial"/>
        </w:rPr>
        <w:t>Virsa</w:t>
      </w:r>
      <w:proofErr w:type="spellEnd"/>
      <w:r w:rsidR="00174F5B">
        <w:rPr>
          <w:rFonts w:ascii="Arial" w:hAnsi="Arial" w:cs="Arial"/>
        </w:rPr>
        <w:t>™</w:t>
      </w:r>
      <w:r w:rsidRPr="003A10C1">
        <w:rPr>
          <w:rFonts w:ascii="Arial" w:hAnsi="Arial" w:cs="Arial"/>
        </w:rPr>
        <w:t xml:space="preserve"> Raman </w:t>
      </w:r>
      <w:r w:rsidR="00174F5B">
        <w:rPr>
          <w:rFonts w:ascii="Arial" w:hAnsi="Arial" w:cs="Arial"/>
        </w:rPr>
        <w:t>analyser</w:t>
      </w:r>
      <w:r w:rsidRPr="003A10C1">
        <w:rPr>
          <w:rFonts w:ascii="Arial" w:hAnsi="Arial" w:cs="Arial"/>
        </w:rPr>
        <w:t xml:space="preserve">, with new </w:t>
      </w:r>
      <w:proofErr w:type="spellStart"/>
      <w:r w:rsidRPr="003A10C1">
        <w:rPr>
          <w:rFonts w:ascii="Arial" w:hAnsi="Arial" w:cs="Arial"/>
        </w:rPr>
        <w:t>WiRE</w:t>
      </w:r>
      <w:proofErr w:type="spellEnd"/>
      <w:r w:rsidR="00174F5B">
        <w:rPr>
          <w:rFonts w:ascii="Arial" w:hAnsi="Arial" w:cs="Arial"/>
        </w:rPr>
        <w:t>™</w:t>
      </w:r>
      <w:r w:rsidRPr="003A10C1">
        <w:rPr>
          <w:rFonts w:ascii="Arial" w:hAnsi="Arial" w:cs="Arial"/>
        </w:rPr>
        <w:t xml:space="preserve"> 5.5 software, enables its users to analyse samples away from the confines of the laboratory microscope</w:t>
      </w:r>
      <w:r w:rsidR="00174F5B">
        <w:rPr>
          <w:rFonts w:ascii="Arial" w:hAnsi="Arial" w:cs="Arial"/>
        </w:rPr>
        <w:t>, using remote fibre-optic probes</w:t>
      </w:r>
      <w:r w:rsidRPr="003A10C1">
        <w:rPr>
          <w:rFonts w:ascii="Arial" w:hAnsi="Arial" w:cs="Arial"/>
        </w:rPr>
        <w:t>. Its features expand the use of Raman spectroscopy to new samples, applications, and environments.</w:t>
      </w:r>
    </w:p>
    <w:p w14:paraId="308231ED" w14:textId="77777777" w:rsidR="003A10C1" w:rsidRDefault="003A10C1" w:rsidP="003A10C1">
      <w:pPr>
        <w:spacing w:line="336" w:lineRule="auto"/>
        <w:ind w:right="-554"/>
        <w:rPr>
          <w:rFonts w:ascii="Arial" w:hAnsi="Arial" w:cs="Arial"/>
        </w:rPr>
      </w:pPr>
    </w:p>
    <w:p w14:paraId="79482B72" w14:textId="6ACDE99D" w:rsidR="003A10C1" w:rsidRPr="003A10C1" w:rsidRDefault="003A10C1" w:rsidP="003A10C1">
      <w:pPr>
        <w:spacing w:line="336" w:lineRule="auto"/>
        <w:ind w:right="-554"/>
        <w:rPr>
          <w:rFonts w:ascii="Arial" w:hAnsi="Arial" w:cs="Arial"/>
        </w:rPr>
      </w:pPr>
      <w:r w:rsidRPr="003A10C1">
        <w:rPr>
          <w:rFonts w:ascii="Arial" w:hAnsi="Arial" w:cs="Arial"/>
        </w:rPr>
        <w:t xml:space="preserve">The new </w:t>
      </w:r>
      <w:proofErr w:type="spellStart"/>
      <w:r w:rsidRPr="003A10C1">
        <w:rPr>
          <w:rFonts w:ascii="Arial" w:hAnsi="Arial" w:cs="Arial"/>
        </w:rPr>
        <w:t>Virsa</w:t>
      </w:r>
      <w:proofErr w:type="spellEnd"/>
      <w:r w:rsidRPr="003A10C1">
        <w:rPr>
          <w:rFonts w:ascii="Arial" w:hAnsi="Arial" w:cs="Arial"/>
        </w:rPr>
        <w:t xml:space="preserve"> system has </w:t>
      </w:r>
      <w:proofErr w:type="spellStart"/>
      <w:r w:rsidRPr="003A10C1">
        <w:rPr>
          <w:rFonts w:ascii="Arial" w:hAnsi="Arial" w:cs="Arial"/>
        </w:rPr>
        <w:t>LiveTrack</w:t>
      </w:r>
      <w:proofErr w:type="spellEnd"/>
      <w:r w:rsidRPr="003A10C1">
        <w:rPr>
          <w:rFonts w:ascii="Arial" w:hAnsi="Arial" w:cs="Arial"/>
        </w:rPr>
        <w:t xml:space="preserve">™ focus-tracking technology and </w:t>
      </w:r>
      <w:r w:rsidR="00925BEF">
        <w:rPr>
          <w:rFonts w:ascii="Arial" w:hAnsi="Arial" w:cs="Arial"/>
        </w:rPr>
        <w:t xml:space="preserve">the </w:t>
      </w:r>
      <w:r w:rsidRPr="003A10C1">
        <w:rPr>
          <w:rFonts w:ascii="Arial" w:hAnsi="Arial" w:cs="Arial"/>
        </w:rPr>
        <w:t>new Monitor™ software</w:t>
      </w:r>
      <w:r w:rsidR="00174F5B">
        <w:rPr>
          <w:rFonts w:ascii="Arial" w:hAnsi="Arial" w:cs="Arial"/>
        </w:rPr>
        <w:t xml:space="preserve"> module</w:t>
      </w:r>
      <w:r w:rsidRPr="003A10C1">
        <w:rPr>
          <w:rFonts w:ascii="Arial" w:hAnsi="Arial" w:cs="Arial"/>
        </w:rPr>
        <w:t>. These enable it to easily perform real-time analysis on large samples that have irregular surfaces, are changing shape as they undergo phase changes, or that move, such as those on production lines.</w:t>
      </w:r>
      <w:r w:rsidR="00925BEF">
        <w:rPr>
          <w:rFonts w:ascii="Arial" w:hAnsi="Arial" w:cs="Arial"/>
        </w:rPr>
        <w:t xml:space="preserve"> </w:t>
      </w:r>
      <w:r w:rsidRPr="003A10C1">
        <w:rPr>
          <w:rFonts w:ascii="Arial" w:hAnsi="Arial" w:cs="Arial"/>
        </w:rPr>
        <w:t>This versatile system has a modest footprint and can be used on a bench or mounted in an industry-standard 19" rack. This makes it ideal for researchers wanting to expand the application of Raman beyond traditional laboratory-based microscope systems.</w:t>
      </w:r>
    </w:p>
    <w:p w14:paraId="6B0D77D8" w14:textId="77777777" w:rsidR="003A10C1" w:rsidRDefault="003A10C1" w:rsidP="003A10C1">
      <w:pPr>
        <w:spacing w:line="336" w:lineRule="auto"/>
        <w:ind w:right="-554"/>
        <w:rPr>
          <w:rFonts w:ascii="Arial" w:hAnsi="Arial" w:cs="Arial"/>
        </w:rPr>
      </w:pPr>
    </w:p>
    <w:p w14:paraId="1EE3159E" w14:textId="2ED69BCD" w:rsidR="003A10C1" w:rsidRDefault="003A10C1" w:rsidP="003A10C1">
      <w:pPr>
        <w:spacing w:line="336" w:lineRule="auto"/>
        <w:ind w:right="-554"/>
        <w:rPr>
          <w:rFonts w:ascii="Arial" w:hAnsi="Arial" w:cs="Arial"/>
        </w:rPr>
      </w:pPr>
      <w:r w:rsidRPr="003A10C1">
        <w:rPr>
          <w:rFonts w:ascii="Arial" w:hAnsi="Arial" w:cs="Arial"/>
        </w:rPr>
        <w:t>Renishaw’s new Windows</w:t>
      </w:r>
      <w:r w:rsidRPr="00D16C93">
        <w:rPr>
          <w:rFonts w:ascii="Arial" w:hAnsi="Arial" w:cs="Arial"/>
          <w:vertAlign w:val="superscript"/>
        </w:rPr>
        <w:t>®</w:t>
      </w:r>
      <w:r w:rsidRPr="003A10C1">
        <w:rPr>
          <w:rFonts w:ascii="Arial" w:hAnsi="Arial" w:cs="Arial"/>
        </w:rPr>
        <w:t>-based Raman Environment (</w:t>
      </w:r>
      <w:proofErr w:type="spellStart"/>
      <w:r w:rsidRPr="003A10C1">
        <w:rPr>
          <w:rFonts w:ascii="Arial" w:hAnsi="Arial" w:cs="Arial"/>
        </w:rPr>
        <w:t>WiRE</w:t>
      </w:r>
      <w:proofErr w:type="spellEnd"/>
      <w:r w:rsidRPr="003A10C1">
        <w:rPr>
          <w:rFonts w:ascii="Arial" w:hAnsi="Arial" w:cs="Arial"/>
        </w:rPr>
        <w:t xml:space="preserve">) software, version 5.5, adds two new features that complement the new </w:t>
      </w:r>
      <w:proofErr w:type="spellStart"/>
      <w:r w:rsidRPr="003A10C1">
        <w:rPr>
          <w:rFonts w:ascii="Arial" w:hAnsi="Arial" w:cs="Arial"/>
        </w:rPr>
        <w:t>Virsa</w:t>
      </w:r>
      <w:proofErr w:type="spellEnd"/>
      <w:r w:rsidRPr="003A10C1">
        <w:rPr>
          <w:rFonts w:ascii="Arial" w:hAnsi="Arial" w:cs="Arial"/>
        </w:rPr>
        <w:t xml:space="preserve"> system</w:t>
      </w:r>
      <w:r w:rsidR="00925BEF">
        <w:rPr>
          <w:rFonts w:ascii="Arial" w:hAnsi="Arial" w:cs="Arial"/>
        </w:rPr>
        <w:t>.</w:t>
      </w:r>
    </w:p>
    <w:p w14:paraId="71E743B9" w14:textId="77777777" w:rsidR="003A10C1" w:rsidRDefault="003A10C1" w:rsidP="00964DD7">
      <w:pPr>
        <w:spacing w:line="336" w:lineRule="auto"/>
        <w:ind w:right="-554"/>
        <w:rPr>
          <w:rFonts w:ascii="Arial" w:hAnsi="Arial" w:cs="Arial"/>
        </w:rPr>
      </w:pPr>
    </w:p>
    <w:p w14:paraId="02C465EF" w14:textId="7A23C5F6" w:rsidR="003A10C1" w:rsidRPr="003A10C1" w:rsidRDefault="003A10C1" w:rsidP="003A10C1">
      <w:pPr>
        <w:pStyle w:val="Heading2"/>
      </w:pPr>
      <w:r w:rsidRPr="003A10C1">
        <w:t>Live reaction monitoring with the Monitor software module</w:t>
      </w:r>
    </w:p>
    <w:p w14:paraId="539D96F4" w14:textId="77777777" w:rsidR="003A10C1" w:rsidRPr="003A10C1" w:rsidRDefault="003A10C1" w:rsidP="003A10C1">
      <w:pPr>
        <w:spacing w:line="336" w:lineRule="auto"/>
        <w:ind w:right="-554"/>
        <w:rPr>
          <w:rFonts w:ascii="Arial" w:hAnsi="Arial" w:cs="Arial"/>
        </w:rPr>
      </w:pPr>
    </w:p>
    <w:p w14:paraId="438723C4" w14:textId="496E5AF0" w:rsidR="003A10C1" w:rsidRPr="003A10C1" w:rsidRDefault="003A10C1" w:rsidP="003A10C1">
      <w:pPr>
        <w:spacing w:line="336" w:lineRule="auto"/>
        <w:ind w:right="-554"/>
        <w:rPr>
          <w:rFonts w:ascii="Arial" w:hAnsi="Arial" w:cs="Arial"/>
        </w:rPr>
      </w:pPr>
      <w:r w:rsidRPr="003A10C1">
        <w:rPr>
          <w:rFonts w:ascii="Arial" w:hAnsi="Arial" w:cs="Arial"/>
        </w:rPr>
        <w:t xml:space="preserve">With the Monitor software </w:t>
      </w:r>
      <w:proofErr w:type="gramStart"/>
      <w:r w:rsidRPr="003A10C1">
        <w:rPr>
          <w:rFonts w:ascii="Arial" w:hAnsi="Arial" w:cs="Arial"/>
        </w:rPr>
        <w:t>module</w:t>
      </w:r>
      <w:proofErr w:type="gramEnd"/>
      <w:r w:rsidRPr="003A10C1">
        <w:rPr>
          <w:rFonts w:ascii="Arial" w:hAnsi="Arial" w:cs="Arial"/>
        </w:rPr>
        <w:t xml:space="preserve"> you can process and analyse a constant flow of Raman data, enabling you to monitor changing chemical concentrations or other sample properties.</w:t>
      </w:r>
    </w:p>
    <w:p w14:paraId="0914866E" w14:textId="77777777" w:rsidR="003A10C1" w:rsidRDefault="003A10C1" w:rsidP="003A10C1">
      <w:pPr>
        <w:spacing w:line="336" w:lineRule="auto"/>
        <w:ind w:right="-554"/>
        <w:rPr>
          <w:rFonts w:ascii="Arial" w:hAnsi="Arial" w:cs="Arial"/>
        </w:rPr>
      </w:pPr>
    </w:p>
    <w:p w14:paraId="22F20E5E" w14:textId="57981E1E" w:rsidR="003A10C1" w:rsidRDefault="003A10C1" w:rsidP="003A10C1">
      <w:pPr>
        <w:spacing w:line="336" w:lineRule="auto"/>
        <w:ind w:right="-554"/>
        <w:rPr>
          <w:rFonts w:ascii="Arial" w:hAnsi="Arial" w:cs="Arial"/>
        </w:rPr>
      </w:pPr>
      <w:r w:rsidRPr="003A10C1">
        <w:rPr>
          <w:rFonts w:ascii="Arial" w:hAnsi="Arial" w:cs="Arial"/>
        </w:rPr>
        <w:t xml:space="preserve">The Monitor </w:t>
      </w:r>
      <w:r w:rsidR="00232DCC">
        <w:rPr>
          <w:rFonts w:ascii="Arial" w:hAnsi="Arial" w:cs="Arial"/>
        </w:rPr>
        <w:t xml:space="preserve">software </w:t>
      </w:r>
      <w:r w:rsidRPr="003A10C1">
        <w:rPr>
          <w:rFonts w:ascii="Arial" w:hAnsi="Arial" w:cs="Arial"/>
        </w:rPr>
        <w:t xml:space="preserve">module is applicable to many applications and ideal for users who are looking to understand and monitor processes in development or production stages, as well as scientists looking to track spectral changes as their experiments progress. The Monitor </w:t>
      </w:r>
      <w:r w:rsidR="00232DCC">
        <w:rPr>
          <w:rFonts w:ascii="Arial" w:hAnsi="Arial" w:cs="Arial"/>
        </w:rPr>
        <w:t xml:space="preserve">software </w:t>
      </w:r>
      <w:r w:rsidRPr="003A10C1">
        <w:rPr>
          <w:rFonts w:ascii="Arial" w:hAnsi="Arial" w:cs="Arial"/>
        </w:rPr>
        <w:t>module can be applied to a wide range of sampling situations including:</w:t>
      </w:r>
    </w:p>
    <w:p w14:paraId="41E9FD0F" w14:textId="57E5B9CA" w:rsidR="003A10C1" w:rsidRPr="003A10C1" w:rsidRDefault="003A10C1" w:rsidP="003A10C1">
      <w:pPr>
        <w:pStyle w:val="ListParagraph"/>
        <w:numPr>
          <w:ilvl w:val="0"/>
          <w:numId w:val="3"/>
        </w:numPr>
        <w:spacing w:line="336" w:lineRule="auto"/>
        <w:ind w:right="-554"/>
        <w:rPr>
          <w:rFonts w:ascii="Arial" w:hAnsi="Arial" w:cs="Arial"/>
        </w:rPr>
      </w:pPr>
      <w:r w:rsidRPr="003A10C1">
        <w:rPr>
          <w:rFonts w:ascii="Arial" w:hAnsi="Arial" w:cs="Arial"/>
        </w:rPr>
        <w:t>Sampling liquids with immersion probes</w:t>
      </w:r>
    </w:p>
    <w:p w14:paraId="489E0895" w14:textId="23156828" w:rsidR="003A10C1" w:rsidRPr="003A10C1" w:rsidRDefault="003A10C1" w:rsidP="003A10C1">
      <w:pPr>
        <w:pStyle w:val="ListParagraph"/>
        <w:numPr>
          <w:ilvl w:val="0"/>
          <w:numId w:val="3"/>
        </w:numPr>
        <w:spacing w:line="336" w:lineRule="auto"/>
        <w:ind w:right="-554"/>
        <w:rPr>
          <w:rFonts w:ascii="Arial" w:hAnsi="Arial" w:cs="Arial"/>
        </w:rPr>
      </w:pPr>
      <w:r w:rsidRPr="003A10C1">
        <w:rPr>
          <w:rFonts w:ascii="Arial" w:hAnsi="Arial" w:cs="Arial"/>
        </w:rPr>
        <w:t xml:space="preserve">Examining, via a window, materials in containers, vessels, or reactors </w:t>
      </w:r>
    </w:p>
    <w:p w14:paraId="04CDE6A7" w14:textId="07497DFB" w:rsidR="003A10C1" w:rsidRPr="003A10C1" w:rsidRDefault="003A10C1" w:rsidP="003A10C1">
      <w:pPr>
        <w:pStyle w:val="ListParagraph"/>
        <w:numPr>
          <w:ilvl w:val="0"/>
          <w:numId w:val="3"/>
        </w:numPr>
        <w:spacing w:line="336" w:lineRule="auto"/>
        <w:ind w:right="-554"/>
        <w:rPr>
          <w:rFonts w:ascii="Arial" w:hAnsi="Arial" w:cs="Arial"/>
        </w:rPr>
      </w:pPr>
      <w:r w:rsidRPr="003A10C1">
        <w:rPr>
          <w:rFonts w:ascii="Arial" w:hAnsi="Arial" w:cs="Arial"/>
        </w:rPr>
        <w:t xml:space="preserve">Analysing the surface of a material in conjunction with Renishaw’s </w:t>
      </w:r>
      <w:proofErr w:type="spellStart"/>
      <w:r w:rsidRPr="003A10C1">
        <w:rPr>
          <w:rFonts w:ascii="Arial" w:hAnsi="Arial" w:cs="Arial"/>
        </w:rPr>
        <w:t>LiveTrack</w:t>
      </w:r>
      <w:proofErr w:type="spellEnd"/>
      <w:r w:rsidRPr="003A10C1">
        <w:rPr>
          <w:rFonts w:ascii="Arial" w:hAnsi="Arial" w:cs="Arial"/>
        </w:rPr>
        <w:t xml:space="preserve"> focus-tracking technology. This is an ideal way to compensate for sample height variations, such as during reel-to-reel production monitoring or during sample phase change studies.</w:t>
      </w:r>
    </w:p>
    <w:p w14:paraId="28765C8D" w14:textId="5FC9670F" w:rsidR="003A10C1" w:rsidRDefault="003A10C1" w:rsidP="003A10C1">
      <w:pPr>
        <w:spacing w:line="336" w:lineRule="auto"/>
        <w:ind w:right="-554"/>
        <w:rPr>
          <w:rFonts w:ascii="Arial" w:hAnsi="Arial" w:cs="Arial"/>
        </w:rPr>
      </w:pPr>
    </w:p>
    <w:p w14:paraId="1D7918C9" w14:textId="77777777" w:rsidR="003A10C1" w:rsidRDefault="003A10C1">
      <w:pPr>
        <w:rPr>
          <w:rFonts w:ascii="Arial" w:hAnsi="Arial" w:cs="Arial"/>
          <w:b/>
          <w:bCs/>
        </w:rPr>
      </w:pPr>
      <w:r>
        <w:br w:type="page"/>
      </w:r>
    </w:p>
    <w:p w14:paraId="5042808C" w14:textId="76FBE919" w:rsidR="003A10C1" w:rsidRPr="003A10C1" w:rsidRDefault="003A10C1" w:rsidP="003A10C1">
      <w:pPr>
        <w:pStyle w:val="Heading2"/>
      </w:pPr>
      <w:r w:rsidRPr="003A10C1">
        <w:lastRenderedPageBreak/>
        <w:t>Partial least squares (PLS) analysis</w:t>
      </w:r>
      <w:r w:rsidR="00232DCC">
        <w:t xml:space="preserve"> module</w:t>
      </w:r>
    </w:p>
    <w:p w14:paraId="49078BE7" w14:textId="77777777" w:rsidR="003A10C1" w:rsidRDefault="003A10C1" w:rsidP="003A10C1">
      <w:pPr>
        <w:spacing w:line="336" w:lineRule="auto"/>
        <w:ind w:right="-554"/>
        <w:rPr>
          <w:rFonts w:ascii="Arial" w:hAnsi="Arial" w:cs="Arial"/>
        </w:rPr>
      </w:pPr>
    </w:p>
    <w:p w14:paraId="17E830FB" w14:textId="13C7E899" w:rsidR="003A10C1" w:rsidRPr="003A10C1" w:rsidRDefault="003A10C1" w:rsidP="003A10C1">
      <w:pPr>
        <w:spacing w:line="336" w:lineRule="auto"/>
        <w:ind w:right="-554"/>
        <w:rPr>
          <w:rFonts w:ascii="Arial" w:hAnsi="Arial" w:cs="Arial"/>
        </w:rPr>
      </w:pPr>
      <w:r w:rsidRPr="003A10C1">
        <w:rPr>
          <w:rFonts w:ascii="Arial" w:hAnsi="Arial" w:cs="Arial"/>
        </w:rPr>
        <w:t xml:space="preserve">The PLS </w:t>
      </w:r>
      <w:r w:rsidR="00232DCC">
        <w:rPr>
          <w:rFonts w:ascii="Arial" w:hAnsi="Arial" w:cs="Arial"/>
        </w:rPr>
        <w:t xml:space="preserve">analysis </w:t>
      </w:r>
      <w:r w:rsidRPr="003A10C1">
        <w:rPr>
          <w:rFonts w:ascii="Arial" w:hAnsi="Arial" w:cs="Arial"/>
        </w:rPr>
        <w:t xml:space="preserve">module has many industrial and academic applications, especially in fields such as pharmaceuticals. It is now available as part of the </w:t>
      </w:r>
      <w:proofErr w:type="spellStart"/>
      <w:r w:rsidRPr="003A10C1">
        <w:rPr>
          <w:rFonts w:ascii="Arial" w:hAnsi="Arial" w:cs="Arial"/>
        </w:rPr>
        <w:t>WiRE</w:t>
      </w:r>
      <w:proofErr w:type="spellEnd"/>
      <w:r w:rsidRPr="003A10C1">
        <w:rPr>
          <w:rFonts w:ascii="Arial" w:hAnsi="Arial" w:cs="Arial"/>
        </w:rPr>
        <w:t xml:space="preserve"> 5.5 software. You can generate and test PLS models, and then predict values in real time (when used with the Monitor</w:t>
      </w:r>
      <w:r w:rsidR="00232DCC">
        <w:rPr>
          <w:rFonts w:ascii="Arial" w:hAnsi="Arial" w:cs="Arial"/>
        </w:rPr>
        <w:t xml:space="preserve"> software</w:t>
      </w:r>
      <w:r w:rsidRPr="003A10C1">
        <w:rPr>
          <w:rFonts w:ascii="Arial" w:hAnsi="Arial" w:cs="Arial"/>
        </w:rPr>
        <w:t xml:space="preserve"> module). Values can be predicted for any material which exhibits a spectral change, for example concentration or crystallinity changes.</w:t>
      </w:r>
    </w:p>
    <w:p w14:paraId="41ABBB6A" w14:textId="77777777" w:rsidR="003A10C1" w:rsidRPr="003A10C1" w:rsidRDefault="003A10C1" w:rsidP="003A10C1">
      <w:pPr>
        <w:spacing w:line="336" w:lineRule="auto"/>
        <w:ind w:right="-554"/>
        <w:rPr>
          <w:rFonts w:ascii="Arial" w:hAnsi="Arial" w:cs="Arial"/>
        </w:rPr>
      </w:pPr>
    </w:p>
    <w:p w14:paraId="7441AE1E" w14:textId="332086CC" w:rsidR="003A10C1" w:rsidRPr="003A10C1" w:rsidRDefault="003A10C1" w:rsidP="003A10C1">
      <w:pPr>
        <w:spacing w:line="336" w:lineRule="auto"/>
        <w:ind w:right="-554"/>
        <w:rPr>
          <w:rFonts w:ascii="Arial" w:hAnsi="Arial" w:cs="Arial"/>
        </w:rPr>
      </w:pPr>
      <w:r w:rsidRPr="003A10C1">
        <w:rPr>
          <w:rFonts w:ascii="Arial" w:hAnsi="Arial" w:cs="Arial"/>
        </w:rPr>
        <w:t xml:space="preserve">Dr Tim Batten - Product Manager </w:t>
      </w:r>
      <w:r w:rsidR="00232DCC">
        <w:rPr>
          <w:rFonts w:ascii="Arial" w:hAnsi="Arial" w:cs="Arial"/>
        </w:rPr>
        <w:t xml:space="preserve">at Renishaw </w:t>
      </w:r>
      <w:r w:rsidRPr="003A10C1">
        <w:rPr>
          <w:rFonts w:ascii="Arial" w:hAnsi="Arial" w:cs="Arial"/>
        </w:rPr>
        <w:t xml:space="preserve">commented, “The </w:t>
      </w:r>
      <w:proofErr w:type="spellStart"/>
      <w:r w:rsidRPr="003A10C1">
        <w:rPr>
          <w:rFonts w:ascii="Arial" w:hAnsi="Arial" w:cs="Arial"/>
        </w:rPr>
        <w:t>Virsa</w:t>
      </w:r>
      <w:proofErr w:type="spellEnd"/>
      <w:r w:rsidRPr="003A10C1">
        <w:rPr>
          <w:rFonts w:ascii="Arial" w:hAnsi="Arial" w:cs="Arial"/>
        </w:rPr>
        <w:t xml:space="preserve"> system enables users to easily take Raman spectra from samples that were previously impossible, or difficult, to analyse. This opens up many new applications of Raman spectroscopy and imaging."</w:t>
      </w:r>
    </w:p>
    <w:p w14:paraId="4FE880CE" w14:textId="77777777" w:rsidR="00CD6AD4" w:rsidRDefault="00CD6AD4" w:rsidP="004C68BF">
      <w:pPr>
        <w:spacing w:line="336" w:lineRule="auto"/>
        <w:ind w:right="-554"/>
        <w:rPr>
          <w:rFonts w:ascii="Arial" w:hAnsi="Arial" w:cs="Arial"/>
          <w:i/>
        </w:rPr>
      </w:pPr>
    </w:p>
    <w:p w14:paraId="4FE880D0" w14:textId="10B1CFA5" w:rsidR="00113C35" w:rsidRPr="003A10C1" w:rsidRDefault="00113C35" w:rsidP="0050292E">
      <w:pPr>
        <w:spacing w:line="276" w:lineRule="auto"/>
        <w:rPr>
          <w:rFonts w:ascii="Arial" w:hAnsi="Arial" w:cs="Arial"/>
          <w:color w:val="0000FF"/>
          <w:u w:val="single"/>
        </w:rPr>
      </w:pPr>
      <w:r w:rsidRPr="00EF3218">
        <w:rPr>
          <w:rFonts w:ascii="Arial" w:hAnsi="Arial" w:cs="Arial"/>
        </w:rPr>
        <w:t xml:space="preserve">For further information on </w:t>
      </w:r>
      <w:r w:rsidR="00964DD7">
        <w:rPr>
          <w:rFonts w:ascii="Arial" w:hAnsi="Arial" w:cs="Arial"/>
        </w:rPr>
        <w:t xml:space="preserve">the </w:t>
      </w:r>
      <w:proofErr w:type="spellStart"/>
      <w:r w:rsidR="003A10C1">
        <w:rPr>
          <w:rFonts w:ascii="Arial" w:hAnsi="Arial" w:cs="Arial"/>
        </w:rPr>
        <w:t>Virsa</w:t>
      </w:r>
      <w:proofErr w:type="spellEnd"/>
      <w:r w:rsidR="003A10C1">
        <w:rPr>
          <w:rFonts w:ascii="Arial" w:hAnsi="Arial" w:cs="Arial"/>
        </w:rPr>
        <w:t xml:space="preserve"> Raman system</w:t>
      </w:r>
      <w:r w:rsidRPr="00EF3218">
        <w:rPr>
          <w:rFonts w:ascii="Arial" w:hAnsi="Arial" w:cs="Arial"/>
        </w:rPr>
        <w:t xml:space="preserve">, visit </w:t>
      </w:r>
      <w:hyperlink r:id="rId11" w:history="1">
        <w:r w:rsidR="003A10C1" w:rsidRPr="007C786E">
          <w:rPr>
            <w:rStyle w:val="Hyperlink"/>
            <w:rFonts w:ascii="Arial" w:hAnsi="Arial" w:cs="Arial"/>
          </w:rPr>
          <w:t>www.renishaw.com/virsa</w:t>
        </w:r>
      </w:hyperlink>
    </w:p>
    <w:p w14:paraId="4FE880D1" w14:textId="596EA78B" w:rsidR="00113C35" w:rsidRDefault="00113C35" w:rsidP="0050292E">
      <w:pPr>
        <w:spacing w:line="276" w:lineRule="auto"/>
        <w:rPr>
          <w:rFonts w:ascii="Arial" w:hAnsi="Arial" w:cs="Arial"/>
          <w:sz w:val="22"/>
          <w:szCs w:val="22"/>
        </w:rPr>
      </w:pPr>
    </w:p>
    <w:p w14:paraId="3A38D9B3" w14:textId="77777777" w:rsidR="00964DD7" w:rsidRDefault="00964DD7" w:rsidP="0050292E">
      <w:pPr>
        <w:spacing w:line="276" w:lineRule="auto"/>
        <w:rPr>
          <w:rFonts w:ascii="Arial" w:hAnsi="Arial" w:cs="Arial"/>
          <w:sz w:val="22"/>
          <w:szCs w:val="22"/>
        </w:rPr>
      </w:pPr>
    </w:p>
    <w:p w14:paraId="4FE880D2" w14:textId="18EE8D53" w:rsidR="00714411" w:rsidRDefault="009F23F0" w:rsidP="00291695">
      <w:pPr>
        <w:spacing w:line="276" w:lineRule="auto"/>
        <w:jc w:val="center"/>
        <w:rPr>
          <w:rFonts w:ascii="Arial" w:hAnsi="Arial" w:cs="Arial"/>
          <w:b/>
          <w:sz w:val="22"/>
          <w:szCs w:val="22"/>
        </w:rPr>
      </w:pPr>
      <w:r w:rsidRPr="009F23F0">
        <w:rPr>
          <w:rFonts w:ascii="Arial" w:hAnsi="Arial" w:cs="Arial"/>
          <w:b/>
          <w:sz w:val="22"/>
          <w:szCs w:val="22"/>
        </w:rPr>
        <w:t>-ENDS-</w:t>
      </w:r>
    </w:p>
    <w:p w14:paraId="12B06326" w14:textId="13D872E9" w:rsidR="00CA494F" w:rsidRDefault="00CA494F" w:rsidP="00291695">
      <w:pPr>
        <w:spacing w:line="276" w:lineRule="auto"/>
        <w:jc w:val="center"/>
        <w:rPr>
          <w:rFonts w:ascii="Arial" w:hAnsi="Arial" w:cs="Arial"/>
          <w:b/>
          <w:sz w:val="22"/>
          <w:szCs w:val="22"/>
        </w:rPr>
      </w:pPr>
    </w:p>
    <w:p w14:paraId="67E777F1" w14:textId="7075C4A6" w:rsidR="00CA494F" w:rsidRPr="00CA494F" w:rsidRDefault="00CA494F" w:rsidP="00964DD7">
      <w:pPr>
        <w:rPr>
          <w:rFonts w:ascii="Arial" w:hAnsi="Arial" w:cs="Arial"/>
          <w:b/>
          <w:sz w:val="24"/>
          <w:szCs w:val="22"/>
        </w:rPr>
      </w:pPr>
      <w:r w:rsidRPr="00CA494F">
        <w:rPr>
          <w:rFonts w:ascii="Arial" w:hAnsi="Arial" w:cs="Arial"/>
          <w:b/>
          <w:sz w:val="24"/>
          <w:szCs w:val="22"/>
        </w:rPr>
        <w:t>Notes to editors</w:t>
      </w:r>
    </w:p>
    <w:p w14:paraId="313B02B8" w14:textId="77777777" w:rsidR="00CA494F" w:rsidRPr="00CA494F" w:rsidRDefault="00CA494F" w:rsidP="00CA494F">
      <w:pPr>
        <w:spacing w:line="276" w:lineRule="auto"/>
        <w:rPr>
          <w:rFonts w:ascii="Arial" w:hAnsi="Arial" w:cs="Arial"/>
          <w:szCs w:val="22"/>
        </w:rPr>
      </w:pPr>
    </w:p>
    <w:p w14:paraId="1671FCE2" w14:textId="77777777" w:rsidR="00C96E4D" w:rsidRPr="00C96E4D" w:rsidRDefault="00C96E4D" w:rsidP="00C96E4D">
      <w:pPr>
        <w:spacing w:line="276" w:lineRule="auto"/>
        <w:rPr>
          <w:rFonts w:ascii="Arial" w:hAnsi="Arial" w:cs="Arial"/>
          <w:szCs w:val="22"/>
        </w:rPr>
      </w:pPr>
      <w:r w:rsidRPr="00C96E4D">
        <w:rPr>
          <w:rFonts w:ascii="Arial" w:hAnsi="Arial" w:cs="Arial"/>
          <w:szCs w:val="22"/>
        </w:rPr>
        <w:t>Renishaw is one of the world's leading engineering and scientific technology companies, with expertise in precision measurement and healthcare. The company supplies products and services used in applications as diverse as jet engine and wind turbine manufacture, through to dentistry and brain surgery. It is also a world leader in the field of additive manufacturing (also referred to as 3D printing), where it designs and makes industrial machines which ‘print' parts from metal powder.</w:t>
      </w:r>
    </w:p>
    <w:p w14:paraId="2DFF35B5" w14:textId="77777777" w:rsidR="00C96E4D" w:rsidRPr="00C96E4D" w:rsidRDefault="00C96E4D" w:rsidP="00C96E4D">
      <w:pPr>
        <w:spacing w:line="276" w:lineRule="auto"/>
        <w:rPr>
          <w:rFonts w:ascii="Arial" w:hAnsi="Arial" w:cs="Arial"/>
          <w:szCs w:val="22"/>
        </w:rPr>
      </w:pPr>
    </w:p>
    <w:p w14:paraId="3E89008B" w14:textId="32BC1ECC" w:rsidR="003A10C1" w:rsidRDefault="00C96E4D" w:rsidP="00C96E4D">
      <w:pPr>
        <w:spacing w:line="276" w:lineRule="auto"/>
        <w:rPr>
          <w:rFonts w:ascii="Arial" w:hAnsi="Arial" w:cs="Arial"/>
          <w:szCs w:val="22"/>
        </w:rPr>
      </w:pPr>
      <w:r w:rsidRPr="00C96E4D">
        <w:rPr>
          <w:rFonts w:ascii="Arial" w:hAnsi="Arial" w:cs="Arial"/>
          <w:szCs w:val="22"/>
        </w:rPr>
        <w:t xml:space="preserve">The Renishaw Group currently has 79 offices in 37 countries, with over 4,400 employees, of which over 2,500 people are employed within the UK. The majority of the company's R&amp;D and manufacturing is carried out in the UK and for the year ended June 2020 Renishaw achieved sales of £510 million, of which 94% was due to exports. The company's largest markets are China, USA, </w:t>
      </w:r>
      <w:proofErr w:type="gramStart"/>
      <w:r w:rsidRPr="00C96E4D">
        <w:rPr>
          <w:rFonts w:ascii="Arial" w:hAnsi="Arial" w:cs="Arial"/>
          <w:szCs w:val="22"/>
        </w:rPr>
        <w:t>Japan</w:t>
      </w:r>
      <w:proofErr w:type="gramEnd"/>
      <w:r w:rsidRPr="00C96E4D">
        <w:rPr>
          <w:rFonts w:ascii="Arial" w:hAnsi="Arial" w:cs="Arial"/>
          <w:szCs w:val="22"/>
        </w:rPr>
        <w:t xml:space="preserve"> and Germany.</w:t>
      </w:r>
    </w:p>
    <w:p w14:paraId="023D50C9" w14:textId="77777777" w:rsidR="00C96E4D" w:rsidRDefault="00C96E4D" w:rsidP="003A10C1">
      <w:pPr>
        <w:spacing w:line="276" w:lineRule="auto"/>
        <w:rPr>
          <w:rFonts w:ascii="Arial" w:hAnsi="Arial" w:cs="Arial"/>
          <w:szCs w:val="22"/>
        </w:rPr>
      </w:pPr>
    </w:p>
    <w:p w14:paraId="27C772D7" w14:textId="75F63ADE" w:rsidR="00CA494F" w:rsidRDefault="003A10C1" w:rsidP="003A10C1">
      <w:pPr>
        <w:spacing w:line="276" w:lineRule="auto"/>
        <w:rPr>
          <w:rFonts w:ascii="Arial" w:hAnsi="Arial" w:cs="Arial"/>
          <w:szCs w:val="22"/>
        </w:rPr>
      </w:pPr>
      <w:r w:rsidRPr="003A10C1">
        <w:rPr>
          <w:rFonts w:ascii="Arial" w:hAnsi="Arial" w:cs="Arial"/>
          <w:szCs w:val="22"/>
        </w:rPr>
        <w:t xml:space="preserve">Further information is available at: </w:t>
      </w:r>
      <w:hyperlink r:id="rId12" w:history="1">
        <w:r w:rsidRPr="007C786E">
          <w:rPr>
            <w:rStyle w:val="Hyperlink"/>
            <w:rFonts w:ascii="Arial" w:hAnsi="Arial" w:cs="Arial"/>
            <w:szCs w:val="22"/>
          </w:rPr>
          <w:t>www.renishaw.com</w:t>
        </w:r>
      </w:hyperlink>
    </w:p>
    <w:p w14:paraId="315F7195" w14:textId="77777777" w:rsidR="003A10C1" w:rsidRPr="00CA494F" w:rsidRDefault="003A10C1" w:rsidP="003A10C1">
      <w:pPr>
        <w:spacing w:line="276" w:lineRule="auto"/>
        <w:rPr>
          <w:rFonts w:ascii="Arial" w:hAnsi="Arial" w:cs="Arial"/>
          <w:sz w:val="22"/>
          <w:szCs w:val="22"/>
        </w:rPr>
      </w:pPr>
    </w:p>
    <w:p w14:paraId="096500CF" w14:textId="77777777" w:rsidR="003A10C1" w:rsidRDefault="003A10C1">
      <w:pPr>
        <w:rPr>
          <w:rFonts w:ascii="Arial" w:hAnsi="Arial" w:cs="Arial"/>
          <w:b/>
          <w:sz w:val="24"/>
          <w:szCs w:val="22"/>
        </w:rPr>
      </w:pPr>
      <w:r>
        <w:rPr>
          <w:rFonts w:ascii="Arial" w:hAnsi="Arial" w:cs="Arial"/>
          <w:b/>
          <w:sz w:val="24"/>
          <w:szCs w:val="22"/>
        </w:rPr>
        <w:br w:type="page"/>
      </w:r>
    </w:p>
    <w:p w14:paraId="71BD20C5" w14:textId="3A59281F" w:rsidR="00CA494F" w:rsidRDefault="00754EC3" w:rsidP="00CA494F">
      <w:pPr>
        <w:spacing w:line="276" w:lineRule="auto"/>
        <w:rPr>
          <w:rFonts w:ascii="Arial" w:hAnsi="Arial" w:cs="Arial"/>
          <w:b/>
          <w:sz w:val="24"/>
          <w:szCs w:val="22"/>
        </w:rPr>
      </w:pPr>
      <w:r>
        <w:rPr>
          <w:rFonts w:ascii="Arial" w:hAnsi="Arial" w:cs="Arial"/>
          <w:b/>
          <w:sz w:val="24"/>
          <w:szCs w:val="22"/>
        </w:rPr>
        <w:lastRenderedPageBreak/>
        <w:t>Images</w:t>
      </w:r>
    </w:p>
    <w:p w14:paraId="62AA2EC3" w14:textId="77777777" w:rsidR="00754EC3" w:rsidRDefault="00754EC3" w:rsidP="00CA494F">
      <w:pPr>
        <w:spacing w:line="276" w:lineRule="auto"/>
        <w:rPr>
          <w:rFonts w:ascii="Arial" w:hAnsi="Arial" w:cs="Arial"/>
          <w:sz w:val="22"/>
          <w:szCs w:val="22"/>
        </w:rPr>
      </w:pPr>
    </w:p>
    <w:p w14:paraId="4C09B99E" w14:textId="720D0145" w:rsidR="00754EC3" w:rsidRDefault="003A10C1" w:rsidP="00CA494F">
      <w:pPr>
        <w:spacing w:line="276" w:lineRule="auto"/>
        <w:rPr>
          <w:rFonts w:ascii="Arial" w:hAnsi="Arial" w:cs="Arial"/>
          <w:sz w:val="22"/>
          <w:szCs w:val="22"/>
        </w:rPr>
      </w:pPr>
      <w:r>
        <w:rPr>
          <w:rFonts w:cstheme="minorHAnsi"/>
          <w:noProof/>
          <w:sz w:val="24"/>
          <w:szCs w:val="24"/>
        </w:rPr>
        <w:drawing>
          <wp:inline distT="0" distB="0" distL="0" distR="0" wp14:anchorId="77F6BBAF" wp14:editId="4F8B2016">
            <wp:extent cx="3479800" cy="2319867"/>
            <wp:effectExtent l="0" t="0" r="6350" b="444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484836" cy="2323224"/>
                    </a:xfrm>
                    <a:prstGeom prst="rect">
                      <a:avLst/>
                    </a:prstGeom>
                  </pic:spPr>
                </pic:pic>
              </a:graphicData>
            </a:graphic>
          </wp:inline>
        </w:drawing>
      </w:r>
    </w:p>
    <w:p w14:paraId="1A4FC8A2" w14:textId="661DDDF3" w:rsidR="00754EC3" w:rsidRDefault="00754EC3" w:rsidP="00CA494F">
      <w:pPr>
        <w:spacing w:line="276" w:lineRule="auto"/>
        <w:rPr>
          <w:rFonts w:ascii="Arial" w:hAnsi="Arial" w:cs="Arial"/>
          <w:sz w:val="22"/>
          <w:szCs w:val="22"/>
        </w:rPr>
      </w:pPr>
    </w:p>
    <w:p w14:paraId="22D8A47F" w14:textId="6F632C86" w:rsidR="003A10C1" w:rsidRPr="00CA494F" w:rsidRDefault="003A10C1" w:rsidP="00CA494F">
      <w:pPr>
        <w:spacing w:line="276" w:lineRule="auto"/>
        <w:rPr>
          <w:rFonts w:ascii="Arial" w:hAnsi="Arial" w:cs="Arial"/>
          <w:sz w:val="22"/>
          <w:szCs w:val="22"/>
        </w:rPr>
      </w:pPr>
      <w:r>
        <w:rPr>
          <w:rFonts w:cstheme="minorHAnsi"/>
          <w:noProof/>
          <w:sz w:val="24"/>
          <w:szCs w:val="24"/>
        </w:rPr>
        <w:drawing>
          <wp:inline distT="0" distB="0" distL="0" distR="0" wp14:anchorId="4AAFF130" wp14:editId="5AC4967A">
            <wp:extent cx="3500967" cy="2333978"/>
            <wp:effectExtent l="0" t="0" r="4445" b="9525"/>
            <wp:docPr id="1" name="Picture 1" descr="A picture containing text, wall, indoor, coun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wall, indoor, counter&#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508716" cy="2339144"/>
                    </a:xfrm>
                    <a:prstGeom prst="rect">
                      <a:avLst/>
                    </a:prstGeom>
                  </pic:spPr>
                </pic:pic>
              </a:graphicData>
            </a:graphic>
          </wp:inline>
        </w:drawing>
      </w:r>
    </w:p>
    <w:sectPr w:rsidR="003A10C1" w:rsidRPr="00CA494F" w:rsidSect="00B803A3">
      <w:headerReference w:type="first" r:id="rId15"/>
      <w:type w:val="continuous"/>
      <w:pgSz w:w="11907" w:h="16840" w:code="9"/>
      <w:pgMar w:top="709" w:right="1411" w:bottom="1560" w:left="1411"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9ABBD8" w14:textId="77777777" w:rsidR="00030821" w:rsidRDefault="00030821" w:rsidP="002E2F8C">
      <w:r>
        <w:separator/>
      </w:r>
    </w:p>
  </w:endnote>
  <w:endnote w:type="continuationSeparator" w:id="0">
    <w:p w14:paraId="2E62816A" w14:textId="77777777" w:rsidR="00030821" w:rsidRDefault="00030821" w:rsidP="002E2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1B7BCF" w14:textId="77777777" w:rsidR="00030821" w:rsidRDefault="00030821" w:rsidP="002E2F8C">
      <w:r>
        <w:separator/>
      </w:r>
    </w:p>
  </w:footnote>
  <w:footnote w:type="continuationSeparator" w:id="0">
    <w:p w14:paraId="509B33EC" w14:textId="77777777" w:rsidR="00030821" w:rsidRDefault="00030821" w:rsidP="002E2F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E880D7" w14:textId="77777777" w:rsidR="00E63517" w:rsidRDefault="00DF6E72">
    <w:pPr>
      <w:pStyle w:val="Header"/>
    </w:pPr>
    <w:r>
      <w:rPr>
        <w:rFonts w:ascii="Arial" w:hAnsi="Arial" w:cs="Arial"/>
        <w:i/>
        <w:noProof/>
        <w:lang w:val="en-GB"/>
      </w:rPr>
      <w:drawing>
        <wp:anchor distT="0" distB="0" distL="114300" distR="114300" simplePos="0" relativeHeight="251659776" behindDoc="0" locked="0" layoutInCell="0" allowOverlap="1" wp14:anchorId="4FE880D8" wp14:editId="4FE880D9">
          <wp:simplePos x="0" y="0"/>
          <wp:positionH relativeFrom="column">
            <wp:posOffset>4210334</wp:posOffset>
          </wp:positionH>
          <wp:positionV relativeFrom="paragraph">
            <wp:posOffset>463768</wp:posOffset>
          </wp:positionV>
          <wp:extent cx="2105025" cy="790575"/>
          <wp:effectExtent l="19050" t="0" r="9525" b="0"/>
          <wp:wrapTopAndBottom/>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cstate="print"/>
                  <a:srcRect/>
                  <a:stretch>
                    <a:fillRect/>
                  </a:stretch>
                </pic:blipFill>
                <pic:spPr bwMode="auto">
                  <a:xfrm>
                    <a:off x="0" y="0"/>
                    <a:ext cx="2105025" cy="790575"/>
                  </a:xfrm>
                  <a:prstGeom prst="rect">
                    <a:avLst/>
                  </a:prstGeom>
                  <a:noFill/>
                  <a:ln w="9525">
                    <a:noFill/>
                    <a:miter lim="800000"/>
                    <a:headEnd/>
                    <a:tailEnd/>
                  </a:ln>
                </pic:spPr>
              </pic:pic>
            </a:graphicData>
          </a:graphic>
        </wp:anchor>
      </w:drawing>
    </w:r>
    <w:r w:rsidR="00C96E4D">
      <w:rPr>
        <w:noProof/>
      </w:rPr>
      <w:object w:dxaOrig="1440" w:dyaOrig="1440" w14:anchorId="4FE880D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10.55pt;margin-top:42.75pt;width:505pt;height:133pt;z-index:251657728;visibility:visible;mso-wrap-edited:f;mso-position-horizontal-relative:text;mso-position-vertical-relative:text" o:allowincell="f">
          <v:imagedata r:id="rId2" o:title="" cropbottom="-16693f"/>
          <w10:wrap type="square"/>
        </v:shape>
        <o:OLEObject Type="Embed" ProgID="Word.Picture.8" ShapeID="_x0000_s2049" DrawAspect="Content" ObjectID="_1680953351" r:id="rId3"/>
      </w:obje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3AA3860"/>
    <w:multiLevelType w:val="hybridMultilevel"/>
    <w:tmpl w:val="E7E6FD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13474A2"/>
    <w:multiLevelType w:val="hybridMultilevel"/>
    <w:tmpl w:val="C7520CB6"/>
    <w:lvl w:ilvl="0" w:tplc="BA90D646">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55D93849"/>
    <w:multiLevelType w:val="hybridMultilevel"/>
    <w:tmpl w:val="4E50C4BA"/>
    <w:lvl w:ilvl="0" w:tplc="9A1A556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DQwNjAzNzc1MTA3NjRQ0lEKTi0uzszPAykwqgUAYcj+TCwAAAA="/>
  </w:docVars>
  <w:rsids>
    <w:rsidRoot w:val="00180B30"/>
    <w:rsid w:val="0000531D"/>
    <w:rsid w:val="000252CA"/>
    <w:rsid w:val="00030821"/>
    <w:rsid w:val="000566E5"/>
    <w:rsid w:val="00075B33"/>
    <w:rsid w:val="000B6575"/>
    <w:rsid w:val="000C6F60"/>
    <w:rsid w:val="00113C35"/>
    <w:rsid w:val="0012029C"/>
    <w:rsid w:val="00135DB0"/>
    <w:rsid w:val="00174F5B"/>
    <w:rsid w:val="00180B30"/>
    <w:rsid w:val="001B5924"/>
    <w:rsid w:val="0021225A"/>
    <w:rsid w:val="00227CE4"/>
    <w:rsid w:val="00232DCC"/>
    <w:rsid w:val="00245116"/>
    <w:rsid w:val="002469DB"/>
    <w:rsid w:val="00251DB1"/>
    <w:rsid w:val="00257833"/>
    <w:rsid w:val="002858D4"/>
    <w:rsid w:val="00291695"/>
    <w:rsid w:val="002A4C90"/>
    <w:rsid w:val="002E2F8C"/>
    <w:rsid w:val="00310B2A"/>
    <w:rsid w:val="003377F3"/>
    <w:rsid w:val="003647B3"/>
    <w:rsid w:val="003659A8"/>
    <w:rsid w:val="00373754"/>
    <w:rsid w:val="00381AE5"/>
    <w:rsid w:val="00387027"/>
    <w:rsid w:val="00392EF6"/>
    <w:rsid w:val="0039382D"/>
    <w:rsid w:val="003A10C1"/>
    <w:rsid w:val="003D5DDB"/>
    <w:rsid w:val="003E6E81"/>
    <w:rsid w:val="003F2730"/>
    <w:rsid w:val="004029DB"/>
    <w:rsid w:val="00407D9A"/>
    <w:rsid w:val="00443E0F"/>
    <w:rsid w:val="00474A48"/>
    <w:rsid w:val="00474A5F"/>
    <w:rsid w:val="004863E7"/>
    <w:rsid w:val="00490E55"/>
    <w:rsid w:val="004930B0"/>
    <w:rsid w:val="0049414C"/>
    <w:rsid w:val="004C5163"/>
    <w:rsid w:val="004C68BF"/>
    <w:rsid w:val="004F5243"/>
    <w:rsid w:val="0050292E"/>
    <w:rsid w:val="00505214"/>
    <w:rsid w:val="0051473C"/>
    <w:rsid w:val="00524281"/>
    <w:rsid w:val="00535A5C"/>
    <w:rsid w:val="00544ECF"/>
    <w:rsid w:val="00546FE4"/>
    <w:rsid w:val="00576141"/>
    <w:rsid w:val="00590FCF"/>
    <w:rsid w:val="005A7A54"/>
    <w:rsid w:val="005A7A6B"/>
    <w:rsid w:val="005B2717"/>
    <w:rsid w:val="00604CE4"/>
    <w:rsid w:val="00633356"/>
    <w:rsid w:val="00644635"/>
    <w:rsid w:val="0065468E"/>
    <w:rsid w:val="00666780"/>
    <w:rsid w:val="006873DF"/>
    <w:rsid w:val="00694EDE"/>
    <w:rsid w:val="006B413D"/>
    <w:rsid w:val="006C2C75"/>
    <w:rsid w:val="006E4D82"/>
    <w:rsid w:val="00701066"/>
    <w:rsid w:val="00714411"/>
    <w:rsid w:val="0072403D"/>
    <w:rsid w:val="0073088A"/>
    <w:rsid w:val="00754EC3"/>
    <w:rsid w:val="00762BFF"/>
    <w:rsid w:val="00775194"/>
    <w:rsid w:val="00797E75"/>
    <w:rsid w:val="007A337D"/>
    <w:rsid w:val="007B1F00"/>
    <w:rsid w:val="007B7B78"/>
    <w:rsid w:val="007C3DAF"/>
    <w:rsid w:val="007C4DCE"/>
    <w:rsid w:val="007C65C2"/>
    <w:rsid w:val="007F3BB1"/>
    <w:rsid w:val="00864808"/>
    <w:rsid w:val="00874709"/>
    <w:rsid w:val="008757C5"/>
    <w:rsid w:val="00893A94"/>
    <w:rsid w:val="008D1D65"/>
    <w:rsid w:val="008D3524"/>
    <w:rsid w:val="008D3B4D"/>
    <w:rsid w:val="008E2064"/>
    <w:rsid w:val="00910A83"/>
    <w:rsid w:val="00925BEF"/>
    <w:rsid w:val="009415B6"/>
    <w:rsid w:val="00964DD7"/>
    <w:rsid w:val="00986D2E"/>
    <w:rsid w:val="009B326C"/>
    <w:rsid w:val="009B63D3"/>
    <w:rsid w:val="009C2F78"/>
    <w:rsid w:val="009F23F0"/>
    <w:rsid w:val="00A32C35"/>
    <w:rsid w:val="00A35E92"/>
    <w:rsid w:val="00A60348"/>
    <w:rsid w:val="00A6754A"/>
    <w:rsid w:val="00AB10DA"/>
    <w:rsid w:val="00AF0949"/>
    <w:rsid w:val="00AF60BA"/>
    <w:rsid w:val="00B03550"/>
    <w:rsid w:val="00B04F0C"/>
    <w:rsid w:val="00B35AA9"/>
    <w:rsid w:val="00B4011E"/>
    <w:rsid w:val="00B53C11"/>
    <w:rsid w:val="00B617A7"/>
    <w:rsid w:val="00B61F67"/>
    <w:rsid w:val="00B70DAB"/>
    <w:rsid w:val="00B803A3"/>
    <w:rsid w:val="00B869E7"/>
    <w:rsid w:val="00B87FD3"/>
    <w:rsid w:val="00BD65FB"/>
    <w:rsid w:val="00BF3745"/>
    <w:rsid w:val="00BF4261"/>
    <w:rsid w:val="00C34EC9"/>
    <w:rsid w:val="00C43C73"/>
    <w:rsid w:val="00C44CC2"/>
    <w:rsid w:val="00C47966"/>
    <w:rsid w:val="00C96E4D"/>
    <w:rsid w:val="00CA494F"/>
    <w:rsid w:val="00CB0C2C"/>
    <w:rsid w:val="00CC2F07"/>
    <w:rsid w:val="00CD6AD4"/>
    <w:rsid w:val="00CF722A"/>
    <w:rsid w:val="00D03AD0"/>
    <w:rsid w:val="00D16C93"/>
    <w:rsid w:val="00D366C8"/>
    <w:rsid w:val="00D851C0"/>
    <w:rsid w:val="00D87313"/>
    <w:rsid w:val="00D92177"/>
    <w:rsid w:val="00D94965"/>
    <w:rsid w:val="00D96ACE"/>
    <w:rsid w:val="00D97C50"/>
    <w:rsid w:val="00DF6E72"/>
    <w:rsid w:val="00E22254"/>
    <w:rsid w:val="00E63517"/>
    <w:rsid w:val="00E73435"/>
    <w:rsid w:val="00EA2DA8"/>
    <w:rsid w:val="00EA334A"/>
    <w:rsid w:val="00EA3AF0"/>
    <w:rsid w:val="00EB40A4"/>
    <w:rsid w:val="00EC0CC5"/>
    <w:rsid w:val="00EF3218"/>
    <w:rsid w:val="00F05286"/>
    <w:rsid w:val="00F10BBB"/>
    <w:rsid w:val="00F17502"/>
    <w:rsid w:val="00F30D7C"/>
    <w:rsid w:val="00F560D5"/>
    <w:rsid w:val="00F60098"/>
    <w:rsid w:val="00F63E71"/>
    <w:rsid w:val="00F71F07"/>
    <w:rsid w:val="00F81452"/>
    <w:rsid w:val="00FA3F2E"/>
    <w:rsid w:val="00FC2419"/>
    <w:rsid w:val="00FC7AE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4FE880C6"/>
  <w15:docId w15:val="{5C16A570-80F8-4105-B507-92F6B5328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7A54"/>
  </w:style>
  <w:style w:type="paragraph" w:styleId="Heading1">
    <w:name w:val="heading 1"/>
    <w:basedOn w:val="Normal"/>
    <w:next w:val="Normal"/>
    <w:qFormat/>
    <w:rsid w:val="005A7A54"/>
    <w:pPr>
      <w:keepNext/>
      <w:tabs>
        <w:tab w:val="left" w:pos="-2160"/>
      </w:tabs>
      <w:ind w:left="-540"/>
      <w:outlineLvl w:val="0"/>
    </w:pPr>
    <w:rPr>
      <w:rFonts w:ascii="Arial" w:hAnsi="Arial"/>
      <w:b/>
      <w:lang w:val="en-US"/>
    </w:rPr>
  </w:style>
  <w:style w:type="paragraph" w:styleId="Heading2">
    <w:name w:val="heading 2"/>
    <w:basedOn w:val="Normal"/>
    <w:next w:val="Normal"/>
    <w:link w:val="Heading2Char"/>
    <w:uiPriority w:val="9"/>
    <w:unhideWhenUsed/>
    <w:qFormat/>
    <w:rsid w:val="003A10C1"/>
    <w:pPr>
      <w:spacing w:line="336" w:lineRule="auto"/>
      <w:ind w:right="-554"/>
      <w:outlineLvl w:val="1"/>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lang w:val="en-US"/>
    </w:rPr>
  </w:style>
  <w:style w:type="paragraph" w:styleId="BodyText">
    <w:name w:val="Body Text"/>
    <w:basedOn w:val="Normal"/>
    <w:semiHidden/>
    <w:rsid w:val="005A7A54"/>
    <w:pPr>
      <w:tabs>
        <w:tab w:val="left" w:pos="-2160"/>
      </w:tabs>
      <w:spacing w:line="280" w:lineRule="exact"/>
    </w:pPr>
    <w:rPr>
      <w:rFonts w:ascii="Arial" w:hAnsi="Arial"/>
      <w:lang w:val="en-US"/>
    </w:rPr>
  </w:style>
  <w:style w:type="paragraph" w:styleId="Header">
    <w:name w:val="header"/>
    <w:basedOn w:val="Normal"/>
    <w:semiHidden/>
    <w:rsid w:val="005A7A54"/>
    <w:pPr>
      <w:tabs>
        <w:tab w:val="center" w:pos="4320"/>
        <w:tab w:val="right" w:pos="8640"/>
      </w:tabs>
    </w:pPr>
    <w:rPr>
      <w:sz w:val="24"/>
      <w:lang w:val="en-US"/>
    </w:rPr>
  </w:style>
  <w:style w:type="character" w:styleId="Hyperlink">
    <w:name w:val="Hyperlink"/>
    <w:basedOn w:val="DefaultParagraphFont"/>
    <w:uiPriority w:val="99"/>
    <w:unhideWhenUsed/>
    <w:rsid w:val="00490E55"/>
    <w:rPr>
      <w:color w:val="0000FF"/>
      <w:u w:val="single"/>
    </w:rPr>
  </w:style>
  <w:style w:type="paragraph" w:styleId="Footer">
    <w:name w:val="footer"/>
    <w:basedOn w:val="Normal"/>
    <w:link w:val="FooterChar"/>
    <w:uiPriority w:val="99"/>
    <w:unhideWhenUsed/>
    <w:rsid w:val="004C68BF"/>
    <w:pPr>
      <w:tabs>
        <w:tab w:val="center" w:pos="4513"/>
        <w:tab w:val="right" w:pos="9026"/>
      </w:tabs>
    </w:pPr>
  </w:style>
  <w:style w:type="character" w:customStyle="1" w:styleId="FooterChar">
    <w:name w:val="Footer Char"/>
    <w:basedOn w:val="DefaultParagraphFont"/>
    <w:link w:val="Footer"/>
    <w:uiPriority w:val="99"/>
    <w:rsid w:val="004C68BF"/>
  </w:style>
  <w:style w:type="paragraph" w:styleId="BalloonText">
    <w:name w:val="Balloon Text"/>
    <w:basedOn w:val="Normal"/>
    <w:link w:val="BalloonTextChar"/>
    <w:uiPriority w:val="99"/>
    <w:semiHidden/>
    <w:unhideWhenUsed/>
    <w:rsid w:val="0057614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6141"/>
    <w:rPr>
      <w:rFonts w:ascii="Segoe UI" w:hAnsi="Segoe UI" w:cs="Segoe UI"/>
      <w:sz w:val="18"/>
      <w:szCs w:val="18"/>
    </w:rPr>
  </w:style>
  <w:style w:type="character" w:styleId="UnresolvedMention">
    <w:name w:val="Unresolved Mention"/>
    <w:basedOn w:val="DefaultParagraphFont"/>
    <w:uiPriority w:val="99"/>
    <w:semiHidden/>
    <w:unhideWhenUsed/>
    <w:rsid w:val="00CA494F"/>
    <w:rPr>
      <w:color w:val="605E5C"/>
      <w:shd w:val="clear" w:color="auto" w:fill="E1DFDD"/>
    </w:rPr>
  </w:style>
  <w:style w:type="character" w:styleId="FollowedHyperlink">
    <w:name w:val="FollowedHyperlink"/>
    <w:basedOn w:val="DefaultParagraphFont"/>
    <w:uiPriority w:val="99"/>
    <w:semiHidden/>
    <w:unhideWhenUsed/>
    <w:rsid w:val="00F17502"/>
    <w:rPr>
      <w:color w:val="800080" w:themeColor="followedHyperlink"/>
      <w:u w:val="single"/>
    </w:rPr>
  </w:style>
  <w:style w:type="character" w:customStyle="1" w:styleId="Heading2Char">
    <w:name w:val="Heading 2 Char"/>
    <w:basedOn w:val="DefaultParagraphFont"/>
    <w:link w:val="Heading2"/>
    <w:uiPriority w:val="9"/>
    <w:rsid w:val="003A10C1"/>
    <w:rPr>
      <w:rFonts w:ascii="Arial" w:hAnsi="Arial" w:cs="Arial"/>
      <w:b/>
      <w:bCs/>
    </w:rPr>
  </w:style>
  <w:style w:type="paragraph" w:styleId="ListParagraph">
    <w:name w:val="List Paragraph"/>
    <w:basedOn w:val="Normal"/>
    <w:uiPriority w:val="34"/>
    <w:qFormat/>
    <w:rsid w:val="003A10C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2989162">
      <w:bodyDiv w:val="1"/>
      <w:marLeft w:val="0"/>
      <w:marRight w:val="0"/>
      <w:marTop w:val="0"/>
      <w:marBottom w:val="0"/>
      <w:divBdr>
        <w:top w:val="none" w:sz="0" w:space="0" w:color="auto"/>
        <w:left w:val="none" w:sz="0" w:space="0" w:color="auto"/>
        <w:bottom w:val="none" w:sz="0" w:space="0" w:color="auto"/>
        <w:right w:val="none" w:sz="0" w:space="0" w:color="auto"/>
      </w:divBdr>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98651724">
      <w:bodyDiv w:val="1"/>
      <w:marLeft w:val="0"/>
      <w:marRight w:val="0"/>
      <w:marTop w:val="0"/>
      <w:marBottom w:val="0"/>
      <w:divBdr>
        <w:top w:val="none" w:sz="0" w:space="0" w:color="auto"/>
        <w:left w:val="none" w:sz="0" w:space="0" w:color="auto"/>
        <w:bottom w:val="none" w:sz="0" w:space="0" w:color="auto"/>
        <w:right w:val="none" w:sz="0" w:space="0" w:color="auto"/>
      </w:divBdr>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058285495">
      <w:bodyDiv w:val="1"/>
      <w:marLeft w:val="0"/>
      <w:marRight w:val="0"/>
      <w:marTop w:val="0"/>
      <w:marBottom w:val="0"/>
      <w:divBdr>
        <w:top w:val="none" w:sz="0" w:space="0" w:color="auto"/>
        <w:left w:val="none" w:sz="0" w:space="0" w:color="auto"/>
        <w:bottom w:val="none" w:sz="0" w:space="0" w:color="auto"/>
        <w:right w:val="none" w:sz="0" w:space="0" w:color="auto"/>
      </w:divBdr>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renishaw.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renishaw.com/virsa"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jpeg"/></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GuideLineType xmlns="3942169a-1083-4794-843e-58cecc8edd0c">Template</GuideLineType>
    <Topic xmlns="3942169a-1083-4794-843e-58cecc8edd0c">News</Topic>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8ECCD827C24B1499DB03A9AE692E7C3" ma:contentTypeVersion="11" ma:contentTypeDescription="Create a new document." ma:contentTypeScope="" ma:versionID="ff4e6fe9f53bcefb95007233d456b340">
  <xsd:schema xmlns:xsd="http://www.w3.org/2001/XMLSchema" xmlns:xs="http://www.w3.org/2001/XMLSchema" xmlns:p="http://schemas.microsoft.com/office/2006/metadata/properties" xmlns:ns1="3942169a-1083-4794-843e-58cecc8edd0c" targetNamespace="http://schemas.microsoft.com/office/2006/metadata/properties" ma:root="true" ma:fieldsID="b687a2a9d1487a4607145db173578f49" ns1:_="">
    <xsd:import namespace="3942169a-1083-4794-843e-58cecc8edd0c"/>
    <xsd:element name="properties">
      <xsd:complexType>
        <xsd:sequence>
          <xsd:element name="documentManagement">
            <xsd:complexType>
              <xsd:all>
                <xsd:element ref="ns1:Topic" minOccurs="0"/>
                <xsd:element ref="ns1:GuideLineType"/>
                <xsd:element ref="ns1:MediaServiceMetadata" minOccurs="0"/>
                <xsd:element ref="ns1:MediaServiceFastMetadata" minOccurs="0"/>
                <xsd:element ref="ns1:MediaServiceDateTaken" minOccurs="0"/>
                <xsd:element ref="ns1:MediaServiceAutoTags" minOccurs="0"/>
                <xsd:element ref="ns1:MediaServiceOCR" minOccurs="0"/>
                <xsd:element ref="ns1:MediaServiceGenerationTime" minOccurs="0"/>
                <xsd:element ref="ns1: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42169a-1083-4794-843e-58cecc8edd0c" elementFormDefault="qualified">
    <xsd:import namespace="http://schemas.microsoft.com/office/2006/documentManagement/types"/>
    <xsd:import namespace="http://schemas.microsoft.com/office/infopath/2007/PartnerControls"/>
    <xsd:element name="Topic" ma:index="0" nillable="true" ma:displayName="Topic" ma:format="Dropdown" ma:internalName="Topic" ma:readOnly="false">
      <xsd:simpleType>
        <xsd:union memberTypes="dms:Text">
          <xsd:simpleType>
            <xsd:restriction base="dms:Choice">
              <xsd:enumeration value="Adverts"/>
              <xsd:enumeration value="Case studies"/>
              <xsd:enumeration value="Email marketing"/>
            </xsd:restriction>
          </xsd:simpleType>
        </xsd:union>
      </xsd:simpleType>
    </xsd:element>
    <xsd:element name="GuideLineType" ma:index="3" ma:displayName="File type" ma:format="Dropdown" ma:internalName="GuideLineType" ma:readOnly="false">
      <xsd:simpleType>
        <xsd:restriction base="dms:Choice">
          <xsd:enumeration value="Guideline"/>
          <xsd:enumeration value="Template"/>
          <xsd:enumeration value="Procedure"/>
          <xsd:enumeration value="Form"/>
          <xsd:enumeration value="Control Breakdowns"/>
        </xsd:restrict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1" ma:displayName="Guideline 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7756CD4-7637-4C82-89D4-EB4655BDFE5D}">
  <ds:schemaRefs>
    <ds:schemaRef ds:uri="http://schemas.openxmlformats.org/officeDocument/2006/bibliography"/>
  </ds:schemaRefs>
</ds:datastoreItem>
</file>

<file path=customXml/itemProps2.xml><?xml version="1.0" encoding="utf-8"?>
<ds:datastoreItem xmlns:ds="http://schemas.openxmlformats.org/officeDocument/2006/customXml" ds:itemID="{6AF5F6AF-E95E-4412-9AC6-36718B2312E9}">
  <ds:schemaRefs>
    <ds:schemaRef ds:uri="http://schemas.microsoft.com/office/2006/metadata/properties"/>
    <ds:schemaRef ds:uri="http://schemas.microsoft.com/office/infopath/2007/PartnerControls"/>
    <ds:schemaRef ds:uri="3942169a-1083-4794-843e-58cecc8edd0c"/>
  </ds:schemaRefs>
</ds:datastoreItem>
</file>

<file path=customXml/itemProps3.xml><?xml version="1.0" encoding="utf-8"?>
<ds:datastoreItem xmlns:ds="http://schemas.openxmlformats.org/officeDocument/2006/customXml" ds:itemID="{DA1BE878-19B1-44A2-B08D-D93CEB8203E9}">
  <ds:schemaRefs>
    <ds:schemaRef ds:uri="http://schemas.microsoft.com/sharepoint/v3/contenttype/forms"/>
  </ds:schemaRefs>
</ds:datastoreItem>
</file>

<file path=customXml/itemProps4.xml><?xml version="1.0" encoding="utf-8"?>
<ds:datastoreItem xmlns:ds="http://schemas.openxmlformats.org/officeDocument/2006/customXml" ds:itemID="{002AC243-593D-4DEB-863A-6F01804BAE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42169a-1083-4794-843e-58cecc8edd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3</Pages>
  <Words>589</Words>
  <Characters>3431</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News release</vt:lpstr>
    </vt:vector>
  </TitlesOfParts>
  <Company>Renishaw PLC</Company>
  <LinksUpToDate>false</LinksUpToDate>
  <CharactersWithSpaces>4012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 release</dc:title>
  <dc:creator>Renishaw</dc:creator>
  <cp:lastModifiedBy>Oli Quenby</cp:lastModifiedBy>
  <cp:revision>7</cp:revision>
  <cp:lastPrinted>2014-11-03T12:56:00Z</cp:lastPrinted>
  <dcterms:created xsi:type="dcterms:W3CDTF">2020-09-02T08:18:00Z</dcterms:created>
  <dcterms:modified xsi:type="dcterms:W3CDTF">2021-04-26T13:43:00Z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0x01010038ECCD827C24B1499DB03A9AE692E7C3</vt:lpwstr>
  </property>
</Properties>
</file>